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2D2B" w:rsidP="009D2D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BSBWHS404 Contribute to WHS hazard identification, risk assessment and risk control</w:t>
      </w:r>
      <w:r>
        <w:fldChar w:fldCharType="end"/>
      </w:r>
    </w:p>
    <w:p w:rsidR="009D2D2B" w:rsidP="009D2D2B">
      <w:pPr>
        <w:pStyle w:val="Version"/>
        <w:sectPr w:rsidSect="007404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04EE" w:rsidP="007404EE">
      <w:pPr>
        <w:pStyle w:val="SuperHeading"/>
      </w:pPr>
      <w:r w:rsidRPr="007404EE">
        <w:t>Assessment Requirements for BSBWHS404 Contribute to WHS hazard identification, risk assessment and risk control</w:t>
      </w:r>
    </w:p>
    <w:p w:rsidR="00000000" w:rsidRPr="007404EE" w:rsidP="007404EE">
      <w:pPr>
        <w:pStyle w:val="Heading1"/>
      </w:pPr>
      <w:bookmarkStart w:id="1" w:name="O_646352"/>
      <w:bookmarkEnd w:id="1"/>
      <w:r w:rsidRPr="007404E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7404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4EE" w:rsidP="007404EE">
            <w:pPr>
              <w:pStyle w:val="BodyText"/>
            </w:pPr>
            <w:r w:rsidRPr="007404E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4EE">
            <w:pPr>
              <w:pStyle w:val="BodyText"/>
              <w:rPr>
                <w:lang w:val="en-NZ"/>
              </w:rPr>
            </w:pPr>
            <w:r w:rsidRPr="007404EE">
              <w:rPr>
                <w:rStyle w:val="SpecialBold"/>
              </w:rPr>
              <w:t>Comments</w:t>
            </w:r>
          </w:p>
        </w:tc>
      </w:tr>
      <w:tr w:rsidTr="007404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4EE">
            <w:pPr>
              <w:pStyle w:val="BodyText"/>
              <w:rPr>
                <w:lang w:val="en-NZ"/>
              </w:rPr>
            </w:pPr>
            <w:r w:rsidRPr="007404E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4EE" w:rsidP="007404EE">
            <w:pPr>
              <w:pStyle w:val="BodyText"/>
            </w:pPr>
            <w:r w:rsidRPr="007404EE">
              <w:t>This version first released with BSB Business Services Training Package Version 1.0.</w:t>
            </w:r>
          </w:p>
        </w:tc>
      </w:tr>
    </w:tbl>
    <w:p w:rsidR="00000000" w:rsidRPr="007404EE" w:rsidP="007404EE">
      <w:pPr>
        <w:pStyle w:val="BodyText"/>
      </w:pPr>
    </w:p>
    <w:p w:rsidR="00000000" w:rsidRPr="007404EE" w:rsidP="007404EE">
      <w:pPr>
        <w:pStyle w:val="AllowPageBreak"/>
      </w:pPr>
    </w:p>
    <w:p w:rsidR="00000000" w:rsidRPr="007404EE" w:rsidP="007404EE">
      <w:pPr>
        <w:pStyle w:val="Heading1"/>
      </w:pPr>
      <w:bookmarkStart w:id="2" w:name="O_646353"/>
      <w:bookmarkEnd w:id="2"/>
      <w:r w:rsidRPr="007404EE">
        <w:t>Performance Evidence</w:t>
      </w:r>
    </w:p>
    <w:p w:rsidR="00000000" w:rsidRPr="007404EE" w:rsidP="009D2D2B">
      <w:pPr>
        <w:pStyle w:val="BodyText"/>
      </w:pPr>
      <w:r w:rsidRPr="007404EE">
        <w:t>Evidence of the ability to:</w:t>
      </w:r>
    </w:p>
    <w:p w:rsidR="00000000" w:rsidRPr="007404EE" w:rsidP="007404EE">
      <w:pPr>
        <w:pStyle w:val="ListBullet"/>
      </w:pPr>
      <w:r w:rsidRPr="007404EE">
        <w:t xml:space="preserve">identify and interpret information and data about work health and safety (WHS) requirements and apply </w:t>
      </w:r>
      <w:r w:rsidRPr="007404EE">
        <w:t>it to the selection and application of techniques, tools and processes for hazard identification, risk assessment and risk control and the development of a risk control plan</w:t>
      </w:r>
    </w:p>
    <w:p w:rsidR="00000000" w:rsidRPr="007404EE" w:rsidP="007404EE">
      <w:pPr>
        <w:pStyle w:val="ListBullet"/>
      </w:pPr>
      <w:r w:rsidRPr="007404EE">
        <w:t>contribute to documenting and evaluating risk management processes</w:t>
      </w:r>
    </w:p>
    <w:p w:rsidR="00000000" w:rsidRPr="007404EE" w:rsidP="007404EE">
      <w:pPr>
        <w:pStyle w:val="ListBullet"/>
      </w:pPr>
      <w:r w:rsidRPr="007404EE">
        <w:t>communicate abo</w:t>
      </w:r>
      <w:r w:rsidRPr="007404EE">
        <w:t xml:space="preserve">ut WHS requirements and compliance with a range of people   </w:t>
      </w:r>
    </w:p>
    <w:p w:rsidR="00000000" w:rsidRPr="007404EE" w:rsidP="007404EE">
      <w:pPr>
        <w:pStyle w:val="ListBullet"/>
      </w:pPr>
      <w:r w:rsidRPr="007404EE">
        <w:t>comply with WHS requirements for hazard identification, risk assessment and risk control activities</w:t>
      </w:r>
    </w:p>
    <w:p w:rsidR="00000000" w:rsidRPr="007404EE" w:rsidP="007404EE">
      <w:pPr>
        <w:pStyle w:val="ListBullet"/>
      </w:pPr>
      <w:r w:rsidRPr="007404EE">
        <w:t>identify WHS duty holders and their duties.</w:t>
      </w:r>
    </w:p>
    <w:p w:rsidR="00000000" w:rsidRPr="007404EE" w:rsidP="007404EE">
      <w:pPr>
        <w:pStyle w:val="BodyText"/>
      </w:pPr>
    </w:p>
    <w:p w:rsidR="00000000" w:rsidRPr="007404EE" w:rsidP="009D2D2B">
      <w:pPr>
        <w:pStyle w:val="BodyText"/>
      </w:pPr>
      <w:r w:rsidRPr="007404EE">
        <w:t>Note: If a specific volume or frequency is not stated, then evidence must be provided at least once.</w:t>
      </w:r>
    </w:p>
    <w:p w:rsidR="00000000" w:rsidRPr="007404EE" w:rsidP="007404EE">
      <w:pPr>
        <w:pStyle w:val="Heading1"/>
      </w:pPr>
      <w:bookmarkStart w:id="3" w:name="O_646354"/>
      <w:bookmarkEnd w:id="3"/>
      <w:r w:rsidRPr="007404EE">
        <w:t>Knowledge Evidence</w:t>
      </w:r>
    </w:p>
    <w:p w:rsidR="00000000" w:rsidRPr="007404EE" w:rsidP="009D2D2B">
      <w:pPr>
        <w:pStyle w:val="BodyText"/>
      </w:pPr>
      <w:r w:rsidRPr="007404EE">
        <w:t>To complete the unit requirements safely and effectively, the individual must:</w:t>
      </w:r>
    </w:p>
    <w:p w:rsidR="00000000" w:rsidRPr="007404EE" w:rsidP="007404EE">
      <w:pPr>
        <w:pStyle w:val="ListBullet"/>
      </w:pPr>
      <w:r w:rsidRPr="007404EE">
        <w:t>outline the WHS risk management (hazard</w:t>
      </w:r>
      <w:r w:rsidRPr="007404EE">
        <w:t xml:space="preserve"> identification, risk assessment and risk control) requirements specified in:</w:t>
      </w:r>
    </w:p>
    <w:p w:rsidR="00000000" w:rsidRPr="007404EE" w:rsidP="007404EE">
      <w:pPr>
        <w:pStyle w:val="ListBullet2"/>
      </w:pPr>
      <w:r w:rsidRPr="007404EE">
        <w:t xml:space="preserve">relevant WHS Acts and regulations </w:t>
      </w:r>
    </w:p>
    <w:p w:rsidR="00000000" w:rsidRPr="007404EE" w:rsidP="007404EE">
      <w:pPr>
        <w:pStyle w:val="ListBullet2"/>
      </w:pPr>
      <w:r w:rsidRPr="007404EE">
        <w:t xml:space="preserve">organisational WHS policies, procedures, processes and systems </w:t>
      </w:r>
    </w:p>
    <w:p w:rsidR="00000000" w:rsidRPr="007404EE" w:rsidP="007404EE">
      <w:pPr>
        <w:pStyle w:val="ListBullet"/>
      </w:pPr>
      <w:r w:rsidRPr="007404EE">
        <w:t xml:space="preserve">explain the difference between hazards and risks in the work context </w:t>
      </w:r>
    </w:p>
    <w:p w:rsidR="00000000" w:rsidRPr="007404EE" w:rsidP="007404EE">
      <w:pPr>
        <w:pStyle w:val="ListBullet"/>
      </w:pPr>
      <w:r w:rsidRPr="007404EE">
        <w:t>outline</w:t>
      </w:r>
      <w:r w:rsidRPr="007404EE">
        <w:t xml:space="preserve"> a range of common workplace hazards, the harms they may cause and how these harms are caused </w:t>
      </w:r>
    </w:p>
    <w:p w:rsidR="00000000" w:rsidRPr="007404EE" w:rsidP="007404EE">
      <w:pPr>
        <w:pStyle w:val="ListBullet"/>
      </w:pPr>
      <w:r w:rsidRPr="007404EE">
        <w:t>explain how risk assessment and controls can eliminate or minimise risks</w:t>
      </w:r>
    </w:p>
    <w:p w:rsidR="00000000" w:rsidRPr="007404EE" w:rsidP="007404EE">
      <w:pPr>
        <w:pStyle w:val="ListBullet"/>
      </w:pPr>
      <w:r w:rsidRPr="007404EE">
        <w:t>identify internal and external sources of WHS information and data and how to access the</w:t>
      </w:r>
      <w:r w:rsidRPr="007404EE">
        <w:t>m.</w:t>
      </w:r>
    </w:p>
    <w:p w:rsidR="00000000" w:rsidRPr="007404EE" w:rsidP="007404EE">
      <w:pPr>
        <w:pStyle w:val="AllowPageBreak"/>
      </w:pPr>
    </w:p>
    <w:p w:rsidR="00000000" w:rsidRPr="007404EE" w:rsidP="007404EE">
      <w:pPr>
        <w:pStyle w:val="Heading1"/>
      </w:pPr>
      <w:bookmarkStart w:id="4" w:name="O_646355"/>
      <w:bookmarkEnd w:id="4"/>
      <w:r w:rsidRPr="007404EE">
        <w:t>Assessment Conditions</w:t>
      </w:r>
    </w:p>
    <w:p w:rsidR="00000000" w:rsidRPr="007404EE" w:rsidP="009D2D2B">
      <w:pPr>
        <w:pStyle w:val="BodyText"/>
      </w:pPr>
      <w:r w:rsidRPr="007404EE">
        <w:t xml:space="preserve">Assessment must be conducted in a safe environment where evidence gathered demonstrates consistent performance of typical activities experienced by individuals </w:t>
      </w:r>
      <w:r w:rsidRPr="007404EE">
        <w:t>carrying out work health and safety duties in the workplace and include access to:</w:t>
      </w:r>
    </w:p>
    <w:p w:rsidR="00000000" w:rsidRPr="007404EE" w:rsidP="007404EE">
      <w:pPr>
        <w:pStyle w:val="ListBullet"/>
      </w:pPr>
      <w:r w:rsidRPr="007404EE">
        <w:t>office equipment and resources</w:t>
      </w:r>
    </w:p>
    <w:p w:rsidR="00000000" w:rsidRPr="007404EE" w:rsidP="007404EE">
      <w:pPr>
        <w:pStyle w:val="ListBullet"/>
      </w:pPr>
      <w:r w:rsidRPr="007404EE">
        <w:t>relevant legislation, standards and guidelines</w:t>
      </w:r>
    </w:p>
    <w:p w:rsidR="00000000" w:rsidRPr="007404EE" w:rsidP="007404EE">
      <w:pPr>
        <w:pStyle w:val="ListBullet"/>
      </w:pPr>
      <w:r w:rsidRPr="007404EE">
        <w:t>relevant policies, procedures, processes and systems</w:t>
      </w:r>
    </w:p>
    <w:p w:rsidR="00000000" w:rsidRPr="007404EE" w:rsidP="007404EE">
      <w:pPr>
        <w:pStyle w:val="ListBullet"/>
      </w:pPr>
      <w:r w:rsidRPr="007404EE">
        <w:t>case studies and, where possible, real si</w:t>
      </w:r>
      <w:r w:rsidRPr="007404EE">
        <w:t>tuations</w:t>
      </w:r>
    </w:p>
    <w:p w:rsidR="00000000" w:rsidRPr="007404EE" w:rsidP="007404EE">
      <w:pPr>
        <w:pStyle w:val="ListBullet"/>
      </w:pPr>
      <w:r w:rsidRPr="007404EE">
        <w:t xml:space="preserve">interaction with others. </w:t>
      </w:r>
    </w:p>
    <w:p w:rsidR="00000000" w:rsidRPr="007404EE" w:rsidP="007404EE">
      <w:pPr>
        <w:pStyle w:val="BodyText"/>
      </w:pPr>
    </w:p>
    <w:p w:rsidR="00000000" w:rsidRPr="007404EE" w:rsidP="009D2D2B">
      <w:pPr>
        <w:pStyle w:val="BodyText"/>
      </w:pPr>
      <w:r w:rsidRPr="007404EE">
        <w:t xml:space="preserve">Assessors must satisfy NVR/AQTF assessor requirements. </w:t>
      </w:r>
    </w:p>
    <w:p w:rsidR="00000000" w:rsidRPr="007404EE" w:rsidP="007404EE">
      <w:pPr>
        <w:pStyle w:val="Heading1"/>
      </w:pPr>
      <w:bookmarkStart w:id="5" w:name="O_646358"/>
      <w:bookmarkEnd w:id="5"/>
      <w:r w:rsidRPr="007404EE">
        <w:t>Links</w:t>
      </w:r>
    </w:p>
    <w:p w:rsidR="00000000" w:rsidRPr="007404EE" w:rsidP="009D2D2B">
      <w:pPr>
        <w:pStyle w:val="BodyText"/>
      </w:pPr>
      <w:r w:rsidRPr="007404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C471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404EE" w:rsidP="007404EE"/>
    <w:sectPr w:rsidSect="007404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4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4EE" w:rsidRPr="009D2D2B" w:rsidP="009D2D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4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D2B" w:rsidP="007404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D2D2B" w:rsidP="007404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D2D2B" w:rsidP="007404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4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D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04EE" w:rsidRPr="009D2D2B" w:rsidP="009D2D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4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D2B" w:rsidRPr="002D2AF8" w:rsidP="007404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BSBWHS404 Contribute to WHS hazard identification, risk assessment and risk control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January 2022</w:t>
    </w:r>
    <w:r>
      <w:fldChar w:fldCharType="end"/>
    </w:r>
  </w:p>
  <w:p w:rsidR="009D2D2B" w:rsidP="007404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067F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95CA2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77E5A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04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04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04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04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04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04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04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04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04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04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04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04EE"/>
  </w:style>
  <w:style w:type="character" w:customStyle="1" w:styleId="Heading1Char">
    <w:name w:val="Heading 1 Char"/>
    <w:basedOn w:val="DefaultParagraphFont"/>
    <w:link w:val="Heading1"/>
    <w:rsid w:val="007404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04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04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04E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04EE"/>
    <w:rPr>
      <w:b/>
      <w:spacing w:val="0"/>
    </w:rPr>
  </w:style>
  <w:style w:type="paragraph" w:styleId="ListBullet2">
    <w:name w:val="List Bullet 2"/>
    <w:basedOn w:val="List2"/>
    <w:rsid w:val="007404E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404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04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04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04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04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04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04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04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04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04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04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04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04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04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04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04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04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04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04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04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04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04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04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04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04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404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04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04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04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04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04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04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04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04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04EE"/>
    <w:rPr>
      <w:i/>
    </w:rPr>
  </w:style>
  <w:style w:type="paragraph" w:styleId="Caption">
    <w:name w:val="caption"/>
    <w:basedOn w:val="BodyText"/>
    <w:next w:val="Normal"/>
    <w:qFormat/>
    <w:rsid w:val="007404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04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04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04EE"/>
  </w:style>
  <w:style w:type="paragraph" w:styleId="TableofFigures">
    <w:name w:val="table of figures"/>
    <w:basedOn w:val="Normal"/>
    <w:next w:val="Normal"/>
    <w:semiHidden/>
    <w:rsid w:val="007404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04E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404EE"/>
    <w:rPr>
      <w:rFonts w:ascii="Wingdings" w:hAnsi="Wingdings"/>
    </w:rPr>
  </w:style>
  <w:style w:type="paragraph" w:customStyle="1" w:styleId="TableHeading">
    <w:name w:val="Table Heading"/>
    <w:basedOn w:val="HeadingBase"/>
    <w:rsid w:val="007404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04EE"/>
    <w:rPr>
      <w:color w:val="0033CC"/>
      <w:u w:val="none"/>
    </w:rPr>
  </w:style>
  <w:style w:type="paragraph" w:customStyle="1" w:styleId="BodyTextRight">
    <w:name w:val="Body Text Right"/>
    <w:basedOn w:val="BodyText"/>
    <w:rsid w:val="007404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04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04E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04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04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04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04EE"/>
    <w:rPr>
      <w:sz w:val="32"/>
    </w:rPr>
  </w:style>
  <w:style w:type="paragraph" w:customStyle="1" w:styleId="HeadingProcedure">
    <w:name w:val="Heading Procedure"/>
    <w:basedOn w:val="HeadingBase"/>
    <w:next w:val="Normal"/>
    <w:rsid w:val="007404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04EE"/>
    <w:pPr>
      <w:spacing w:before="60" w:after="60"/>
    </w:pPr>
  </w:style>
  <w:style w:type="paragraph" w:styleId="ListContinue">
    <w:name w:val="List Continue"/>
    <w:basedOn w:val="List"/>
    <w:rsid w:val="007404EE"/>
    <w:pPr>
      <w:ind w:firstLine="0"/>
    </w:pPr>
  </w:style>
  <w:style w:type="paragraph" w:customStyle="1" w:styleId="ListNote">
    <w:name w:val="List Note"/>
    <w:basedOn w:val="List"/>
    <w:rsid w:val="007404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04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04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04EE"/>
    <w:rPr>
      <w:rFonts w:ascii="Courier New" w:hAnsi="Courier New"/>
    </w:rPr>
  </w:style>
  <w:style w:type="paragraph" w:customStyle="1" w:styleId="NoteBullet">
    <w:name w:val="Note Bullet"/>
    <w:basedOn w:val="Note"/>
    <w:rsid w:val="007404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04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04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04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04E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404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04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04EE"/>
    <w:rPr>
      <w:b/>
      <w:smallCaps/>
    </w:rPr>
  </w:style>
  <w:style w:type="paragraph" w:customStyle="1" w:styleId="TableListNumber">
    <w:name w:val="Table List Number"/>
    <w:basedOn w:val="ListNumber"/>
    <w:rsid w:val="007404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04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04EE"/>
    <w:pPr>
      <w:numPr>
        <w:numId w:val="9"/>
      </w:numPr>
    </w:pPr>
  </w:style>
  <w:style w:type="paragraph" w:customStyle="1" w:styleId="ListAlpha2">
    <w:name w:val="List Alpha 2"/>
    <w:basedOn w:val="List2"/>
    <w:rsid w:val="007404EE"/>
    <w:pPr>
      <w:numPr>
        <w:numId w:val="8"/>
      </w:numPr>
    </w:pPr>
  </w:style>
  <w:style w:type="paragraph" w:styleId="List2">
    <w:name w:val="List 2"/>
    <w:basedOn w:val="BodyText"/>
    <w:rsid w:val="007404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04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04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04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04E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04E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404EE"/>
    <w:pPr>
      <w:numPr>
        <w:numId w:val="4"/>
      </w:numPr>
    </w:pPr>
  </w:style>
  <w:style w:type="paragraph" w:styleId="ListContinue2">
    <w:name w:val="List Continue 2"/>
    <w:basedOn w:val="List2"/>
    <w:rsid w:val="007404EE"/>
    <w:pPr>
      <w:ind w:firstLine="0"/>
    </w:pPr>
  </w:style>
  <w:style w:type="paragraph" w:styleId="ListContinue3">
    <w:name w:val="List Continue 3"/>
    <w:basedOn w:val="List3"/>
    <w:rsid w:val="007404EE"/>
    <w:pPr>
      <w:ind w:left="1021" w:firstLine="0"/>
    </w:pPr>
  </w:style>
  <w:style w:type="paragraph" w:styleId="ListContinue4">
    <w:name w:val="List Continue 4"/>
    <w:basedOn w:val="List4"/>
    <w:rsid w:val="007404EE"/>
    <w:pPr>
      <w:ind w:firstLine="0"/>
    </w:pPr>
  </w:style>
  <w:style w:type="paragraph" w:styleId="ListContinue5">
    <w:name w:val="List Continue 5"/>
    <w:basedOn w:val="List5"/>
    <w:rsid w:val="007404EE"/>
    <w:pPr>
      <w:ind w:firstLine="0"/>
    </w:pPr>
  </w:style>
  <w:style w:type="paragraph" w:styleId="ListNumber3">
    <w:name w:val="List Number 3"/>
    <w:basedOn w:val="List3"/>
    <w:rsid w:val="007404EE"/>
    <w:pPr>
      <w:numPr>
        <w:numId w:val="5"/>
      </w:numPr>
    </w:pPr>
  </w:style>
  <w:style w:type="paragraph" w:styleId="ListNumber4">
    <w:name w:val="List Number 4"/>
    <w:basedOn w:val="List4"/>
    <w:rsid w:val="007404EE"/>
    <w:pPr>
      <w:numPr>
        <w:numId w:val="6"/>
      </w:numPr>
    </w:pPr>
  </w:style>
  <w:style w:type="paragraph" w:styleId="ListNumber5">
    <w:name w:val="List Number 5"/>
    <w:basedOn w:val="List5"/>
    <w:rsid w:val="007404EE"/>
    <w:pPr>
      <w:numPr>
        <w:numId w:val="7"/>
      </w:numPr>
    </w:pPr>
  </w:style>
  <w:style w:type="paragraph" w:styleId="BlockText">
    <w:name w:val="Block Text"/>
    <w:basedOn w:val="Normal"/>
    <w:rsid w:val="007404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04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04EE"/>
    <w:rPr>
      <w:sz w:val="16"/>
      <w:vertAlign w:val="superscript"/>
    </w:rPr>
  </w:style>
  <w:style w:type="character" w:customStyle="1" w:styleId="Symbols">
    <w:name w:val="Symbols"/>
    <w:basedOn w:val="DefaultParagraphFont"/>
    <w:rsid w:val="007404EE"/>
    <w:rPr>
      <w:rFonts w:ascii="Symbol" w:hAnsi="Symbol"/>
    </w:rPr>
  </w:style>
  <w:style w:type="character" w:customStyle="1" w:styleId="MenuOptions">
    <w:name w:val="Menu Options"/>
    <w:basedOn w:val="DefaultParagraphFont"/>
    <w:rsid w:val="007404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04EE"/>
    <w:rPr>
      <w:b/>
    </w:rPr>
  </w:style>
  <w:style w:type="character" w:customStyle="1" w:styleId="Underlined">
    <w:name w:val="Underlined"/>
    <w:basedOn w:val="DefaultParagraphFont"/>
    <w:rsid w:val="007404EE"/>
    <w:rPr>
      <w:u w:val="single"/>
    </w:rPr>
  </w:style>
  <w:style w:type="paragraph" w:customStyle="1" w:styleId="TableBodyTextRight">
    <w:name w:val="Table Body Text Right"/>
    <w:basedOn w:val="TableBodyText"/>
    <w:rsid w:val="007404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04EE"/>
    <w:rPr>
      <w:sz w:val="18"/>
    </w:rPr>
  </w:style>
  <w:style w:type="paragraph" w:customStyle="1" w:styleId="BodySmallRight">
    <w:name w:val="Body Small Right"/>
    <w:basedOn w:val="BodyTextRight"/>
    <w:rsid w:val="007404EE"/>
    <w:rPr>
      <w:sz w:val="18"/>
      <w:szCs w:val="18"/>
    </w:rPr>
  </w:style>
  <w:style w:type="paragraph" w:customStyle="1" w:styleId="MarginEdition">
    <w:name w:val="Margin Edition"/>
    <w:basedOn w:val="MarginNote"/>
    <w:rsid w:val="007404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04EE"/>
    <w:rPr>
      <w:sz w:val="2"/>
      <w:szCs w:val="2"/>
    </w:rPr>
  </w:style>
  <w:style w:type="character" w:customStyle="1" w:styleId="Small">
    <w:name w:val="Small"/>
    <w:basedOn w:val="DefaultParagraphFont"/>
    <w:rsid w:val="007404EE"/>
    <w:rPr>
      <w:sz w:val="16"/>
    </w:rPr>
  </w:style>
  <w:style w:type="paragraph" w:customStyle="1" w:styleId="WideTable">
    <w:name w:val="Wide Table"/>
    <w:basedOn w:val="Normal"/>
    <w:rsid w:val="007404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04EE"/>
  </w:style>
  <w:style w:type="paragraph" w:styleId="Quote">
    <w:name w:val="Quote"/>
    <w:basedOn w:val="Heading1"/>
    <w:link w:val="QuoteChar"/>
    <w:qFormat/>
    <w:rsid w:val="007404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04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04EE"/>
    <w:pPr>
      <w:pageBreakBefore/>
    </w:pPr>
  </w:style>
  <w:style w:type="paragraph" w:customStyle="1" w:styleId="Border">
    <w:name w:val="Border"/>
    <w:basedOn w:val="Normal"/>
    <w:qFormat/>
    <w:rsid w:val="007404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04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04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04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04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04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04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04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04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04EE"/>
    <w:rPr>
      <w:u w:val="single"/>
    </w:rPr>
  </w:style>
  <w:style w:type="character" w:customStyle="1" w:styleId="BoldandItalics">
    <w:name w:val="Bold and Italics"/>
    <w:qFormat/>
    <w:rsid w:val="007404EE"/>
    <w:rPr>
      <w:b/>
      <w:i/>
      <w:u w:val="none"/>
    </w:rPr>
  </w:style>
  <w:style w:type="paragraph" w:styleId="BalloonText">
    <w:name w:val="Balloon Text"/>
    <w:basedOn w:val="Normal"/>
    <w:link w:val="BalloonTextChar"/>
    <w:rsid w:val="007404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04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04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04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04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04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04EE"/>
    <w:pPr>
      <w:spacing w:before="0" w:after="0"/>
    </w:pPr>
  </w:style>
  <w:style w:type="paragraph" w:customStyle="1" w:styleId="BodyTextBold">
    <w:name w:val="Body Text Bold"/>
    <w:basedOn w:val="BodyText"/>
    <w:qFormat/>
    <w:rsid w:val="007404EE"/>
    <w:rPr>
      <w:b/>
    </w:rPr>
  </w:style>
  <w:style w:type="character" w:styleId="Hyperlink">
    <w:name w:val="Hyperlink"/>
    <w:basedOn w:val="DefaultParagraphFont"/>
    <w:uiPriority w:val="99"/>
    <w:unhideWhenUsed/>
    <w:rsid w:val="009D2D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350</Words>
  <Characters>2239</Characters>
  <Application>Microsoft Office Word</Application>
  <DocSecurity>0</DocSecurity>
  <Lines>62</Lines>
  <Paragraphs>43</Paragraphs>
  <ScaleCrop>false</ScaleCrop>
  <Company>Author-it Software Corporation Ltd.</Company>
  <LinksUpToDate>false</LinksUpToDate>
  <CharactersWithSpaces>2546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BSBWHS404 Contribute to WHS hazard identification, risk assessment and risk control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2022-01-11T06:36:00Z</dcterms:created>
  <dcterms:modified xsi:type="dcterms:W3CDTF">2022-01-11T06:36:00Z</dcterms:modified>
</cp:coreProperties>
</file>