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E52" w:rsidP="007B2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BSBWHS304 Participate effectively in WHS communication and consultation processes</w:t>
      </w:r>
      <w:r>
        <w:fldChar w:fldCharType="end"/>
      </w:r>
    </w:p>
    <w:p w:rsidR="007B2E52" w:rsidP="007B2E52">
      <w:pPr>
        <w:pStyle w:val="Version"/>
        <w:sectPr w:rsidSect="00043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00F" w:rsidP="0004300F">
      <w:pPr>
        <w:pStyle w:val="SuperHeading"/>
      </w:pPr>
      <w:r w:rsidRPr="0004300F">
        <w:t>Assessment Re</w:t>
      </w:r>
      <w:r w:rsidRPr="0004300F">
        <w:t>quirements for BSBWHS304 Participate effectively in WHS communication and consultation processes</w:t>
      </w:r>
    </w:p>
    <w:p w:rsidR="00000000" w:rsidRPr="0004300F" w:rsidP="0004300F">
      <w:pPr>
        <w:pStyle w:val="Heading1"/>
      </w:pPr>
      <w:bookmarkStart w:id="1" w:name="O_646257"/>
      <w:bookmarkEnd w:id="1"/>
      <w:r w:rsidRPr="000430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43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00F" w:rsidP="0004300F">
            <w:pPr>
              <w:pStyle w:val="BodyText"/>
            </w:pPr>
            <w:r w:rsidRPr="000430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00F">
            <w:pPr>
              <w:pStyle w:val="BodyText"/>
              <w:rPr>
                <w:lang w:val="en-NZ"/>
              </w:rPr>
            </w:pPr>
            <w:r w:rsidRPr="0004300F">
              <w:rPr>
                <w:rStyle w:val="SpecialBold"/>
              </w:rPr>
              <w:t>Comments</w:t>
            </w:r>
          </w:p>
        </w:tc>
      </w:tr>
      <w:tr w:rsidTr="00043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00F">
            <w:pPr>
              <w:pStyle w:val="BodyText"/>
              <w:rPr>
                <w:lang w:val="en-NZ"/>
              </w:rPr>
            </w:pPr>
            <w:r w:rsidRPr="0004300F">
              <w:t>Revision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00F" w:rsidP="0004300F">
            <w:pPr>
              <w:pStyle w:val="BodyText"/>
            </w:pPr>
            <w:r w:rsidRPr="0004300F">
              <w:t>This version first released with BSB Business Services Training Package Version 1.0.</w:t>
            </w:r>
          </w:p>
        </w:tc>
      </w:tr>
    </w:tbl>
    <w:p w:rsidR="00000000" w:rsidRPr="0004300F" w:rsidP="0004300F">
      <w:pPr>
        <w:pStyle w:val="BodyText"/>
      </w:pPr>
    </w:p>
    <w:p w:rsidR="00000000" w:rsidRPr="0004300F" w:rsidP="0004300F">
      <w:pPr>
        <w:pStyle w:val="AllowPageBreak"/>
      </w:pPr>
    </w:p>
    <w:p w:rsidR="00000000" w:rsidRPr="0004300F" w:rsidP="0004300F">
      <w:pPr>
        <w:pStyle w:val="Heading1"/>
      </w:pPr>
      <w:bookmarkStart w:id="2" w:name="O_646258"/>
      <w:bookmarkEnd w:id="2"/>
      <w:r w:rsidRPr="0004300F">
        <w:t>Performance Evidence</w:t>
      </w:r>
    </w:p>
    <w:p w:rsidR="00000000" w:rsidRPr="0004300F" w:rsidP="007B2E52">
      <w:pPr>
        <w:pStyle w:val="BodyText"/>
      </w:pPr>
      <w:r w:rsidRPr="0004300F">
        <w:t>Evidence of the ability to:</w:t>
      </w:r>
    </w:p>
    <w:p w:rsidR="00000000" w:rsidRPr="0004300F" w:rsidP="0004300F">
      <w:pPr>
        <w:pStyle w:val="ListBullet"/>
      </w:pPr>
      <w:r w:rsidRPr="0004300F">
        <w:t>participate in work health and safety (WHS) communication and consultation processes, including communicating WHS information to others</w:t>
      </w:r>
    </w:p>
    <w:p w:rsidR="00000000" w:rsidRPr="0004300F" w:rsidP="0004300F">
      <w:pPr>
        <w:pStyle w:val="ListBullet"/>
      </w:pPr>
      <w:r w:rsidRPr="0004300F">
        <w:t>raise WHS issues in meetings and follow up on outcomes</w:t>
      </w:r>
    </w:p>
    <w:p w:rsidR="00000000" w:rsidRPr="0004300F" w:rsidP="0004300F">
      <w:pPr>
        <w:pStyle w:val="ListBullet"/>
      </w:pPr>
      <w:r w:rsidRPr="0004300F">
        <w:t>take appropriate actions to remove barriers to communication and consultation processes</w:t>
      </w:r>
    </w:p>
    <w:p w:rsidR="00000000" w:rsidRPr="0004300F" w:rsidP="0004300F">
      <w:pPr>
        <w:pStyle w:val="ListBullet"/>
      </w:pPr>
      <w:r w:rsidRPr="0004300F">
        <w:t>support others to raise relevant WHS issues.</w:t>
      </w:r>
    </w:p>
    <w:p w:rsidR="00000000" w:rsidRPr="0004300F" w:rsidP="0004300F">
      <w:pPr>
        <w:pStyle w:val="BodyText"/>
      </w:pPr>
    </w:p>
    <w:p w:rsidR="00000000" w:rsidRPr="0004300F" w:rsidP="007B2E52">
      <w:pPr>
        <w:pStyle w:val="BodyText"/>
      </w:pPr>
      <w:r w:rsidRPr="0004300F">
        <w:t>Note: If a specific volume or frequency is not stated, then evidence must be provided at least once.</w:t>
      </w:r>
    </w:p>
    <w:p w:rsidR="00000000" w:rsidRPr="0004300F" w:rsidP="0004300F">
      <w:pPr>
        <w:pStyle w:val="Heading1"/>
      </w:pPr>
      <w:bookmarkStart w:id="3" w:name="O_646259"/>
      <w:bookmarkEnd w:id="3"/>
      <w:r w:rsidRPr="0004300F">
        <w:t>Knowledge Evidence</w:t>
      </w:r>
    </w:p>
    <w:p w:rsidR="00000000" w:rsidRPr="0004300F" w:rsidP="007B2E52">
      <w:pPr>
        <w:pStyle w:val="BodyText"/>
      </w:pPr>
      <w:r w:rsidRPr="0004300F">
        <w:t xml:space="preserve">To complete the unit requirements safely and effectively, the individual must: </w:t>
      </w:r>
    </w:p>
    <w:p w:rsidR="00000000" w:rsidRPr="0004300F" w:rsidP="0004300F">
      <w:pPr>
        <w:pStyle w:val="ListBullet"/>
      </w:pPr>
      <w:r w:rsidRPr="0004300F">
        <w:t>describe the purpose of organisational WHS policies, procedures, processes and systems</w:t>
      </w:r>
    </w:p>
    <w:p w:rsidR="00000000" w:rsidRPr="0004300F" w:rsidP="0004300F">
      <w:pPr>
        <w:pStyle w:val="ListBullet"/>
      </w:pPr>
      <w:r w:rsidRPr="0004300F">
        <w:t>outline the key requirements of relevant commonwealth and state/terri</w:t>
      </w:r>
      <w:r w:rsidRPr="0004300F">
        <w:t>tory WHS Acts, regulations, codes of practice, standards and guidance material, and other relevant publications</w:t>
      </w:r>
    </w:p>
    <w:p w:rsidR="00000000" w:rsidRPr="0004300F" w:rsidP="0004300F">
      <w:pPr>
        <w:pStyle w:val="ListBullet"/>
      </w:pPr>
      <w:r w:rsidRPr="0004300F">
        <w:t>describe potential barriers to WHS consultation processes and how the barriers may be overcome</w:t>
      </w:r>
    </w:p>
    <w:p w:rsidR="00000000" w:rsidRPr="0004300F" w:rsidP="0004300F">
      <w:pPr>
        <w:pStyle w:val="ListBullet"/>
      </w:pPr>
      <w:r w:rsidRPr="0004300F">
        <w:t>explain the roles and responsibilities of WHS per</w:t>
      </w:r>
      <w:r w:rsidRPr="0004300F">
        <w:t>sonnel</w:t>
      </w:r>
    </w:p>
    <w:p w:rsidR="00000000" w:rsidRPr="0004300F" w:rsidP="0004300F">
      <w:pPr>
        <w:pStyle w:val="ListBullet"/>
      </w:pPr>
      <w:r w:rsidRPr="0004300F">
        <w:t xml:space="preserve">describe how the consultation process influences and is related to workplace information management procedures, processes and systems </w:t>
      </w:r>
    </w:p>
    <w:p w:rsidR="00000000" w:rsidRPr="0004300F" w:rsidP="0004300F">
      <w:pPr>
        <w:pStyle w:val="ListBullet"/>
      </w:pPr>
      <w:r w:rsidRPr="0004300F">
        <w:t>describe methods to engage others with workplace procedures, and information sourcing and sharing.</w:t>
      </w:r>
    </w:p>
    <w:p w:rsidR="00000000" w:rsidRPr="0004300F" w:rsidP="0004300F">
      <w:pPr>
        <w:pStyle w:val="AllowPageBreak"/>
      </w:pPr>
    </w:p>
    <w:p w:rsidR="00000000" w:rsidRPr="0004300F" w:rsidP="0004300F">
      <w:pPr>
        <w:pStyle w:val="Heading1"/>
      </w:pPr>
      <w:bookmarkStart w:id="4" w:name="O_646260"/>
      <w:bookmarkEnd w:id="4"/>
      <w:r w:rsidRPr="0004300F">
        <w:t>Assessment Conditions</w:t>
      </w:r>
    </w:p>
    <w:p w:rsidR="00000000" w:rsidRPr="0004300F" w:rsidP="007B2E52">
      <w:pPr>
        <w:pStyle w:val="BodyText"/>
      </w:pPr>
      <w:r w:rsidRPr="0004300F">
        <w:t xml:space="preserve">Assessment must be conducted in a safe environment where evidence gathered demonstrates consistent performance of typical activities experienced by individuals carrying out work health and safety duties in the workplace and include </w:t>
      </w:r>
      <w:r w:rsidRPr="0004300F">
        <w:t>access to:</w:t>
      </w:r>
    </w:p>
    <w:p w:rsidR="00000000" w:rsidRPr="0004300F" w:rsidP="0004300F">
      <w:pPr>
        <w:pStyle w:val="ListBullet"/>
      </w:pPr>
      <w:r w:rsidRPr="0004300F">
        <w:t>organisational policies, standard operating procedures, procedures and plans with information on compliance requirements</w:t>
      </w:r>
    </w:p>
    <w:p w:rsidR="00000000" w:rsidRPr="0004300F" w:rsidP="0004300F">
      <w:pPr>
        <w:pStyle w:val="ListBullet"/>
      </w:pPr>
      <w:r w:rsidRPr="0004300F">
        <w:t>relevant Acts, regulations, codes of practice, licensing requirements, standards</w:t>
      </w:r>
    </w:p>
    <w:p w:rsidR="00000000" w:rsidRPr="0004300F" w:rsidP="0004300F">
      <w:pPr>
        <w:pStyle w:val="ListBullet"/>
      </w:pPr>
      <w:r w:rsidRPr="0004300F">
        <w:t>relevant WHS data files</w:t>
      </w:r>
    </w:p>
    <w:p w:rsidR="00000000" w:rsidRPr="0004300F" w:rsidP="0004300F">
      <w:pPr>
        <w:pStyle w:val="ListBullet"/>
      </w:pPr>
      <w:r w:rsidRPr="0004300F">
        <w:t>appropriate office</w:t>
      </w:r>
      <w:r w:rsidRPr="0004300F">
        <w:t xml:space="preserve"> equipment and resources.</w:t>
      </w:r>
    </w:p>
    <w:p w:rsidR="00000000" w:rsidRPr="0004300F" w:rsidP="0004300F">
      <w:pPr>
        <w:pStyle w:val="BodyText"/>
      </w:pPr>
    </w:p>
    <w:p w:rsidR="00000000" w:rsidRPr="0004300F" w:rsidP="007B2E52">
      <w:pPr>
        <w:pStyle w:val="BodyText"/>
      </w:pPr>
      <w:r w:rsidRPr="0004300F">
        <w:t>Assessors must satisfy NVR/AQTF assessor requirements.</w:t>
      </w:r>
    </w:p>
    <w:p w:rsidR="00000000" w:rsidRPr="0004300F" w:rsidP="0004300F">
      <w:pPr>
        <w:pStyle w:val="Heading1"/>
      </w:pPr>
      <w:bookmarkStart w:id="5" w:name="O_646263"/>
      <w:bookmarkEnd w:id="5"/>
      <w:r w:rsidRPr="0004300F">
        <w:t>Links</w:t>
      </w:r>
    </w:p>
    <w:p w:rsidR="00000000" w:rsidRPr="0004300F" w:rsidP="007B2E52">
      <w:pPr>
        <w:pStyle w:val="BodyText"/>
      </w:pPr>
      <w:r w:rsidRPr="00043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28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300F" w:rsidP="0004300F"/>
    <w:sectPr w:rsidSect="000430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0F" w:rsidRPr="007B2E52" w:rsidP="007B2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52" w:rsidP="00043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E52" w:rsidP="00043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2E52" w:rsidP="00043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00F" w:rsidRPr="007B2E52" w:rsidP="007B2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52" w:rsidRPr="002D2AF8" w:rsidP="00043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BSBWHS304 Participate effectively in WHS communication and consultation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B2E52" w:rsidP="00043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9A1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74C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00F"/>
  </w:style>
  <w:style w:type="character" w:customStyle="1" w:styleId="Heading1Char">
    <w:name w:val="Heading 1 Char"/>
    <w:basedOn w:val="DefaultParagraphFont"/>
    <w:link w:val="Heading1"/>
    <w:rsid w:val="00043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0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0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00F"/>
    <w:rPr>
      <w:b/>
      <w:spacing w:val="0"/>
    </w:rPr>
  </w:style>
  <w:style w:type="paragraph" w:customStyle="1" w:styleId="SuperHeading">
    <w:name w:val="SuperHeading"/>
    <w:basedOn w:val="Normal"/>
    <w:rsid w:val="00043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0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0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0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0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00F"/>
    <w:rPr>
      <w:i/>
    </w:rPr>
  </w:style>
  <w:style w:type="paragraph" w:styleId="Caption">
    <w:name w:val="caption"/>
    <w:basedOn w:val="BodyText"/>
    <w:next w:val="Normal"/>
    <w:qFormat/>
    <w:rsid w:val="00043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00F"/>
  </w:style>
  <w:style w:type="paragraph" w:styleId="TableofFigures">
    <w:name w:val="table of figures"/>
    <w:basedOn w:val="Normal"/>
    <w:next w:val="Normal"/>
    <w:semiHidden/>
    <w:rsid w:val="00043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0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300F"/>
    <w:rPr>
      <w:rFonts w:ascii="Wingdings" w:hAnsi="Wingdings"/>
    </w:rPr>
  </w:style>
  <w:style w:type="paragraph" w:customStyle="1" w:styleId="TableHeading">
    <w:name w:val="Table Heading"/>
    <w:basedOn w:val="HeadingBase"/>
    <w:rsid w:val="00043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00F"/>
    <w:rPr>
      <w:color w:val="0033CC"/>
      <w:u w:val="none"/>
    </w:rPr>
  </w:style>
  <w:style w:type="paragraph" w:customStyle="1" w:styleId="BodyTextRight">
    <w:name w:val="Body Text Right"/>
    <w:basedOn w:val="BodyText"/>
    <w:rsid w:val="00043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0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00F"/>
    <w:rPr>
      <w:sz w:val="32"/>
    </w:rPr>
  </w:style>
  <w:style w:type="paragraph" w:customStyle="1" w:styleId="HeadingProcedure">
    <w:name w:val="Heading Procedure"/>
    <w:basedOn w:val="HeadingBase"/>
    <w:next w:val="Normal"/>
    <w:rsid w:val="00043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00F"/>
    <w:pPr>
      <w:spacing w:before="60" w:after="60"/>
    </w:pPr>
  </w:style>
  <w:style w:type="paragraph" w:styleId="ListContinue">
    <w:name w:val="List Continue"/>
    <w:basedOn w:val="List"/>
    <w:rsid w:val="0004300F"/>
    <w:pPr>
      <w:ind w:firstLine="0"/>
    </w:pPr>
  </w:style>
  <w:style w:type="paragraph" w:customStyle="1" w:styleId="ListNote">
    <w:name w:val="List Note"/>
    <w:basedOn w:val="List"/>
    <w:rsid w:val="00043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00F"/>
    <w:rPr>
      <w:rFonts w:ascii="Courier New" w:hAnsi="Courier New"/>
    </w:rPr>
  </w:style>
  <w:style w:type="paragraph" w:customStyle="1" w:styleId="NoteBullet">
    <w:name w:val="Note Bullet"/>
    <w:basedOn w:val="Note"/>
    <w:rsid w:val="00043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0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3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00F"/>
    <w:rPr>
      <w:b/>
      <w:smallCaps/>
    </w:rPr>
  </w:style>
  <w:style w:type="paragraph" w:customStyle="1" w:styleId="TableListNumber">
    <w:name w:val="Table List Number"/>
    <w:basedOn w:val="ListNumber"/>
    <w:rsid w:val="00043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00F"/>
    <w:pPr>
      <w:numPr>
        <w:numId w:val="8"/>
      </w:numPr>
    </w:pPr>
  </w:style>
  <w:style w:type="paragraph" w:customStyle="1" w:styleId="ListAlpha2">
    <w:name w:val="List Alpha 2"/>
    <w:basedOn w:val="List2"/>
    <w:rsid w:val="0004300F"/>
    <w:pPr>
      <w:numPr>
        <w:numId w:val="7"/>
      </w:numPr>
    </w:pPr>
  </w:style>
  <w:style w:type="paragraph" w:styleId="List2">
    <w:name w:val="List 2"/>
    <w:basedOn w:val="BodyText"/>
    <w:rsid w:val="00043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0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0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0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300F"/>
    <w:pPr>
      <w:numPr>
        <w:numId w:val="3"/>
      </w:numPr>
    </w:pPr>
  </w:style>
  <w:style w:type="paragraph" w:styleId="ListContinue2">
    <w:name w:val="List Continue 2"/>
    <w:basedOn w:val="List2"/>
    <w:rsid w:val="0004300F"/>
    <w:pPr>
      <w:ind w:firstLine="0"/>
    </w:pPr>
  </w:style>
  <w:style w:type="paragraph" w:styleId="ListContinue3">
    <w:name w:val="List Continue 3"/>
    <w:basedOn w:val="List3"/>
    <w:rsid w:val="0004300F"/>
    <w:pPr>
      <w:ind w:left="1021" w:firstLine="0"/>
    </w:pPr>
  </w:style>
  <w:style w:type="paragraph" w:styleId="ListContinue4">
    <w:name w:val="List Continue 4"/>
    <w:basedOn w:val="List4"/>
    <w:rsid w:val="0004300F"/>
    <w:pPr>
      <w:ind w:firstLine="0"/>
    </w:pPr>
  </w:style>
  <w:style w:type="paragraph" w:styleId="ListContinue5">
    <w:name w:val="List Continue 5"/>
    <w:basedOn w:val="List5"/>
    <w:rsid w:val="0004300F"/>
    <w:pPr>
      <w:ind w:firstLine="0"/>
    </w:pPr>
  </w:style>
  <w:style w:type="paragraph" w:styleId="ListNumber3">
    <w:name w:val="List Number 3"/>
    <w:basedOn w:val="List3"/>
    <w:rsid w:val="0004300F"/>
    <w:pPr>
      <w:numPr>
        <w:numId w:val="4"/>
      </w:numPr>
    </w:pPr>
  </w:style>
  <w:style w:type="paragraph" w:styleId="ListNumber4">
    <w:name w:val="List Number 4"/>
    <w:basedOn w:val="List4"/>
    <w:rsid w:val="0004300F"/>
    <w:pPr>
      <w:numPr>
        <w:numId w:val="5"/>
      </w:numPr>
    </w:pPr>
  </w:style>
  <w:style w:type="paragraph" w:styleId="ListNumber5">
    <w:name w:val="List Number 5"/>
    <w:basedOn w:val="List5"/>
    <w:rsid w:val="0004300F"/>
    <w:pPr>
      <w:numPr>
        <w:numId w:val="6"/>
      </w:numPr>
    </w:pPr>
  </w:style>
  <w:style w:type="paragraph" w:styleId="BlockText">
    <w:name w:val="Block Text"/>
    <w:basedOn w:val="Normal"/>
    <w:rsid w:val="00043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00F"/>
    <w:rPr>
      <w:sz w:val="16"/>
      <w:vertAlign w:val="superscript"/>
    </w:rPr>
  </w:style>
  <w:style w:type="character" w:customStyle="1" w:styleId="Symbols">
    <w:name w:val="Symbols"/>
    <w:basedOn w:val="DefaultParagraphFont"/>
    <w:rsid w:val="0004300F"/>
    <w:rPr>
      <w:rFonts w:ascii="Symbol" w:hAnsi="Symbol"/>
    </w:rPr>
  </w:style>
  <w:style w:type="character" w:customStyle="1" w:styleId="MenuOptions">
    <w:name w:val="Menu Options"/>
    <w:basedOn w:val="DefaultParagraphFont"/>
    <w:rsid w:val="00043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00F"/>
    <w:rPr>
      <w:b/>
    </w:rPr>
  </w:style>
  <w:style w:type="character" w:customStyle="1" w:styleId="Underlined">
    <w:name w:val="Underlined"/>
    <w:basedOn w:val="DefaultParagraphFont"/>
    <w:rsid w:val="0004300F"/>
    <w:rPr>
      <w:u w:val="single"/>
    </w:rPr>
  </w:style>
  <w:style w:type="paragraph" w:customStyle="1" w:styleId="TableBodyTextRight">
    <w:name w:val="Table Body Text Right"/>
    <w:basedOn w:val="TableBodyText"/>
    <w:rsid w:val="00043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00F"/>
    <w:rPr>
      <w:sz w:val="18"/>
    </w:rPr>
  </w:style>
  <w:style w:type="paragraph" w:customStyle="1" w:styleId="BodySmallRight">
    <w:name w:val="Body Small Right"/>
    <w:basedOn w:val="BodyTextRight"/>
    <w:rsid w:val="0004300F"/>
    <w:rPr>
      <w:sz w:val="18"/>
      <w:szCs w:val="18"/>
    </w:rPr>
  </w:style>
  <w:style w:type="paragraph" w:customStyle="1" w:styleId="MarginEdition">
    <w:name w:val="Margin Edition"/>
    <w:basedOn w:val="MarginNote"/>
    <w:rsid w:val="00043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00F"/>
    <w:rPr>
      <w:sz w:val="2"/>
      <w:szCs w:val="2"/>
    </w:rPr>
  </w:style>
  <w:style w:type="character" w:customStyle="1" w:styleId="Small">
    <w:name w:val="Small"/>
    <w:basedOn w:val="DefaultParagraphFont"/>
    <w:rsid w:val="0004300F"/>
    <w:rPr>
      <w:sz w:val="16"/>
    </w:rPr>
  </w:style>
  <w:style w:type="paragraph" w:customStyle="1" w:styleId="WideTable">
    <w:name w:val="Wide Table"/>
    <w:basedOn w:val="Normal"/>
    <w:rsid w:val="00043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00F"/>
  </w:style>
  <w:style w:type="paragraph" w:styleId="Quote">
    <w:name w:val="Quote"/>
    <w:basedOn w:val="Heading1"/>
    <w:link w:val="QuoteChar"/>
    <w:qFormat/>
    <w:rsid w:val="00043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00F"/>
    <w:pPr>
      <w:pageBreakBefore/>
    </w:pPr>
  </w:style>
  <w:style w:type="paragraph" w:customStyle="1" w:styleId="Border">
    <w:name w:val="Border"/>
    <w:basedOn w:val="Normal"/>
    <w:qFormat/>
    <w:rsid w:val="00043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00F"/>
    <w:rPr>
      <w:u w:val="single"/>
    </w:rPr>
  </w:style>
  <w:style w:type="character" w:customStyle="1" w:styleId="BoldandItalics">
    <w:name w:val="Bold and Italics"/>
    <w:qFormat/>
    <w:rsid w:val="0004300F"/>
    <w:rPr>
      <w:b/>
      <w:i/>
      <w:u w:val="none"/>
    </w:rPr>
  </w:style>
  <w:style w:type="paragraph" w:styleId="BalloonText">
    <w:name w:val="Balloon Text"/>
    <w:basedOn w:val="Normal"/>
    <w:link w:val="BalloonTextChar"/>
    <w:rsid w:val="00043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00F"/>
    <w:pPr>
      <w:spacing w:before="0" w:after="0"/>
    </w:pPr>
  </w:style>
  <w:style w:type="paragraph" w:customStyle="1" w:styleId="BodyTextBold">
    <w:name w:val="Body Text Bold"/>
    <w:basedOn w:val="BodyText"/>
    <w:qFormat/>
    <w:rsid w:val="0004300F"/>
    <w:rPr>
      <w:b/>
    </w:rPr>
  </w:style>
  <w:style w:type="character" w:styleId="Hyperlink">
    <w:name w:val="Hyperlink"/>
    <w:basedOn w:val="DefaultParagraphFont"/>
    <w:uiPriority w:val="99"/>
    <w:unhideWhenUsed/>
    <w:rsid w:val="007B2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2193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BSBWHS304 Participate effectively in WHS communication and consultation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2022-03-23T03:13:00Z</dcterms:created>
  <dcterms:modified xsi:type="dcterms:W3CDTF">2022-03-23T03:13:00Z</dcterms:modified>
</cp:coreProperties>
</file>