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6C9" w:rsidP="005E66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BSBTWK201 Work effectively with others</w:t>
      </w:r>
      <w:r>
        <w:fldChar w:fldCharType="end"/>
      </w:r>
    </w:p>
    <w:p w:rsidR="005E66C9" w:rsidP="005E66C9">
      <w:pPr>
        <w:pStyle w:val="Version"/>
        <w:sectPr w:rsidSect="009524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4F2" w:rsidP="009524F2">
      <w:pPr>
        <w:pStyle w:val="SuperHeading"/>
      </w:pPr>
      <w:r w:rsidRPr="009524F2">
        <w:t>BSBTWK201 Work effectively with others</w:t>
      </w:r>
    </w:p>
    <w:p w:rsidR="00000000" w:rsidRPr="009524F2" w:rsidP="009524F2">
      <w:pPr>
        <w:pStyle w:val="Heading1"/>
      </w:pPr>
      <w:bookmarkStart w:id="1" w:name="O_1127565"/>
      <w:bookmarkEnd w:id="1"/>
      <w:r w:rsidRPr="009524F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524F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BodyText"/>
            </w:pPr>
            <w:r w:rsidRPr="009524F2">
              <w:rPr>
                <w:rStyle w:val="SpecialBold"/>
              </w:rPr>
              <w:t>Release</w:t>
            </w:r>
            <w:r w:rsidRPr="009524F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rPr>
                <w:rStyle w:val="SpecialBold"/>
              </w:rPr>
              <w:t>Comments</w:t>
            </w:r>
            <w:r w:rsidRPr="009524F2">
              <w:t> </w:t>
            </w:r>
          </w:p>
        </w:tc>
      </w:tr>
      <w:tr w:rsidTr="009524F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BodyText"/>
            </w:pPr>
            <w:r w:rsidRPr="009524F2">
              <w:t>This version first released with BSB Business Services Training Package Version 7.0.</w:t>
            </w:r>
          </w:p>
        </w:tc>
      </w:tr>
    </w:tbl>
    <w:p w:rsidR="00000000" w:rsidRPr="009524F2" w:rsidP="009524F2">
      <w:pPr>
        <w:pStyle w:val="BodyText"/>
      </w:pPr>
    </w:p>
    <w:p w:rsidR="00000000" w:rsidRPr="009524F2" w:rsidP="009524F2">
      <w:pPr>
        <w:pStyle w:val="AllowPageBreak"/>
      </w:pPr>
    </w:p>
    <w:p w:rsidR="00000000" w:rsidRPr="009524F2" w:rsidP="009524F2">
      <w:pPr>
        <w:pStyle w:val="Heading1"/>
      </w:pPr>
      <w:bookmarkStart w:id="2" w:name="O_1127570"/>
      <w:bookmarkEnd w:id="2"/>
      <w:r w:rsidRPr="009524F2">
        <w:t>Application</w:t>
      </w:r>
    </w:p>
    <w:p w:rsidR="00000000" w:rsidRPr="009524F2" w:rsidP="005E66C9">
      <w:pPr>
        <w:pStyle w:val="BodyText"/>
      </w:pPr>
      <w:r w:rsidRPr="009524F2">
        <w:t>This unit describes the skills and knowledge required to work cooperatively with others</w:t>
      </w:r>
      <w:r w:rsidRPr="009524F2">
        <w:t xml:space="preserve"> and deal effectively with issues, problems and conflict.</w:t>
      </w:r>
    </w:p>
    <w:p w:rsidR="00000000" w:rsidRPr="009524F2" w:rsidP="005E66C9">
      <w:pPr>
        <w:pStyle w:val="BodyText"/>
      </w:pPr>
      <w:r w:rsidRPr="009524F2">
        <w:t>The unit applies to individuals who perform a range of routine tasks in a team environment and use a basic knowledge of teamwork in a defined context, under direct supervision or with limited indivi</w:t>
      </w:r>
      <w:r w:rsidRPr="009524F2">
        <w:t>dual responsibility.</w:t>
      </w:r>
    </w:p>
    <w:p w:rsidR="00000000" w:rsidRPr="009524F2" w:rsidP="005E66C9">
      <w:pPr>
        <w:pStyle w:val="BodyText"/>
      </w:pPr>
      <w:r w:rsidRPr="009524F2">
        <w:t>No licensing, legislative, regulatory or certification requirements apply to this unit at the time of publication.</w:t>
      </w:r>
    </w:p>
    <w:p w:rsidR="00000000" w:rsidRPr="009524F2" w:rsidP="009524F2">
      <w:pPr>
        <w:pStyle w:val="Heading1"/>
      </w:pPr>
      <w:bookmarkStart w:id="3" w:name="O_1127569"/>
      <w:bookmarkEnd w:id="3"/>
      <w:r w:rsidRPr="009524F2">
        <w:t>Unit Sector</w:t>
      </w:r>
    </w:p>
    <w:p w:rsidR="00000000" w:rsidRPr="009524F2" w:rsidP="005E66C9">
      <w:pPr>
        <w:pStyle w:val="BodyText"/>
      </w:pPr>
      <w:r w:rsidRPr="009524F2">
        <w:t>Social Competence – Teamwork and Relationships</w:t>
      </w:r>
    </w:p>
    <w:p w:rsidR="00000000" w:rsidRPr="009524F2" w:rsidP="009524F2">
      <w:pPr>
        <w:pStyle w:val="Heading1"/>
      </w:pPr>
      <w:bookmarkStart w:id="4" w:name="O_1127568"/>
      <w:bookmarkEnd w:id="4"/>
      <w:r w:rsidRPr="009524F2">
        <w:t>Elements and Performanc</w:t>
      </w:r>
      <w:r w:rsidRPr="009524F2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52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BodyText"/>
            </w:pPr>
            <w:r w:rsidRPr="009524F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rPr>
                <w:rStyle w:val="SpecialBold"/>
              </w:rPr>
              <w:t>PERFORMANCE CRITERIA</w:t>
            </w:r>
          </w:p>
        </w:tc>
      </w:tr>
      <w:tr w:rsidTr="00952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BodyText"/>
            </w:pPr>
            <w:r w:rsidRPr="009524F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2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List"/>
              <w:rPr>
                <w:lang w:val="en-NZ"/>
              </w:rPr>
            </w:pPr>
            <w:r w:rsidRPr="009524F2">
              <w:t>1. Develop effective workplace relationships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List"/>
            </w:pPr>
            <w:r w:rsidRPr="009524F2">
              <w:t xml:space="preserve">1.1 Identify individual responsibilities in relation to workgroup members </w:t>
            </w:r>
          </w:p>
          <w:p w:rsidR="00000000" w:rsidRPr="009524F2" w:rsidP="009524F2">
            <w:pPr>
              <w:pStyle w:val="List"/>
            </w:pPr>
            <w:r w:rsidRPr="009524F2">
              <w:t>1.2 Clarify individual and workgroup responsibilities with work team</w:t>
            </w:r>
          </w:p>
          <w:p w:rsidR="00000000" w:rsidRPr="009524F2" w:rsidP="009524F2">
            <w:pPr>
              <w:pStyle w:val="List"/>
            </w:pPr>
            <w:r w:rsidRPr="009524F2">
              <w:t>1.3 Participate in informal meetings and information sharing with workgroup</w:t>
            </w:r>
          </w:p>
          <w:p w:rsidR="00000000" w:rsidP="009524F2">
            <w:pPr>
              <w:pStyle w:val="List"/>
              <w:rPr>
                <w:lang w:val="en-NZ"/>
              </w:rPr>
            </w:pPr>
            <w:r w:rsidRPr="009524F2">
              <w:t xml:space="preserve">1.4 Request and apply feedback from </w:t>
            </w:r>
            <w:r w:rsidRPr="009524F2">
              <w:t xml:space="preserve">supervisor on individual practices </w:t>
            </w:r>
          </w:p>
        </w:tc>
      </w:tr>
      <w:tr w:rsidTr="00952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List"/>
              <w:rPr>
                <w:lang w:val="en-NZ"/>
              </w:rPr>
            </w:pPr>
            <w:r w:rsidRPr="009524F2">
              <w:t xml:space="preserve">2. Improve workgroup processes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List"/>
            </w:pPr>
            <w:r w:rsidRPr="009524F2">
              <w:t xml:space="preserve">2.1 Support team members to meet workgroup goals </w:t>
            </w:r>
          </w:p>
          <w:p w:rsidR="00000000" w:rsidRPr="009524F2" w:rsidP="009524F2">
            <w:pPr>
              <w:pStyle w:val="List"/>
            </w:pPr>
            <w:r w:rsidRPr="009524F2">
              <w:t xml:space="preserve">2.2 Contribute to workgroup goals and tasks according to organisational requirements </w:t>
            </w:r>
          </w:p>
          <w:p w:rsidR="00000000" w:rsidRPr="009524F2" w:rsidP="009524F2">
            <w:pPr>
              <w:pStyle w:val="List"/>
            </w:pPr>
            <w:r w:rsidRPr="009524F2">
              <w:t>2.3 Share work-related information wit</w:t>
            </w:r>
            <w:r w:rsidRPr="009524F2">
              <w:t xml:space="preserve">h workgroup according to organisational policies and procedures </w:t>
            </w:r>
          </w:p>
          <w:p w:rsidR="00000000" w:rsidP="009524F2">
            <w:pPr>
              <w:pStyle w:val="List"/>
              <w:rPr>
                <w:lang w:val="en-NZ"/>
              </w:rPr>
            </w:pPr>
            <w:r w:rsidRPr="009524F2">
              <w:t xml:space="preserve">2.4 Plan strategies for team performance improvement with workgroup </w:t>
            </w:r>
          </w:p>
        </w:tc>
      </w:tr>
      <w:tr w:rsidTr="009524F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List"/>
              <w:rPr>
                <w:lang w:val="en-NZ"/>
              </w:rPr>
            </w:pPr>
            <w:r w:rsidRPr="009524F2">
              <w:t>3. Resolve issues, problems and conflict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List"/>
            </w:pPr>
            <w:r w:rsidRPr="009524F2">
              <w:t>3.1 Identify advantages of differences in values and beliefs between workgroup m</w:t>
            </w:r>
            <w:r w:rsidRPr="009524F2">
              <w:t xml:space="preserve">embers </w:t>
            </w:r>
          </w:p>
          <w:p w:rsidR="00000000" w:rsidRPr="009524F2" w:rsidP="009524F2">
            <w:pPr>
              <w:pStyle w:val="List"/>
            </w:pPr>
            <w:r w:rsidRPr="009524F2">
              <w:t>3.2 Respond to any linguistic and cultural differences in communication styles according to legislation, organisational policies and procedures and ethical standards</w:t>
            </w:r>
          </w:p>
          <w:p w:rsidR="00000000" w:rsidRPr="009524F2" w:rsidP="009524F2">
            <w:pPr>
              <w:pStyle w:val="List"/>
            </w:pPr>
            <w:r w:rsidRPr="009524F2">
              <w:t>3.3 Identify potential workgroup issues, problems and conflicts encountered in the</w:t>
            </w:r>
            <w:r w:rsidRPr="009524F2">
              <w:t xml:space="preserve"> workplace </w:t>
            </w:r>
          </w:p>
          <w:p w:rsidR="00000000" w:rsidRPr="009524F2" w:rsidP="009524F2">
            <w:pPr>
              <w:pStyle w:val="List"/>
            </w:pPr>
            <w:r w:rsidRPr="009524F2">
              <w:t xml:space="preserve">3.4 Seek assistance from supervisor to address problems and conflicts that arise </w:t>
            </w:r>
          </w:p>
          <w:p w:rsidR="00000000" w:rsidRPr="009524F2" w:rsidP="009524F2">
            <w:pPr>
              <w:pStyle w:val="List"/>
            </w:pPr>
            <w:r w:rsidRPr="009524F2">
              <w:t xml:space="preserve">3.5 Suggest possible ways of dealing with identified workplace issues </w:t>
            </w:r>
          </w:p>
        </w:tc>
      </w:tr>
    </w:tbl>
    <w:p w:rsidR="00000000" w:rsidRPr="009524F2" w:rsidP="009524F2">
      <w:pPr>
        <w:pStyle w:val="List"/>
      </w:pPr>
    </w:p>
    <w:p w:rsidR="00000000" w:rsidRPr="009524F2" w:rsidP="009524F2">
      <w:pPr>
        <w:pStyle w:val="AllowPageBreak"/>
      </w:pPr>
    </w:p>
    <w:p w:rsidR="00000000" w:rsidRPr="009524F2" w:rsidP="009524F2">
      <w:pPr>
        <w:pStyle w:val="Heading1"/>
      </w:pPr>
      <w:bookmarkStart w:id="5" w:name="O_1127567"/>
      <w:bookmarkEnd w:id="5"/>
      <w:r w:rsidRPr="009524F2">
        <w:t>Foundation Skills</w:t>
      </w:r>
    </w:p>
    <w:p w:rsidR="00000000" w:rsidRPr="005E66C9" w:rsidP="005E66C9">
      <w:pPr>
        <w:pStyle w:val="BodyText"/>
        <w:rPr>
          <w:i/>
        </w:rPr>
      </w:pPr>
      <w:r w:rsidRPr="005E66C9">
        <w:rPr>
          <w:rStyle w:val="Emphasis"/>
        </w:rPr>
        <w:t xml:space="preserve">This section describes language, literacy, numeracy </w:t>
      </w:r>
      <w:r w:rsidRPr="005E66C9">
        <w:rPr>
          <w:rStyle w:val="Emphasis"/>
        </w:rPr>
        <w:t>and employment skills incorporated in the performance criteria that are required for competent performance.</w:t>
      </w:r>
    </w:p>
    <w:tbl>
      <w:tblPr>
        <w:tblW w:w="928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1"/>
        <w:gridCol w:w="7242"/>
      </w:tblGrid>
      <w:tr w:rsidTr="009524F2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BodyText"/>
            </w:pPr>
            <w:r w:rsidRPr="009524F2">
              <w:rPr>
                <w:rStyle w:val="SpecialBold"/>
              </w:rPr>
              <w:t>SKILL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rPr>
                <w:rStyle w:val="SpecialBold"/>
              </w:rPr>
              <w:t>DESCRIPTION</w:t>
            </w:r>
          </w:p>
        </w:tc>
      </w:tr>
      <w:tr w:rsidTr="009524F2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t>Reading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ListBullet"/>
              <w:rPr>
                <w:lang w:val="en-NZ"/>
              </w:rPr>
            </w:pPr>
            <w:r w:rsidRPr="009524F2">
              <w:t>Identifies and interprets information to determine task requirements</w:t>
            </w:r>
          </w:p>
        </w:tc>
      </w:tr>
      <w:tr w:rsidTr="009524F2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t>Writing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ListBullet"/>
            </w:pPr>
            <w:r w:rsidRPr="009524F2">
              <w:t>Completes required documentation using organisational formats</w:t>
            </w:r>
          </w:p>
          <w:p w:rsidR="00000000" w:rsidP="009524F2">
            <w:pPr>
              <w:pStyle w:val="ListBullet"/>
              <w:rPr>
                <w:lang w:val="en-NZ"/>
              </w:rPr>
            </w:pPr>
            <w:r w:rsidRPr="009524F2">
              <w:t>Composes simple documents for others to read</w:t>
            </w:r>
          </w:p>
        </w:tc>
      </w:tr>
      <w:tr w:rsidTr="009524F2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t>Oral Communication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ListBullet"/>
            </w:pPr>
            <w:r w:rsidRPr="009524F2">
              <w:t>Presents information and seeks advice using language and features appropriate to audience</w:t>
            </w:r>
          </w:p>
          <w:p w:rsidR="00000000" w:rsidP="009524F2">
            <w:pPr>
              <w:pStyle w:val="ListBullet"/>
              <w:rPr>
                <w:lang w:val="en-NZ"/>
              </w:rPr>
            </w:pPr>
            <w:r w:rsidRPr="009524F2">
              <w:t>Partici</w:t>
            </w:r>
            <w:r w:rsidRPr="009524F2">
              <w:t>pates in discussions using listening and questioning to elicit views of others and to clarify or confirm understanding</w:t>
            </w:r>
          </w:p>
        </w:tc>
      </w:tr>
      <w:tr w:rsidTr="009524F2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0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t xml:space="preserve">Initiative and enterprise 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ListBullet"/>
              <w:rPr>
                <w:lang w:val="en-NZ"/>
              </w:rPr>
            </w:pPr>
            <w:r w:rsidRPr="009524F2">
              <w:t>Identifies responsibilities of own role and follows explicit and implicit organisational protocols and proce</w:t>
            </w:r>
            <w:r w:rsidRPr="009524F2">
              <w:t xml:space="preserve">dures </w:t>
            </w:r>
          </w:p>
        </w:tc>
      </w:tr>
      <w:tr w:rsidTr="009524F2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7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t>Teamwork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ListBullet"/>
            </w:pPr>
            <w:r w:rsidRPr="009524F2">
              <w:t xml:space="preserve">Selects and uses appropriate communication practices when seeking or sharing information </w:t>
            </w:r>
          </w:p>
          <w:p w:rsidR="00000000" w:rsidRPr="009524F2" w:rsidP="009524F2">
            <w:pPr>
              <w:pStyle w:val="ListBullet"/>
            </w:pPr>
            <w:r w:rsidRPr="009524F2">
              <w:t>Establishes and builds rapport and relationships with others to foster a culture of respect and cooperation in communications</w:t>
            </w:r>
          </w:p>
          <w:p w:rsidR="00000000" w:rsidP="009524F2">
            <w:pPr>
              <w:pStyle w:val="ListBullet"/>
              <w:rPr>
                <w:lang w:val="en-NZ"/>
              </w:rPr>
            </w:pPr>
            <w:r w:rsidRPr="009524F2">
              <w:t>Listens to the ideas o</w:t>
            </w:r>
            <w:r w:rsidRPr="009524F2">
              <w:t>f others and considers their needs</w:t>
            </w:r>
          </w:p>
        </w:tc>
      </w:tr>
      <w:tr w:rsidTr="009524F2">
        <w:tblPrEx>
          <w:tblW w:w="92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4F2">
            <w:pPr>
              <w:pStyle w:val="BodyText"/>
              <w:rPr>
                <w:lang w:val="en-NZ"/>
              </w:rPr>
            </w:pPr>
            <w:r w:rsidRPr="009524F2">
              <w:t xml:space="preserve">Planning and organising </w:t>
            </w:r>
          </w:p>
        </w:tc>
        <w:tc>
          <w:tcPr>
            <w:tcW w:w="7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4F2" w:rsidP="009524F2">
            <w:pPr>
              <w:pStyle w:val="ListBullet"/>
            </w:pPr>
            <w:r w:rsidRPr="009524F2">
              <w:t>Plans and organises work commitments to ensure deadlines and objectives are met</w:t>
            </w:r>
          </w:p>
        </w:tc>
      </w:tr>
    </w:tbl>
    <w:p w:rsidR="00000000" w:rsidRPr="009524F2" w:rsidP="009524F2">
      <w:pPr>
        <w:pStyle w:val="BodyText"/>
      </w:pPr>
    </w:p>
    <w:p w:rsidR="00000000" w:rsidRPr="009524F2" w:rsidP="009524F2">
      <w:pPr>
        <w:pStyle w:val="AllowPageBreak"/>
      </w:pPr>
    </w:p>
    <w:p w:rsidR="00000000" w:rsidRPr="009524F2" w:rsidP="009524F2">
      <w:pPr>
        <w:pStyle w:val="Heading1"/>
      </w:pPr>
      <w:bookmarkStart w:id="6" w:name="O_1127566"/>
      <w:bookmarkEnd w:id="6"/>
      <w:r w:rsidRPr="009524F2">
        <w:t>Unit Mapping Information</w:t>
      </w:r>
    </w:p>
    <w:p w:rsidR="00000000" w:rsidRPr="009524F2" w:rsidP="005E66C9">
      <w:pPr>
        <w:pStyle w:val="BodyText"/>
      </w:pPr>
      <w:r w:rsidRPr="009524F2">
        <w:t>Supersedes and is equivalent to BSBWOR203 Work e</w:t>
      </w:r>
      <w:r w:rsidRPr="009524F2">
        <w:t xml:space="preserve">ffectively with others. </w:t>
      </w:r>
    </w:p>
    <w:p w:rsidR="00000000" w:rsidRPr="009524F2" w:rsidP="005E66C9">
      <w:pPr>
        <w:pStyle w:val="BodyText"/>
      </w:pPr>
      <w:r w:rsidRPr="009524F2">
        <w:t>Supersedes and is not equivalent to BSBFLM312 Contribute to team effectiveness.</w:t>
      </w:r>
    </w:p>
    <w:p w:rsidR="00000000" w:rsidRPr="009524F2" w:rsidP="009524F2">
      <w:pPr>
        <w:pStyle w:val="Heading1"/>
      </w:pPr>
      <w:bookmarkStart w:id="7" w:name="O_1127559"/>
      <w:bookmarkEnd w:id="7"/>
      <w:r w:rsidRPr="009524F2">
        <w:t>Links</w:t>
      </w:r>
    </w:p>
    <w:p w:rsidR="00000000" w:rsidRPr="009524F2" w:rsidP="005E66C9">
      <w:pPr>
        <w:pStyle w:val="BodyText"/>
      </w:pPr>
      <w:r w:rsidRPr="009524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01C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524F2" w:rsidP="009524F2"/>
    <w:sectPr w:rsidSect="009524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F2" w:rsidRPr="005E66C9" w:rsidP="005E66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C9" w:rsidP="009524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6C9" w:rsidP="009524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E66C9" w:rsidP="009524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4F2" w:rsidRPr="005E66C9" w:rsidP="005E66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4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6C9" w:rsidRPr="002D2AF8" w:rsidP="009524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BSBTWK201 Work effectively with others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E66C9" w:rsidP="009524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BE4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3A11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4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4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4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4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4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4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4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4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4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4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4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4F2"/>
  </w:style>
  <w:style w:type="character" w:customStyle="1" w:styleId="Heading1Char">
    <w:name w:val="Heading 1 Char"/>
    <w:basedOn w:val="DefaultParagraphFont"/>
    <w:link w:val="Heading1"/>
    <w:rsid w:val="009524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4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4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24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4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4F2"/>
    <w:rPr>
      <w:b/>
      <w:spacing w:val="0"/>
    </w:rPr>
  </w:style>
  <w:style w:type="character" w:styleId="Emphasis">
    <w:name w:val="Emphasis"/>
    <w:basedOn w:val="DefaultParagraphFont"/>
    <w:qFormat/>
    <w:rsid w:val="009524F2"/>
    <w:rPr>
      <w:i/>
    </w:rPr>
  </w:style>
  <w:style w:type="paragraph" w:customStyle="1" w:styleId="SuperHeading">
    <w:name w:val="SuperHeading"/>
    <w:basedOn w:val="Normal"/>
    <w:rsid w:val="009524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4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4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4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4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4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4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4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4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4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4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4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4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4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4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4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4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4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24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4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4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4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4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4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4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4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4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4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4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4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4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4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4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4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4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4F2"/>
  </w:style>
  <w:style w:type="paragraph" w:styleId="TableofFigures">
    <w:name w:val="table of figures"/>
    <w:basedOn w:val="Normal"/>
    <w:next w:val="Normal"/>
    <w:semiHidden/>
    <w:rsid w:val="009524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4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24F2"/>
    <w:rPr>
      <w:rFonts w:ascii="Wingdings" w:hAnsi="Wingdings"/>
    </w:rPr>
  </w:style>
  <w:style w:type="paragraph" w:customStyle="1" w:styleId="TableHeading">
    <w:name w:val="Table Heading"/>
    <w:basedOn w:val="HeadingBase"/>
    <w:rsid w:val="009524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4F2"/>
    <w:rPr>
      <w:color w:val="0033CC"/>
      <w:u w:val="none"/>
    </w:rPr>
  </w:style>
  <w:style w:type="paragraph" w:customStyle="1" w:styleId="BodyTextRight">
    <w:name w:val="Body Text Right"/>
    <w:basedOn w:val="BodyText"/>
    <w:rsid w:val="009524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4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4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4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4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4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4F2"/>
    <w:rPr>
      <w:sz w:val="32"/>
    </w:rPr>
  </w:style>
  <w:style w:type="paragraph" w:customStyle="1" w:styleId="HeadingProcedure">
    <w:name w:val="Heading Procedure"/>
    <w:basedOn w:val="HeadingBase"/>
    <w:next w:val="Normal"/>
    <w:rsid w:val="009524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4F2"/>
    <w:pPr>
      <w:spacing w:before="60" w:after="60"/>
    </w:pPr>
  </w:style>
  <w:style w:type="paragraph" w:styleId="ListContinue">
    <w:name w:val="List Continue"/>
    <w:basedOn w:val="List"/>
    <w:rsid w:val="009524F2"/>
    <w:pPr>
      <w:ind w:firstLine="0"/>
    </w:pPr>
  </w:style>
  <w:style w:type="paragraph" w:customStyle="1" w:styleId="ListNote">
    <w:name w:val="List Note"/>
    <w:basedOn w:val="List"/>
    <w:rsid w:val="009524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4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4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4F2"/>
    <w:rPr>
      <w:rFonts w:ascii="Courier New" w:hAnsi="Courier New"/>
    </w:rPr>
  </w:style>
  <w:style w:type="paragraph" w:customStyle="1" w:styleId="NoteBullet">
    <w:name w:val="Note Bullet"/>
    <w:basedOn w:val="Note"/>
    <w:rsid w:val="009524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4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4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4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4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24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4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4F2"/>
    <w:rPr>
      <w:b/>
      <w:smallCaps/>
    </w:rPr>
  </w:style>
  <w:style w:type="paragraph" w:customStyle="1" w:styleId="TableListNumber">
    <w:name w:val="Table List Number"/>
    <w:basedOn w:val="ListNumber"/>
    <w:rsid w:val="009524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4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4F2"/>
    <w:pPr>
      <w:numPr>
        <w:numId w:val="8"/>
      </w:numPr>
    </w:pPr>
  </w:style>
  <w:style w:type="paragraph" w:customStyle="1" w:styleId="ListAlpha2">
    <w:name w:val="List Alpha 2"/>
    <w:basedOn w:val="List2"/>
    <w:rsid w:val="009524F2"/>
    <w:pPr>
      <w:numPr>
        <w:numId w:val="7"/>
      </w:numPr>
    </w:pPr>
  </w:style>
  <w:style w:type="paragraph" w:styleId="List2">
    <w:name w:val="List 2"/>
    <w:basedOn w:val="BodyText"/>
    <w:rsid w:val="009524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4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4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4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4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4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24F2"/>
    <w:pPr>
      <w:numPr>
        <w:numId w:val="3"/>
      </w:numPr>
    </w:pPr>
  </w:style>
  <w:style w:type="paragraph" w:styleId="ListContinue2">
    <w:name w:val="List Continue 2"/>
    <w:basedOn w:val="List2"/>
    <w:rsid w:val="009524F2"/>
    <w:pPr>
      <w:ind w:firstLine="0"/>
    </w:pPr>
  </w:style>
  <w:style w:type="paragraph" w:styleId="ListContinue3">
    <w:name w:val="List Continue 3"/>
    <w:basedOn w:val="List3"/>
    <w:rsid w:val="009524F2"/>
    <w:pPr>
      <w:ind w:left="1021" w:firstLine="0"/>
    </w:pPr>
  </w:style>
  <w:style w:type="paragraph" w:styleId="ListContinue4">
    <w:name w:val="List Continue 4"/>
    <w:basedOn w:val="List4"/>
    <w:rsid w:val="009524F2"/>
    <w:pPr>
      <w:ind w:firstLine="0"/>
    </w:pPr>
  </w:style>
  <w:style w:type="paragraph" w:styleId="ListContinue5">
    <w:name w:val="List Continue 5"/>
    <w:basedOn w:val="List5"/>
    <w:rsid w:val="009524F2"/>
    <w:pPr>
      <w:ind w:firstLine="0"/>
    </w:pPr>
  </w:style>
  <w:style w:type="paragraph" w:styleId="ListNumber3">
    <w:name w:val="List Number 3"/>
    <w:basedOn w:val="List3"/>
    <w:rsid w:val="009524F2"/>
    <w:pPr>
      <w:numPr>
        <w:numId w:val="4"/>
      </w:numPr>
    </w:pPr>
  </w:style>
  <w:style w:type="paragraph" w:styleId="ListNumber4">
    <w:name w:val="List Number 4"/>
    <w:basedOn w:val="List4"/>
    <w:rsid w:val="009524F2"/>
    <w:pPr>
      <w:numPr>
        <w:numId w:val="5"/>
      </w:numPr>
    </w:pPr>
  </w:style>
  <w:style w:type="paragraph" w:styleId="ListNumber5">
    <w:name w:val="List Number 5"/>
    <w:basedOn w:val="List5"/>
    <w:rsid w:val="009524F2"/>
    <w:pPr>
      <w:numPr>
        <w:numId w:val="6"/>
      </w:numPr>
    </w:pPr>
  </w:style>
  <w:style w:type="paragraph" w:styleId="BlockText">
    <w:name w:val="Block Text"/>
    <w:basedOn w:val="Normal"/>
    <w:rsid w:val="009524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4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4F2"/>
    <w:rPr>
      <w:sz w:val="16"/>
      <w:vertAlign w:val="superscript"/>
    </w:rPr>
  </w:style>
  <w:style w:type="character" w:customStyle="1" w:styleId="Symbols">
    <w:name w:val="Symbols"/>
    <w:basedOn w:val="DefaultParagraphFont"/>
    <w:rsid w:val="009524F2"/>
    <w:rPr>
      <w:rFonts w:ascii="Symbol" w:hAnsi="Symbol"/>
    </w:rPr>
  </w:style>
  <w:style w:type="character" w:customStyle="1" w:styleId="MenuOptions">
    <w:name w:val="Menu Options"/>
    <w:basedOn w:val="DefaultParagraphFont"/>
    <w:rsid w:val="009524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4F2"/>
    <w:rPr>
      <w:b/>
    </w:rPr>
  </w:style>
  <w:style w:type="character" w:customStyle="1" w:styleId="Underlined">
    <w:name w:val="Underlined"/>
    <w:basedOn w:val="DefaultParagraphFont"/>
    <w:rsid w:val="009524F2"/>
    <w:rPr>
      <w:u w:val="single"/>
    </w:rPr>
  </w:style>
  <w:style w:type="paragraph" w:customStyle="1" w:styleId="TableBodyTextRight">
    <w:name w:val="Table Body Text Right"/>
    <w:basedOn w:val="TableBodyText"/>
    <w:rsid w:val="009524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4F2"/>
    <w:rPr>
      <w:sz w:val="18"/>
    </w:rPr>
  </w:style>
  <w:style w:type="paragraph" w:customStyle="1" w:styleId="BodySmallRight">
    <w:name w:val="Body Small Right"/>
    <w:basedOn w:val="BodyTextRight"/>
    <w:rsid w:val="009524F2"/>
    <w:rPr>
      <w:sz w:val="18"/>
      <w:szCs w:val="18"/>
    </w:rPr>
  </w:style>
  <w:style w:type="paragraph" w:customStyle="1" w:styleId="MarginEdition">
    <w:name w:val="Margin Edition"/>
    <w:basedOn w:val="MarginNote"/>
    <w:rsid w:val="009524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4F2"/>
    <w:rPr>
      <w:sz w:val="2"/>
      <w:szCs w:val="2"/>
    </w:rPr>
  </w:style>
  <w:style w:type="character" w:customStyle="1" w:styleId="Small">
    <w:name w:val="Small"/>
    <w:basedOn w:val="DefaultParagraphFont"/>
    <w:rsid w:val="009524F2"/>
    <w:rPr>
      <w:sz w:val="16"/>
    </w:rPr>
  </w:style>
  <w:style w:type="paragraph" w:customStyle="1" w:styleId="WideTable">
    <w:name w:val="Wide Table"/>
    <w:basedOn w:val="Normal"/>
    <w:rsid w:val="009524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4F2"/>
  </w:style>
  <w:style w:type="paragraph" w:styleId="Quote">
    <w:name w:val="Quote"/>
    <w:basedOn w:val="Heading1"/>
    <w:link w:val="QuoteChar"/>
    <w:qFormat/>
    <w:rsid w:val="009524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4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4F2"/>
    <w:pPr>
      <w:pageBreakBefore/>
    </w:pPr>
  </w:style>
  <w:style w:type="paragraph" w:customStyle="1" w:styleId="Border">
    <w:name w:val="Border"/>
    <w:basedOn w:val="Normal"/>
    <w:qFormat/>
    <w:rsid w:val="009524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4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4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4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4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4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4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4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4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4F2"/>
    <w:rPr>
      <w:u w:val="single"/>
    </w:rPr>
  </w:style>
  <w:style w:type="character" w:customStyle="1" w:styleId="BoldandItalics">
    <w:name w:val="Bold and Italics"/>
    <w:qFormat/>
    <w:rsid w:val="009524F2"/>
    <w:rPr>
      <w:b/>
      <w:i/>
      <w:u w:val="none"/>
    </w:rPr>
  </w:style>
  <w:style w:type="paragraph" w:styleId="BalloonText">
    <w:name w:val="Balloon Text"/>
    <w:basedOn w:val="Normal"/>
    <w:link w:val="BalloonTextChar"/>
    <w:rsid w:val="009524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4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4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4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4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4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4F2"/>
    <w:pPr>
      <w:spacing w:before="0" w:after="0"/>
    </w:pPr>
  </w:style>
  <w:style w:type="paragraph" w:customStyle="1" w:styleId="BodyTextBold">
    <w:name w:val="Body Text Bold"/>
    <w:basedOn w:val="BodyText"/>
    <w:qFormat/>
    <w:rsid w:val="009524F2"/>
    <w:rPr>
      <w:b/>
    </w:rPr>
  </w:style>
  <w:style w:type="character" w:styleId="Hyperlink">
    <w:name w:val="Hyperlink"/>
    <w:basedOn w:val="DefaultParagraphFont"/>
    <w:uiPriority w:val="99"/>
    <w:unhideWhenUsed/>
    <w:rsid w:val="005E66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3359</Characters>
  <Application>Microsoft Office Word</Application>
  <DocSecurity>0</DocSecurity>
  <Lines>111</Lines>
  <Paragraphs>71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BSBTWK201 Work effectively with others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2024-04-26T01:42:00Z</dcterms:created>
  <dcterms:modified xsi:type="dcterms:W3CDTF">2024-04-26T01:42:00Z</dcterms:modified>
</cp:coreProperties>
</file>