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542E" w:rsidP="001C542E">
      <w:pPr>
        <w:pStyle w:val="Title"/>
      </w:pPr>
      <w:r>
        <w:fldChar w:fldCharType="begin"/>
      </w:r>
      <w:r>
        <w:instrText xml:space="preserve"> TITLE   \* MERGEFORMAT </w:instrText>
      </w:r>
      <w:r>
        <w:fldChar w:fldCharType="separate"/>
      </w:r>
      <w:r>
        <w:t>BSBTEC405 Review and maintain organisation’s digital presence</w:t>
      </w:r>
      <w:r>
        <w:fldChar w:fldCharType="end"/>
      </w:r>
    </w:p>
    <w:p w:rsidR="001C542E" w:rsidP="001C542E">
      <w:pPr>
        <w:pStyle w:val="Version"/>
        <w:sectPr w:rsidSect="002C4B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4B91" w:rsidP="002C4B91">
      <w:pPr>
        <w:pStyle w:val="SuperHeading"/>
      </w:pPr>
      <w:r w:rsidRPr="002C4B91">
        <w:t>BSBTEC405 Review and maintain organisation</w:t>
      </w:r>
      <w:r>
        <w:t>’</w:t>
      </w:r>
      <w:r w:rsidRPr="002C4B91">
        <w:t>s digital presence</w:t>
      </w:r>
    </w:p>
    <w:p w:rsidR="00000000" w:rsidRPr="002C4B91" w:rsidP="002C4B91">
      <w:pPr>
        <w:pStyle w:val="Heading1"/>
      </w:pPr>
      <w:bookmarkStart w:id="1" w:name="O_1127517"/>
      <w:bookmarkEnd w:id="1"/>
      <w:r w:rsidRPr="002C4B91">
        <w:t>Modification History</w:t>
      </w:r>
    </w:p>
    <w:tbl>
      <w:tblPr>
        <w:tblW w:w="9274" w:type="dxa"/>
        <w:tblLayout w:type="fixed"/>
        <w:tblCellMar>
          <w:left w:w="62" w:type="dxa"/>
          <w:right w:w="62" w:type="dxa"/>
        </w:tblCellMar>
        <w:tblLook w:val="0000"/>
      </w:tblPr>
      <w:tblGrid>
        <w:gridCol w:w="3111"/>
        <w:gridCol w:w="6163"/>
      </w:tblGrid>
      <w:tr w:rsidTr="002C4B91">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2C4B91" w:rsidP="002C4B91">
            <w:pPr>
              <w:pStyle w:val="BodyText"/>
            </w:pPr>
            <w:r w:rsidRPr="002C4B91">
              <w:rPr>
                <w:rStyle w:val="SpecialBold"/>
              </w:rPr>
              <w:t>Release</w:t>
            </w:r>
            <w:r w:rsidRPr="002C4B91">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C4B91">
            <w:pPr>
              <w:pStyle w:val="BodyText"/>
              <w:rPr>
                <w:lang w:val="en-NZ"/>
              </w:rPr>
            </w:pPr>
            <w:r w:rsidRPr="002C4B91">
              <w:rPr>
                <w:rStyle w:val="SpecialBold"/>
              </w:rPr>
              <w:t>Comments</w:t>
            </w:r>
            <w:r w:rsidRPr="002C4B91">
              <w:t> </w:t>
            </w:r>
          </w:p>
        </w:tc>
      </w:tr>
      <w:tr w:rsidTr="002C4B91">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C4B91">
            <w:pPr>
              <w:pStyle w:val="BodyText"/>
              <w:rPr>
                <w:lang w:val="en-NZ"/>
              </w:rPr>
            </w:pPr>
            <w:r w:rsidRPr="002C4B91">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2C4B91" w:rsidP="002C4B91">
            <w:pPr>
              <w:pStyle w:val="BodyText"/>
            </w:pPr>
            <w:r w:rsidRPr="002C4B91">
              <w:t>This version first released with BSB Business Services Training Package Version 7.0.</w:t>
            </w:r>
          </w:p>
        </w:tc>
      </w:tr>
    </w:tbl>
    <w:p w:rsidR="00000000" w:rsidRPr="002C4B91" w:rsidP="002C4B91">
      <w:pPr>
        <w:pStyle w:val="BodyText"/>
      </w:pPr>
    </w:p>
    <w:p w:rsidR="00000000" w:rsidRPr="002C4B91" w:rsidP="002C4B91">
      <w:pPr>
        <w:pStyle w:val="AllowPageBreak"/>
      </w:pPr>
    </w:p>
    <w:p w:rsidR="00000000" w:rsidRPr="002C4B91" w:rsidP="002C4B91">
      <w:pPr>
        <w:pStyle w:val="Heading1"/>
      </w:pPr>
      <w:bookmarkStart w:id="2" w:name="O_1127522"/>
      <w:bookmarkEnd w:id="2"/>
      <w:r w:rsidRPr="002C4B91">
        <w:t>Application</w:t>
      </w:r>
    </w:p>
    <w:p w:rsidR="00000000" w:rsidRPr="002C4B91" w:rsidP="001C542E">
      <w:pPr>
        <w:pStyle w:val="BodyText"/>
      </w:pPr>
      <w:r w:rsidRPr="002C4B91">
        <w:t>This unit describes the skills and knowledge required to undertake data analysis, review digital presence content, and update and maintain digital presence.</w:t>
      </w:r>
    </w:p>
    <w:p w:rsidR="00000000" w:rsidRPr="002C4B91" w:rsidP="001C542E">
      <w:pPr>
        <w:pStyle w:val="BodyText"/>
      </w:pPr>
      <w:r w:rsidRPr="002C4B91">
        <w:t>The unit applies to those who have knowledge of relationship between digital presence and core func</w:t>
      </w:r>
      <w:r w:rsidRPr="002C4B91">
        <w:t>tions of an organisation. They also have working knowledge and skills to perform basic updates to website and other digital and social media. They may provide administrative support within an organisation or be other individuals who have been delegated thi</w:t>
      </w:r>
      <w:r w:rsidRPr="002C4B91">
        <w:t>s responsibility.</w:t>
      </w:r>
    </w:p>
    <w:p w:rsidR="00000000" w:rsidRPr="002C4B91" w:rsidP="001C542E">
      <w:pPr>
        <w:pStyle w:val="BodyText"/>
      </w:pPr>
      <w:r w:rsidRPr="002C4B91">
        <w:t>No licensing, legislative, regulatory or certification requirements apply to this unit at the time of publication.</w:t>
      </w:r>
    </w:p>
    <w:p w:rsidR="00000000" w:rsidRPr="002C4B91" w:rsidP="002C4B91">
      <w:pPr>
        <w:pStyle w:val="Heading1"/>
      </w:pPr>
      <w:bookmarkStart w:id="3" w:name="O_1127521"/>
      <w:bookmarkEnd w:id="3"/>
      <w:r w:rsidRPr="002C4B91">
        <w:t>Unit Sector</w:t>
      </w:r>
    </w:p>
    <w:p w:rsidR="00000000" w:rsidRPr="002C4B91" w:rsidP="001C542E">
      <w:pPr>
        <w:pStyle w:val="BodyText"/>
      </w:pPr>
      <w:r w:rsidRPr="002C4B91">
        <w:t>Digital Competence - Technology Use</w:t>
      </w:r>
    </w:p>
    <w:p w:rsidR="00000000" w:rsidRPr="002C4B91" w:rsidP="002C4B91">
      <w:pPr>
        <w:pStyle w:val="Heading1"/>
      </w:pPr>
      <w:bookmarkStart w:id="4" w:name="O_1127520"/>
      <w:bookmarkEnd w:id="4"/>
      <w:r w:rsidRPr="002C4B91">
        <w:t>Elements and Performance Criteria</w:t>
      </w:r>
    </w:p>
    <w:tbl>
      <w:tblPr>
        <w:tblW w:w="9288" w:type="dxa"/>
        <w:tblLayout w:type="fixed"/>
        <w:tblCellMar>
          <w:left w:w="62" w:type="dxa"/>
          <w:right w:w="62" w:type="dxa"/>
        </w:tblCellMar>
        <w:tblLook w:val="0000"/>
      </w:tblPr>
      <w:tblGrid>
        <w:gridCol w:w="2582"/>
        <w:gridCol w:w="6706"/>
      </w:tblGrid>
      <w:tr w:rsidTr="002C4B91">
        <w:tblPrEx>
          <w:tblW w:w="9288" w:type="dxa"/>
          <w:tblLayout w:type="fixed"/>
          <w:tblCellMar>
            <w:left w:w="62" w:type="dxa"/>
            <w:right w:w="62" w:type="dxa"/>
          </w:tblCellMar>
          <w:tblLook w:val="0000"/>
        </w:tblPrEx>
        <w:trPr>
          <w:tblHeader/>
        </w:trPr>
        <w:tc>
          <w:tcPr>
            <w:tcW w:w="258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C4B91" w:rsidP="002C4B91">
            <w:pPr>
              <w:pStyle w:val="BodyText"/>
            </w:pPr>
            <w:r w:rsidRPr="002C4B91">
              <w:rPr>
                <w:rStyle w:val="SpecialBold"/>
              </w:rPr>
              <w:t>ELE</w:t>
            </w:r>
            <w:r w:rsidRPr="002C4B91">
              <w:rPr>
                <w:rStyle w:val="SpecialBold"/>
              </w:rPr>
              <w:t>MENT</w:t>
            </w:r>
          </w:p>
        </w:tc>
        <w:tc>
          <w:tcPr>
            <w:tcW w:w="670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C4B91">
            <w:pPr>
              <w:pStyle w:val="BodyText"/>
              <w:rPr>
                <w:lang w:val="en-NZ"/>
              </w:rPr>
            </w:pPr>
            <w:r w:rsidRPr="002C4B91">
              <w:rPr>
                <w:rStyle w:val="SpecialBold"/>
              </w:rPr>
              <w:t>PERFORMANCE CRITERIA</w:t>
            </w:r>
          </w:p>
        </w:tc>
      </w:tr>
      <w:tr w:rsidTr="002C4B91">
        <w:tblPrEx>
          <w:tblW w:w="9288" w:type="dxa"/>
          <w:tblLayout w:type="fixed"/>
          <w:tblCellMar>
            <w:left w:w="62" w:type="dxa"/>
            <w:right w:w="62" w:type="dxa"/>
          </w:tblCellMar>
          <w:tblLook w:val="0000"/>
        </w:tblPrEx>
        <w:tc>
          <w:tcPr>
            <w:tcW w:w="258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C4B91" w:rsidP="002C4B91">
            <w:pPr>
              <w:pStyle w:val="BodyText"/>
            </w:pPr>
            <w:r w:rsidRPr="002C4B91">
              <w:rPr>
                <w:rStyle w:val="Emphasis"/>
              </w:rPr>
              <w:t>Elements describe the essential outcomes.</w:t>
            </w:r>
          </w:p>
        </w:tc>
        <w:tc>
          <w:tcPr>
            <w:tcW w:w="670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C4B91">
            <w:pPr>
              <w:pStyle w:val="BodyText"/>
              <w:rPr>
                <w:lang w:val="en-NZ"/>
              </w:rPr>
            </w:pPr>
            <w:r w:rsidRPr="002C4B91">
              <w:rPr>
                <w:rStyle w:val="Emphasis"/>
              </w:rPr>
              <w:t>Performance criteria describe the performance needed to demonstrate achievement of the element.</w:t>
            </w:r>
          </w:p>
        </w:tc>
      </w:tr>
      <w:tr w:rsidTr="002C4B91">
        <w:tblPrEx>
          <w:tblW w:w="9288" w:type="dxa"/>
          <w:tblLayout w:type="fixed"/>
          <w:tblCellMar>
            <w:left w:w="62" w:type="dxa"/>
            <w:right w:w="62" w:type="dxa"/>
          </w:tblCellMar>
          <w:tblLook w:val="0000"/>
        </w:tblPrEx>
        <w:tc>
          <w:tcPr>
            <w:tcW w:w="25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4B91">
            <w:pPr>
              <w:pStyle w:val="List"/>
              <w:rPr>
                <w:lang w:val="en-NZ"/>
              </w:rPr>
            </w:pPr>
            <w:r w:rsidRPr="002C4B91">
              <w:t>1. Review digital presence content and use</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4B91" w:rsidP="002C4B91">
            <w:pPr>
              <w:pStyle w:val="List"/>
            </w:pPr>
            <w:r w:rsidRPr="002C4B91">
              <w:t xml:space="preserve">1.1 Monitor and analyse customer and user feedback according to organisational requirements </w:t>
            </w:r>
          </w:p>
          <w:p w:rsidR="00000000" w:rsidRPr="002C4B91" w:rsidP="002C4B91">
            <w:pPr>
              <w:pStyle w:val="List"/>
            </w:pPr>
            <w:r w:rsidRPr="002C4B91">
              <w:t>1.2 Analyse automatically collected data and identify trends</w:t>
            </w:r>
          </w:p>
          <w:p w:rsidR="00000000" w:rsidRPr="002C4B91" w:rsidP="002C4B91">
            <w:pPr>
              <w:pStyle w:val="List"/>
            </w:pPr>
            <w:r w:rsidRPr="002C4B91">
              <w:t xml:space="preserve">1.3 Make recommendations on changes to digital presence and its content in response to feedback, data </w:t>
            </w:r>
            <w:r w:rsidRPr="002C4B91">
              <w:t>analysis and relevant regulatory requirements</w:t>
            </w:r>
          </w:p>
          <w:p w:rsidR="00000000" w:rsidRPr="002C4B91" w:rsidP="002C4B91">
            <w:pPr>
              <w:pStyle w:val="List"/>
            </w:pPr>
            <w:r w:rsidRPr="002C4B91">
              <w:t>1.4 Review cost implications of the recommended changes and determine viability</w:t>
            </w:r>
          </w:p>
          <w:p w:rsidR="00000000" w:rsidP="002C4B91">
            <w:pPr>
              <w:pStyle w:val="List"/>
              <w:rPr>
                <w:lang w:val="en-NZ"/>
              </w:rPr>
            </w:pPr>
            <w:r w:rsidRPr="002C4B91">
              <w:t>1.5 Approve changes scheduled for implementation</w:t>
            </w:r>
          </w:p>
        </w:tc>
      </w:tr>
      <w:tr w:rsidTr="002C4B91">
        <w:tblPrEx>
          <w:tblW w:w="9288" w:type="dxa"/>
          <w:tblLayout w:type="fixed"/>
          <w:tblCellMar>
            <w:left w:w="62" w:type="dxa"/>
            <w:right w:w="62" w:type="dxa"/>
          </w:tblCellMar>
          <w:tblLook w:val="0000"/>
        </w:tblPrEx>
        <w:tc>
          <w:tcPr>
            <w:tcW w:w="25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4B91">
            <w:pPr>
              <w:pStyle w:val="List"/>
              <w:rPr>
                <w:lang w:val="en-NZ"/>
              </w:rPr>
            </w:pPr>
            <w:r w:rsidRPr="002C4B91">
              <w:t>2. Update digital presence</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4B91" w:rsidP="002C4B91">
            <w:pPr>
              <w:pStyle w:val="List"/>
            </w:pPr>
            <w:r w:rsidRPr="002C4B91">
              <w:t>2.1 Identify sources of information on the organisation, including website and social media platforms</w:t>
            </w:r>
          </w:p>
          <w:p w:rsidR="00000000" w:rsidRPr="002C4B91" w:rsidP="002C4B91">
            <w:pPr>
              <w:pStyle w:val="List"/>
            </w:pPr>
            <w:r w:rsidRPr="002C4B91">
              <w:t>2.2 Replace superseded and inaccurate information with current information and add additional material according to organisational requirements</w:t>
            </w:r>
          </w:p>
          <w:p w:rsidR="00000000" w:rsidRPr="002C4B91" w:rsidP="002C4B91">
            <w:pPr>
              <w:pStyle w:val="List"/>
            </w:pPr>
            <w:r w:rsidRPr="002C4B91">
              <w:t>2.3 Follow</w:t>
            </w:r>
            <w:r w:rsidRPr="002C4B91">
              <w:t xml:space="preserve"> protocols for ensuring the accuracy and authenticity of information</w:t>
            </w:r>
          </w:p>
          <w:p w:rsidR="00000000" w:rsidRPr="002C4B91" w:rsidP="002C4B91">
            <w:pPr>
              <w:pStyle w:val="List"/>
            </w:pPr>
            <w:r w:rsidRPr="002C4B91">
              <w:t>2.4 Remove services no longer available or required and add new services according to organisational requirements</w:t>
            </w:r>
          </w:p>
          <w:p w:rsidR="00000000" w:rsidRPr="002C4B91" w:rsidP="002C4B91">
            <w:pPr>
              <w:pStyle w:val="List"/>
            </w:pPr>
            <w:r w:rsidRPr="002C4B91">
              <w:t xml:space="preserve">2.5 Check offline information against online information and rectify any </w:t>
            </w:r>
            <w:r w:rsidRPr="002C4B91">
              <w:t>discrepancies according to organisational timelines</w:t>
            </w:r>
          </w:p>
          <w:p w:rsidR="00000000" w:rsidP="002C4B91">
            <w:pPr>
              <w:pStyle w:val="List"/>
              <w:rPr>
                <w:lang w:val="en-NZ"/>
              </w:rPr>
            </w:pPr>
            <w:r w:rsidRPr="002C4B91">
              <w:t>2.6 Follow security procedures for updating digital presence</w:t>
            </w:r>
          </w:p>
        </w:tc>
      </w:tr>
      <w:tr w:rsidTr="002C4B91">
        <w:tblPrEx>
          <w:tblW w:w="9288" w:type="dxa"/>
          <w:tblLayout w:type="fixed"/>
          <w:tblCellMar>
            <w:left w:w="62" w:type="dxa"/>
            <w:right w:w="62" w:type="dxa"/>
          </w:tblCellMar>
          <w:tblLook w:val="0000"/>
        </w:tblPrEx>
        <w:tc>
          <w:tcPr>
            <w:tcW w:w="25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4B91">
            <w:pPr>
              <w:pStyle w:val="List"/>
              <w:rPr>
                <w:lang w:val="en-NZ"/>
              </w:rPr>
            </w:pPr>
            <w:r w:rsidRPr="002C4B91">
              <w:t>3. Carry out non-technical maintenance</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4B91" w:rsidP="002C4B91">
            <w:pPr>
              <w:pStyle w:val="List"/>
            </w:pPr>
            <w:r w:rsidRPr="002C4B91">
              <w:t>3.1 Analyse user feedback to confirm faults are not user issues</w:t>
            </w:r>
          </w:p>
          <w:p w:rsidR="00000000" w:rsidRPr="002C4B91" w:rsidP="002C4B91">
            <w:pPr>
              <w:pStyle w:val="List"/>
            </w:pPr>
            <w:r w:rsidRPr="002C4B91">
              <w:t>3.2 Rectify faults and make improvement</w:t>
            </w:r>
            <w:r w:rsidRPr="002C4B91">
              <w:t>s to digital presence in response to user feedback approved by the organisation</w:t>
            </w:r>
          </w:p>
          <w:p w:rsidR="00000000" w:rsidRPr="002C4B91" w:rsidP="002C4B91">
            <w:pPr>
              <w:pStyle w:val="List"/>
            </w:pPr>
            <w:r w:rsidRPr="002C4B91">
              <w:t>3.3 Add new digital features and remove redundant features according to organisational requirements</w:t>
            </w:r>
          </w:p>
          <w:p w:rsidR="00000000" w:rsidRPr="002C4B91" w:rsidP="002C4B91">
            <w:pPr>
              <w:pStyle w:val="List"/>
            </w:pPr>
            <w:r w:rsidRPr="002C4B91">
              <w:t>3.4 Change digital presence according to changes in marketing strategy, orga</w:t>
            </w:r>
            <w:r w:rsidRPr="002C4B91">
              <w:t xml:space="preserve">nisational requirements, policies and procedures </w:t>
            </w:r>
          </w:p>
        </w:tc>
      </w:tr>
    </w:tbl>
    <w:p w:rsidR="00000000" w:rsidRPr="002C4B91" w:rsidP="002C4B91">
      <w:pPr>
        <w:pStyle w:val="List"/>
      </w:pPr>
    </w:p>
    <w:p w:rsidR="00000000" w:rsidRPr="002C4B91" w:rsidP="002C4B91">
      <w:pPr>
        <w:pStyle w:val="AllowPageBreak"/>
      </w:pPr>
    </w:p>
    <w:p w:rsidR="00000000" w:rsidRPr="002C4B91" w:rsidP="002C4B91">
      <w:pPr>
        <w:pStyle w:val="Heading1"/>
      </w:pPr>
      <w:bookmarkStart w:id="5" w:name="O_1127519"/>
      <w:bookmarkEnd w:id="5"/>
      <w:r w:rsidRPr="002C4B91">
        <w:t>Foundation Skills</w:t>
      </w:r>
    </w:p>
    <w:p w:rsidR="00000000" w:rsidRPr="001C542E" w:rsidP="001C542E">
      <w:pPr>
        <w:pStyle w:val="BodyText"/>
        <w:rPr>
          <w:i/>
        </w:rPr>
      </w:pPr>
      <w:r w:rsidRPr="001C542E">
        <w:rPr>
          <w:rStyle w:val="Emphasis"/>
        </w:rPr>
        <w:t>This section describes language, literacy, numeracy and employment skills incorporated in the performance criteria that are required for competent performance.</w:t>
      </w:r>
    </w:p>
    <w:tbl>
      <w:tblPr>
        <w:tblW w:w="9288" w:type="dxa"/>
        <w:tblLayout w:type="fixed"/>
        <w:tblCellMar>
          <w:left w:w="62" w:type="dxa"/>
          <w:right w:w="62" w:type="dxa"/>
        </w:tblCellMar>
        <w:tblLook w:val="0000"/>
      </w:tblPr>
      <w:tblGrid>
        <w:gridCol w:w="2060"/>
        <w:gridCol w:w="7228"/>
      </w:tblGrid>
      <w:tr w:rsidTr="002C4B91">
        <w:tblPrEx>
          <w:tblW w:w="9288" w:type="dxa"/>
          <w:tblLayout w:type="fixed"/>
          <w:tblCellMar>
            <w:left w:w="62" w:type="dxa"/>
            <w:right w:w="62" w:type="dxa"/>
          </w:tblCellMar>
          <w:tblLook w:val="0000"/>
        </w:tblPrEx>
        <w:trPr>
          <w:tblHeader/>
        </w:trPr>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4B91" w:rsidP="002C4B91">
            <w:pPr>
              <w:pStyle w:val="BodyText"/>
            </w:pPr>
            <w:r w:rsidRPr="002C4B91">
              <w:rPr>
                <w:rStyle w:val="SpecialBold"/>
              </w:rPr>
              <w:t>SKILL</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4B91">
            <w:pPr>
              <w:pStyle w:val="BodyText"/>
              <w:rPr>
                <w:lang w:val="en-NZ"/>
              </w:rPr>
            </w:pPr>
            <w:r w:rsidRPr="002C4B91">
              <w:rPr>
                <w:rStyle w:val="SpecialBold"/>
              </w:rPr>
              <w:t>DESCRIPTION</w:t>
            </w:r>
          </w:p>
        </w:tc>
      </w:tr>
      <w:tr w:rsidTr="002C4B91">
        <w:tblPrEx>
          <w:tblW w:w="9288" w:type="dxa"/>
          <w:tblLayout w:type="fixed"/>
          <w:tblCellMar>
            <w:left w:w="62" w:type="dxa"/>
            <w:right w:w="62" w:type="dxa"/>
          </w:tblCellMar>
          <w:tblLook w:val="0000"/>
        </w:tblPrEx>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4B91">
            <w:pPr>
              <w:pStyle w:val="BodyText"/>
              <w:rPr>
                <w:lang w:val="en-NZ"/>
              </w:rPr>
            </w:pPr>
            <w:r w:rsidRPr="002C4B91">
              <w:t>Reading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4B91">
            <w:pPr>
              <w:pStyle w:val="ListBullet"/>
              <w:rPr>
                <w:lang w:val="en-NZ"/>
              </w:rPr>
            </w:pPr>
            <w:r w:rsidRPr="002C4B91">
              <w:t>Recognises text within job specifications and work processes related to the outcomes of the job</w:t>
            </w:r>
          </w:p>
        </w:tc>
      </w:tr>
      <w:tr w:rsidTr="002C4B91">
        <w:tblPrEx>
          <w:tblW w:w="9288" w:type="dxa"/>
          <w:tblLayout w:type="fixed"/>
          <w:tblCellMar>
            <w:left w:w="62" w:type="dxa"/>
            <w:right w:w="62" w:type="dxa"/>
          </w:tblCellMar>
          <w:tblLook w:val="0000"/>
        </w:tblPrEx>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4B91">
            <w:pPr>
              <w:pStyle w:val="BodyText"/>
              <w:rPr>
                <w:lang w:val="en-NZ"/>
              </w:rPr>
            </w:pPr>
            <w:r w:rsidRPr="002C4B91">
              <w:t>Writing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4B91">
            <w:pPr>
              <w:pStyle w:val="ListBullet"/>
              <w:rPr>
                <w:lang w:val="en-NZ"/>
              </w:rPr>
            </w:pPr>
            <w:r w:rsidRPr="002C4B91">
              <w:t>Records key information related to the outcomes of the job</w:t>
            </w:r>
          </w:p>
        </w:tc>
      </w:tr>
      <w:tr w:rsidTr="002C4B91">
        <w:tblPrEx>
          <w:tblW w:w="9288" w:type="dxa"/>
          <w:tblLayout w:type="fixed"/>
          <w:tblCellMar>
            <w:left w:w="62" w:type="dxa"/>
            <w:right w:w="62" w:type="dxa"/>
          </w:tblCellMar>
          <w:tblLook w:val="0000"/>
        </w:tblPrEx>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4B91">
            <w:pPr>
              <w:pStyle w:val="BodyText"/>
              <w:rPr>
                <w:lang w:val="en-NZ"/>
              </w:rPr>
            </w:pPr>
            <w:r w:rsidRPr="002C4B91">
              <w:t>Numeracy</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4B91">
            <w:pPr>
              <w:pStyle w:val="ListBullet"/>
              <w:rPr>
                <w:lang w:val="en-NZ"/>
              </w:rPr>
            </w:pPr>
            <w:r w:rsidRPr="002C4B91">
              <w:t xml:space="preserve">Uses basic numeracy skills to determine cost implications </w:t>
            </w:r>
            <w:r w:rsidRPr="002C4B91">
              <w:t>and viability</w:t>
            </w:r>
          </w:p>
        </w:tc>
      </w:tr>
      <w:tr w:rsidTr="002C4B91">
        <w:tblPrEx>
          <w:tblW w:w="9288" w:type="dxa"/>
          <w:tblLayout w:type="fixed"/>
          <w:tblCellMar>
            <w:left w:w="62" w:type="dxa"/>
            <w:right w:w="62" w:type="dxa"/>
          </w:tblCellMar>
          <w:tblLook w:val="0000"/>
        </w:tblPrEx>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4B91">
            <w:pPr>
              <w:pStyle w:val="BodyText"/>
              <w:rPr>
                <w:lang w:val="en-NZ"/>
              </w:rPr>
            </w:pPr>
            <w:r w:rsidRPr="002C4B91">
              <w:t>Self-management</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4B91" w:rsidP="002C4B91">
            <w:pPr>
              <w:pStyle w:val="ListBullet"/>
            </w:pPr>
            <w:r w:rsidRPr="002C4B91">
              <w:t>Accepts responsibility and ownership for the task and makes decisions on completion parameters and the need to coordinate with others</w:t>
            </w:r>
          </w:p>
          <w:p w:rsidR="00000000" w:rsidP="002C4B91">
            <w:pPr>
              <w:pStyle w:val="ListBullet"/>
              <w:rPr>
                <w:lang w:val="en-NZ"/>
              </w:rPr>
            </w:pPr>
            <w:r w:rsidRPr="002C4B91">
              <w:t>Takes personal responsibility for following security procedur</w:t>
            </w:r>
            <w:r w:rsidRPr="002C4B91">
              <w:t>es and meeting organisational requirements</w:t>
            </w:r>
          </w:p>
        </w:tc>
      </w:tr>
      <w:tr w:rsidTr="002C4B91">
        <w:tblPrEx>
          <w:tblW w:w="9288" w:type="dxa"/>
          <w:tblLayout w:type="fixed"/>
          <w:tblCellMar>
            <w:left w:w="62" w:type="dxa"/>
            <w:right w:w="62" w:type="dxa"/>
          </w:tblCellMar>
          <w:tblLook w:val="0000"/>
        </w:tblPrEx>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4B91">
            <w:pPr>
              <w:pStyle w:val="BodyText"/>
              <w:rPr>
                <w:lang w:val="en-NZ"/>
              </w:rPr>
            </w:pPr>
            <w:r w:rsidRPr="002C4B91">
              <w:t>Planning and organising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4B91">
            <w:pPr>
              <w:pStyle w:val="ListBullet"/>
              <w:rPr>
                <w:lang w:val="en-NZ"/>
              </w:rPr>
            </w:pPr>
            <w:r w:rsidRPr="002C4B91">
              <w:t>Takes responsibility for planning, sequencing tasks for efficient and effective organisational outcomes</w:t>
            </w:r>
          </w:p>
        </w:tc>
      </w:tr>
      <w:tr w:rsidTr="002C4B91">
        <w:tblPrEx>
          <w:tblW w:w="9288" w:type="dxa"/>
          <w:tblLayout w:type="fixed"/>
          <w:tblCellMar>
            <w:left w:w="62" w:type="dxa"/>
            <w:right w:w="62" w:type="dxa"/>
          </w:tblCellMar>
          <w:tblLook w:val="0000"/>
        </w:tblPrEx>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4B91">
            <w:pPr>
              <w:pStyle w:val="BodyText"/>
              <w:rPr>
                <w:lang w:val="en-NZ"/>
              </w:rPr>
            </w:pPr>
            <w:r w:rsidRPr="002C4B91">
              <w:t>Problem solving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4B91" w:rsidP="002C4B91">
            <w:pPr>
              <w:pStyle w:val="ListBullet"/>
            </w:pPr>
            <w:r w:rsidRPr="002C4B91">
              <w:t xml:space="preserve">Uses problem solving processes to identify and analyse technical </w:t>
            </w:r>
            <w:r w:rsidRPr="002C4B91">
              <w:t xml:space="preserve">issues </w:t>
            </w:r>
          </w:p>
          <w:p w:rsidR="00000000" w:rsidP="002C4B91">
            <w:pPr>
              <w:pStyle w:val="ListBullet"/>
              <w:rPr>
                <w:lang w:val="en-NZ"/>
              </w:rPr>
            </w:pPr>
            <w:r w:rsidRPr="002C4B91">
              <w:t>Contributes to continuous improvement of digital presence by applying basic principles of analytical thinking</w:t>
            </w:r>
          </w:p>
        </w:tc>
      </w:tr>
      <w:tr w:rsidTr="002C4B91">
        <w:tblPrEx>
          <w:tblW w:w="9288" w:type="dxa"/>
          <w:tblLayout w:type="fixed"/>
          <w:tblCellMar>
            <w:left w:w="62" w:type="dxa"/>
            <w:right w:w="62" w:type="dxa"/>
          </w:tblCellMar>
          <w:tblLook w:val="0000"/>
        </w:tblPrEx>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4B91">
            <w:pPr>
              <w:pStyle w:val="BodyText"/>
              <w:rPr>
                <w:lang w:val="en-NZ"/>
              </w:rPr>
            </w:pPr>
            <w:r w:rsidRPr="002C4B91">
              <w:t>Technology</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4B91" w:rsidP="002C4B91">
            <w:pPr>
              <w:pStyle w:val="ListBullet"/>
            </w:pPr>
            <w:r w:rsidRPr="002C4B91">
              <w:t>Understands the purposes, specific functions and key features of common digital systems and tools and operates them effective</w:t>
            </w:r>
            <w:r w:rsidRPr="002C4B91">
              <w:t>ly to complete tasks in accordance with security requirements</w:t>
            </w:r>
          </w:p>
        </w:tc>
      </w:tr>
    </w:tbl>
    <w:p w:rsidR="00000000" w:rsidRPr="002C4B91" w:rsidP="002C4B91">
      <w:pPr>
        <w:pStyle w:val="BodyText"/>
      </w:pPr>
    </w:p>
    <w:p w:rsidR="00000000" w:rsidRPr="002C4B91" w:rsidP="002C4B91">
      <w:pPr>
        <w:pStyle w:val="AllowPageBreak"/>
      </w:pPr>
    </w:p>
    <w:p w:rsidR="00000000" w:rsidRPr="002C4B91" w:rsidP="002C4B91">
      <w:pPr>
        <w:pStyle w:val="Heading1"/>
      </w:pPr>
      <w:bookmarkStart w:id="6" w:name="O_1127518"/>
      <w:bookmarkEnd w:id="6"/>
      <w:r w:rsidRPr="002C4B91">
        <w:t>Unit Mapping Information</w:t>
      </w:r>
    </w:p>
    <w:p w:rsidR="00000000" w:rsidRPr="002C4B91" w:rsidP="001C542E">
      <w:pPr>
        <w:pStyle w:val="BodyText"/>
      </w:pPr>
      <w:r w:rsidRPr="002C4B91">
        <w:t>No equivalent unit. Supersedes but is not equivalent to BSBEBU401 Review and maintain a website.</w:t>
      </w:r>
    </w:p>
    <w:p w:rsidR="00000000" w:rsidRPr="002C4B91" w:rsidP="002C4B91">
      <w:pPr>
        <w:pStyle w:val="Heading1"/>
      </w:pPr>
      <w:bookmarkStart w:id="7" w:name="O_1127511"/>
      <w:bookmarkEnd w:id="7"/>
      <w:r w:rsidRPr="002C4B91">
        <w:t>Links</w:t>
      </w:r>
    </w:p>
    <w:p w:rsidR="00000000" w:rsidRPr="002C4B91" w:rsidP="001C542E">
      <w:pPr>
        <w:pStyle w:val="BodyText"/>
      </w:pPr>
      <w:r w:rsidRPr="002C4B91">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BF4D3B">
        <w:rPr>
          <w:rStyle w:val="Hyperlink"/>
        </w:rPr>
        <w:t>https://vetnet.gov.au/Pages/TrainingDocs.aspx?q=11ef6853-ceed-4ba7-9d87-4da407e23c10</w:t>
      </w:r>
      <w:r>
        <w:fldChar w:fldCharType="end"/>
      </w:r>
    </w:p>
    <w:p w:rsidR="00000000" w:rsidRPr="002C4B91" w:rsidP="002C4B91"/>
    <w:sectPr w:rsidSect="002C4B9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B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B91" w:rsidRPr="001C542E" w:rsidP="001C54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B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42E" w:rsidP="002C4B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C542E" w:rsidP="002C4B9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1C542E" w:rsidP="002C4B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B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4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4B91" w:rsidRPr="001C542E" w:rsidP="001C54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B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42E" w:rsidRPr="002D2AF8" w:rsidP="002C4B91">
    <w:pPr>
      <w:pStyle w:val="Header"/>
      <w:framePr w:wrap="around"/>
    </w:pPr>
    <w:r>
      <w:fldChar w:fldCharType="begin"/>
    </w:r>
    <w:r>
      <w:instrText xml:space="preserve"> TITLE   \* MERGEFORMAT </w:instrText>
    </w:r>
    <w:r>
      <w:fldChar w:fldCharType="separate"/>
    </w:r>
    <w:r>
      <w:t>BSBTEC405 Review and maintain organisation's digital presence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December 2024</w:t>
    </w:r>
    <w:r>
      <w:fldChar w:fldCharType="end"/>
    </w:r>
  </w:p>
  <w:p w:rsidR="001C542E" w:rsidP="002C4B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BB439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890A0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4B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4B91"/>
    <w:pPr>
      <w:spacing w:before="360" w:after="60"/>
      <w:outlineLvl w:val="0"/>
    </w:pPr>
    <w:rPr>
      <w:sz w:val="32"/>
    </w:rPr>
  </w:style>
  <w:style w:type="paragraph" w:styleId="Heading2">
    <w:name w:val="heading 2"/>
    <w:basedOn w:val="HeadingBase"/>
    <w:next w:val="BodyText"/>
    <w:link w:val="Heading2Char"/>
    <w:qFormat/>
    <w:rsid w:val="002C4B91"/>
    <w:pPr>
      <w:keepLines/>
      <w:spacing w:before="240" w:after="120"/>
      <w:outlineLvl w:val="1"/>
    </w:pPr>
    <w:rPr>
      <w:sz w:val="28"/>
      <w:szCs w:val="40"/>
    </w:rPr>
  </w:style>
  <w:style w:type="paragraph" w:styleId="Heading3">
    <w:name w:val="heading 3"/>
    <w:basedOn w:val="HeadingBase"/>
    <w:next w:val="BodyText"/>
    <w:link w:val="Heading3Char"/>
    <w:qFormat/>
    <w:rsid w:val="002C4B91"/>
    <w:pPr>
      <w:spacing w:before="180" w:after="120"/>
      <w:outlineLvl w:val="2"/>
    </w:pPr>
    <w:rPr>
      <w:spacing w:val="-10"/>
      <w:kern w:val="32"/>
    </w:rPr>
  </w:style>
  <w:style w:type="paragraph" w:styleId="Heading4">
    <w:name w:val="heading 4"/>
    <w:basedOn w:val="HeadingBase"/>
    <w:next w:val="BodyText"/>
    <w:link w:val="Heading4Char"/>
    <w:qFormat/>
    <w:rsid w:val="002C4B91"/>
    <w:pPr>
      <w:spacing w:before="160" w:after="120"/>
      <w:outlineLvl w:val="3"/>
    </w:pPr>
    <w:rPr>
      <w:sz w:val="22"/>
    </w:rPr>
  </w:style>
  <w:style w:type="paragraph" w:styleId="Heading5">
    <w:name w:val="heading 5"/>
    <w:basedOn w:val="HeadingBase"/>
    <w:next w:val="Normal"/>
    <w:link w:val="Heading5Char"/>
    <w:qFormat/>
    <w:rsid w:val="002C4B91"/>
    <w:pPr>
      <w:spacing w:before="80"/>
      <w:outlineLvl w:val="4"/>
    </w:pPr>
    <w:rPr>
      <w:color w:val="918585"/>
      <w:sz w:val="20"/>
    </w:rPr>
  </w:style>
  <w:style w:type="paragraph" w:styleId="Heading6">
    <w:name w:val="heading 6"/>
    <w:basedOn w:val="HeadingBase"/>
    <w:next w:val="Normal"/>
    <w:link w:val="Heading6Char"/>
    <w:qFormat/>
    <w:rsid w:val="002C4B91"/>
    <w:pPr>
      <w:spacing w:before="60"/>
      <w:outlineLvl w:val="5"/>
    </w:pPr>
    <w:rPr>
      <w:color w:val="918585"/>
      <w:sz w:val="20"/>
    </w:rPr>
  </w:style>
  <w:style w:type="paragraph" w:styleId="Heading7">
    <w:name w:val="heading 7"/>
    <w:basedOn w:val="Normal"/>
    <w:next w:val="Normal"/>
    <w:link w:val="Heading7Char"/>
    <w:qFormat/>
    <w:rsid w:val="002C4B91"/>
    <w:pPr>
      <w:ind w:left="720"/>
      <w:outlineLvl w:val="6"/>
    </w:pPr>
    <w:rPr>
      <w:i/>
    </w:rPr>
  </w:style>
  <w:style w:type="paragraph" w:styleId="Heading8">
    <w:name w:val="heading 8"/>
    <w:basedOn w:val="Normal"/>
    <w:next w:val="Normal"/>
    <w:link w:val="Heading8Char"/>
    <w:qFormat/>
    <w:rsid w:val="002C4B91"/>
    <w:pPr>
      <w:ind w:left="720"/>
      <w:outlineLvl w:val="7"/>
    </w:pPr>
    <w:rPr>
      <w:i/>
    </w:rPr>
  </w:style>
  <w:style w:type="paragraph" w:styleId="Heading9">
    <w:name w:val="heading 9"/>
    <w:basedOn w:val="Normal"/>
    <w:next w:val="Normal"/>
    <w:link w:val="Heading9Char"/>
    <w:qFormat/>
    <w:rsid w:val="002C4B91"/>
    <w:pPr>
      <w:ind w:left="720"/>
      <w:outlineLvl w:val="8"/>
    </w:pPr>
    <w:rPr>
      <w:i/>
    </w:rPr>
  </w:style>
  <w:style w:type="character" w:default="1" w:styleId="DefaultParagraphFont">
    <w:name w:val="Default Paragraph Font"/>
    <w:uiPriority w:val="1"/>
    <w:unhideWhenUsed/>
    <w:rsid w:val="002C4B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4B91"/>
  </w:style>
  <w:style w:type="character" w:customStyle="1" w:styleId="Heading1Char">
    <w:name w:val="Heading 1 Char"/>
    <w:basedOn w:val="DefaultParagraphFont"/>
    <w:link w:val="Heading1"/>
    <w:rsid w:val="002C4B91"/>
    <w:rPr>
      <w:rFonts w:ascii="Times New Roman" w:eastAsia="Times New Roman" w:hAnsi="Times New Roman" w:cs="Times New Roman"/>
      <w:b/>
      <w:sz w:val="32"/>
      <w:szCs w:val="20"/>
      <w:lang w:eastAsia="en-US"/>
    </w:rPr>
  </w:style>
  <w:style w:type="paragraph" w:styleId="BodyText">
    <w:name w:val="Body Text"/>
    <w:basedOn w:val="Normal"/>
    <w:link w:val="BodyTextChar"/>
    <w:rsid w:val="002C4B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4B91"/>
    <w:rPr>
      <w:rFonts w:ascii="Times New Roman" w:eastAsia="Times New Roman" w:hAnsi="Times New Roman" w:cs="Times New Roman"/>
      <w:sz w:val="24"/>
      <w:lang w:eastAsia="en-US"/>
    </w:rPr>
  </w:style>
  <w:style w:type="paragraph" w:styleId="List">
    <w:name w:val="List"/>
    <w:basedOn w:val="BodyText"/>
    <w:next w:val="BodyText"/>
    <w:rsid w:val="002C4B91"/>
    <w:pPr>
      <w:tabs>
        <w:tab w:val="left" w:pos="340"/>
      </w:tabs>
      <w:spacing w:before="60" w:after="60"/>
      <w:ind w:left="340" w:hanging="340"/>
    </w:pPr>
  </w:style>
  <w:style w:type="paragraph" w:styleId="ListBullet">
    <w:name w:val="List Bullet"/>
    <w:basedOn w:val="List"/>
    <w:rsid w:val="002C4B91"/>
    <w:pPr>
      <w:numPr>
        <w:numId w:val="11"/>
      </w:numPr>
      <w:tabs>
        <w:tab w:val="clear" w:pos="340"/>
      </w:tabs>
      <w:spacing w:before="40" w:after="40"/>
    </w:pPr>
  </w:style>
  <w:style w:type="character" w:customStyle="1" w:styleId="SpecialBold">
    <w:name w:val="Special Bold"/>
    <w:basedOn w:val="DefaultParagraphFont"/>
    <w:rsid w:val="002C4B91"/>
    <w:rPr>
      <w:b/>
      <w:spacing w:val="0"/>
    </w:rPr>
  </w:style>
  <w:style w:type="character" w:styleId="Emphasis">
    <w:name w:val="Emphasis"/>
    <w:basedOn w:val="DefaultParagraphFont"/>
    <w:qFormat/>
    <w:rsid w:val="002C4B91"/>
    <w:rPr>
      <w:i/>
    </w:rPr>
  </w:style>
  <w:style w:type="paragraph" w:customStyle="1" w:styleId="SuperHeading">
    <w:name w:val="SuperHeading"/>
    <w:basedOn w:val="Normal"/>
    <w:rsid w:val="002C4B91"/>
    <w:pPr>
      <w:spacing w:before="240" w:after="120"/>
      <w:outlineLvl w:val="0"/>
    </w:pPr>
    <w:rPr>
      <w:rFonts w:ascii="Times New Roman" w:hAnsi="Times New Roman"/>
      <w:b/>
      <w:sz w:val="32"/>
    </w:rPr>
  </w:style>
  <w:style w:type="paragraph" w:customStyle="1" w:styleId="AllowPageBreak">
    <w:name w:val="AllowPageBreak"/>
    <w:rsid w:val="002C4B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4B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4B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4B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4B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4B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4B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4B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4B91"/>
    <w:rPr>
      <w:rFonts w:ascii="Courier New" w:eastAsia="Times New Roman" w:hAnsi="Courier New" w:cs="Times New Roman"/>
      <w:i/>
      <w:szCs w:val="20"/>
      <w:lang w:eastAsia="en-US"/>
    </w:rPr>
  </w:style>
  <w:style w:type="paragraph" w:customStyle="1" w:styleId="HeadingBase">
    <w:name w:val="Heading Base"/>
    <w:rsid w:val="002C4B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4B91"/>
    <w:pPr>
      <w:tabs>
        <w:tab w:val="right" w:leader="dot" w:pos="9072"/>
      </w:tabs>
      <w:ind w:left="567"/>
    </w:pPr>
    <w:rPr>
      <w:szCs w:val="22"/>
    </w:rPr>
  </w:style>
  <w:style w:type="paragraph" w:customStyle="1" w:styleId="TOCBase">
    <w:name w:val="TOC Base"/>
    <w:rsid w:val="002C4B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4B91"/>
    <w:pPr>
      <w:tabs>
        <w:tab w:val="right" w:leader="dot" w:pos="9072"/>
      </w:tabs>
      <w:spacing w:before="40" w:after="40"/>
      <w:ind w:left="284"/>
    </w:pPr>
    <w:rPr>
      <w:rFonts w:ascii="Times New Roman" w:hAnsi="Times New Roman"/>
    </w:rPr>
  </w:style>
  <w:style w:type="paragraph" w:styleId="TOC1">
    <w:name w:val="toc 1"/>
    <w:basedOn w:val="TOCBase"/>
    <w:next w:val="Normal"/>
    <w:rsid w:val="002C4B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4B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4B91"/>
    <w:rPr>
      <w:rFonts w:ascii="Times New Roman" w:eastAsia="Times New Roman" w:hAnsi="Times New Roman" w:cs="Times New Roman"/>
      <w:sz w:val="16"/>
      <w:lang w:eastAsia="en-US"/>
    </w:rPr>
  </w:style>
  <w:style w:type="paragraph" w:styleId="Title">
    <w:name w:val="Title"/>
    <w:basedOn w:val="HeadingBase"/>
    <w:link w:val="TitleChar"/>
    <w:qFormat/>
    <w:rsid w:val="002C4B91"/>
    <w:pPr>
      <w:spacing w:before="5040"/>
      <w:jc w:val="center"/>
    </w:pPr>
    <w:rPr>
      <w:sz w:val="48"/>
      <w:szCs w:val="72"/>
      <w:lang w:val="en-US"/>
    </w:rPr>
  </w:style>
  <w:style w:type="character" w:customStyle="1" w:styleId="TitleChar">
    <w:name w:val="Title Char"/>
    <w:basedOn w:val="DefaultParagraphFont"/>
    <w:link w:val="Title"/>
    <w:rsid w:val="002C4B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4B91"/>
    <w:pPr>
      <w:tabs>
        <w:tab w:val="left" w:pos="3600"/>
        <w:tab w:val="left" w:pos="3958"/>
      </w:tabs>
    </w:pPr>
  </w:style>
  <w:style w:type="paragraph" w:customStyle="1" w:styleId="Note">
    <w:name w:val="Note"/>
    <w:basedOn w:val="BodyText"/>
    <w:rsid w:val="002C4B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4B91"/>
    <w:pPr>
      <w:framePr w:wrap="auto" w:hAnchor="text" w:y="6049"/>
    </w:pPr>
    <w:rPr>
      <w:color w:val="000000"/>
      <w:sz w:val="40"/>
    </w:rPr>
  </w:style>
  <w:style w:type="paragraph" w:customStyle="1" w:styleId="TOCTitle">
    <w:name w:val="TOCTitle"/>
    <w:basedOn w:val="Heading1"/>
    <w:rsid w:val="002C4B91"/>
    <w:pPr>
      <w:spacing w:after="240"/>
      <w:jc w:val="center"/>
      <w:outlineLvl w:val="9"/>
    </w:pPr>
    <w:rPr>
      <w:caps/>
    </w:rPr>
  </w:style>
  <w:style w:type="paragraph" w:customStyle="1" w:styleId="Version">
    <w:name w:val="Version"/>
    <w:rsid w:val="002C4B9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C4B91"/>
    <w:pPr>
      <w:numPr>
        <w:numId w:val="12"/>
      </w:numPr>
      <w:tabs>
        <w:tab w:val="clear" w:pos="680"/>
      </w:tabs>
    </w:pPr>
  </w:style>
  <w:style w:type="paragraph" w:styleId="Index1">
    <w:name w:val="index 1"/>
    <w:basedOn w:val="Normal"/>
    <w:next w:val="Normal"/>
    <w:semiHidden/>
    <w:rsid w:val="002C4B91"/>
    <w:pPr>
      <w:keepNext w:val="0"/>
      <w:tabs>
        <w:tab w:val="right" w:pos="4176"/>
      </w:tabs>
      <w:ind w:left="198" w:hanging="198"/>
    </w:pPr>
    <w:rPr>
      <w:rFonts w:ascii="Garamond" w:hAnsi="Garamond"/>
    </w:rPr>
  </w:style>
  <w:style w:type="paragraph" w:styleId="IndexHeading">
    <w:name w:val="index heading"/>
    <w:basedOn w:val="Normal"/>
    <w:next w:val="Index1"/>
    <w:semiHidden/>
    <w:rsid w:val="002C4B91"/>
    <w:pPr>
      <w:spacing w:before="120" w:after="120"/>
    </w:pPr>
    <w:rPr>
      <w:rFonts w:ascii="Arial" w:hAnsi="Arial"/>
      <w:b/>
      <w:color w:val="918585"/>
      <w:sz w:val="24"/>
    </w:rPr>
  </w:style>
  <w:style w:type="paragraph" w:styleId="Header">
    <w:name w:val="header"/>
    <w:basedOn w:val="Normal"/>
    <w:link w:val="HeaderChar"/>
    <w:rsid w:val="002C4B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4B91"/>
    <w:rPr>
      <w:rFonts w:ascii="Times New Roman" w:eastAsia="Times New Roman" w:hAnsi="Times New Roman" w:cs="Times New Roman"/>
      <w:sz w:val="16"/>
      <w:szCs w:val="20"/>
      <w:lang w:val="en-GB" w:eastAsia="en-US"/>
    </w:rPr>
  </w:style>
  <w:style w:type="paragraph" w:customStyle="1" w:styleId="Chapter">
    <w:name w:val="Chapter"/>
    <w:basedOn w:val="Normal"/>
    <w:rsid w:val="002C4B91"/>
    <w:pPr>
      <w:spacing w:before="240"/>
    </w:pPr>
    <w:rPr>
      <w:rFonts w:ascii="Times New Roman" w:hAnsi="Times New Roman"/>
      <w:smallCaps/>
      <w:spacing w:val="80"/>
      <w:sz w:val="28"/>
    </w:rPr>
  </w:style>
  <w:style w:type="paragraph" w:customStyle="1" w:styleId="InChapter">
    <w:name w:val="InChapter"/>
    <w:basedOn w:val="Heading3"/>
    <w:rsid w:val="002C4B91"/>
    <w:pPr>
      <w:spacing w:after="240"/>
      <w:outlineLvl w:val="9"/>
    </w:pPr>
    <w:rPr>
      <w:noProof/>
    </w:rPr>
  </w:style>
  <w:style w:type="paragraph" w:styleId="Index2">
    <w:name w:val="index 2"/>
    <w:basedOn w:val="Normal"/>
    <w:next w:val="Normal"/>
    <w:semiHidden/>
    <w:rsid w:val="002C4B91"/>
    <w:pPr>
      <w:tabs>
        <w:tab w:val="right" w:pos="4176"/>
      </w:tabs>
      <w:ind w:left="568" w:hanging="284"/>
    </w:pPr>
    <w:rPr>
      <w:rFonts w:ascii="Garamond" w:hAnsi="Garamond"/>
    </w:rPr>
  </w:style>
  <w:style w:type="paragraph" w:customStyle="1" w:styleId="Byline">
    <w:name w:val="Byline"/>
    <w:rsid w:val="002C4B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4B91"/>
    <w:pPr>
      <w:tabs>
        <w:tab w:val="clear" w:pos="3600"/>
        <w:tab w:val="clear" w:pos="3958"/>
      </w:tabs>
      <w:jc w:val="right"/>
    </w:pPr>
  </w:style>
  <w:style w:type="paragraph" w:styleId="Caption">
    <w:name w:val="caption"/>
    <w:basedOn w:val="BodyText"/>
    <w:next w:val="Normal"/>
    <w:qFormat/>
    <w:rsid w:val="002C4B91"/>
    <w:pPr>
      <w:framePr w:w="2268" w:hSpace="181" w:vSpace="181" w:wrap="around" w:vAnchor="text" w:hAnchor="page" w:x="1135" w:y="285" w:anchorLock="1"/>
    </w:pPr>
    <w:rPr>
      <w:i/>
    </w:rPr>
  </w:style>
  <w:style w:type="paragraph" w:customStyle="1" w:styleId="MiniTOCTitle">
    <w:name w:val="MiniTOCTitle"/>
    <w:basedOn w:val="Heading4"/>
    <w:rsid w:val="002C4B91"/>
    <w:pPr>
      <w:spacing w:before="240"/>
      <w:outlineLvl w:val="9"/>
    </w:pPr>
    <w:rPr>
      <w:noProof/>
      <w:sz w:val="24"/>
    </w:rPr>
  </w:style>
  <w:style w:type="paragraph" w:customStyle="1" w:styleId="MiniTOCItem">
    <w:name w:val="MiniTOCItem"/>
    <w:basedOn w:val="ListBullet"/>
    <w:rsid w:val="002C4B91"/>
    <w:pPr>
      <w:numPr>
        <w:numId w:val="0"/>
      </w:numPr>
      <w:tabs>
        <w:tab w:val="right" w:leader="dot" w:pos="6521"/>
      </w:tabs>
      <w:spacing w:before="0" w:after="0"/>
    </w:pPr>
  </w:style>
  <w:style w:type="paragraph" w:customStyle="1" w:styleId="TOFTitle">
    <w:name w:val="TOFTitle"/>
    <w:basedOn w:val="TOCTitle"/>
    <w:rsid w:val="002C4B91"/>
  </w:style>
  <w:style w:type="paragraph" w:styleId="TableofFigures">
    <w:name w:val="table of figures"/>
    <w:basedOn w:val="Normal"/>
    <w:next w:val="Normal"/>
    <w:semiHidden/>
    <w:rsid w:val="002C4B91"/>
    <w:pPr>
      <w:tabs>
        <w:tab w:val="right" w:leader="dot" w:pos="9072"/>
      </w:tabs>
      <w:ind w:left="970" w:hanging="403"/>
    </w:pPr>
    <w:rPr>
      <w:rFonts w:ascii="Times New Roman" w:hAnsi="Times New Roman"/>
      <w:b/>
    </w:rPr>
  </w:style>
  <w:style w:type="paragraph" w:styleId="ListNumber">
    <w:name w:val="List Number"/>
    <w:basedOn w:val="List"/>
    <w:rsid w:val="002C4B91"/>
    <w:pPr>
      <w:numPr>
        <w:numId w:val="14"/>
      </w:numPr>
      <w:tabs>
        <w:tab w:val="clear" w:pos="340"/>
      </w:tabs>
    </w:pPr>
  </w:style>
  <w:style w:type="character" w:customStyle="1" w:styleId="WingdingSymbols">
    <w:name w:val="Wingding Symbols"/>
    <w:rsid w:val="002C4B91"/>
    <w:rPr>
      <w:rFonts w:ascii="Wingdings" w:hAnsi="Wingdings"/>
    </w:rPr>
  </w:style>
  <w:style w:type="paragraph" w:customStyle="1" w:styleId="TableHeading">
    <w:name w:val="Table Heading"/>
    <w:basedOn w:val="HeadingBase"/>
    <w:rsid w:val="002C4B91"/>
    <w:pPr>
      <w:keepLines/>
      <w:pBdr>
        <w:bottom w:val="single" w:sz="6" w:space="1" w:color="918585"/>
      </w:pBdr>
      <w:spacing w:before="240"/>
    </w:pPr>
  </w:style>
  <w:style w:type="character" w:customStyle="1" w:styleId="HotSpot">
    <w:name w:val="HotSpot"/>
    <w:rsid w:val="002C4B91"/>
    <w:rPr>
      <w:color w:val="0033CC"/>
      <w:u w:val="none"/>
    </w:rPr>
  </w:style>
  <w:style w:type="paragraph" w:customStyle="1" w:styleId="BodyTextRight">
    <w:name w:val="Body Text Right"/>
    <w:basedOn w:val="BodyText"/>
    <w:rsid w:val="002C4B91"/>
    <w:pPr>
      <w:spacing w:before="0" w:after="0"/>
      <w:jc w:val="right"/>
    </w:pPr>
  </w:style>
  <w:style w:type="paragraph" w:styleId="Index3">
    <w:name w:val="index 3"/>
    <w:basedOn w:val="ListNumber2"/>
    <w:next w:val="Normal"/>
    <w:semiHidden/>
    <w:rsid w:val="002C4B91"/>
    <w:pPr>
      <w:numPr>
        <w:numId w:val="0"/>
      </w:numPr>
      <w:tabs>
        <w:tab w:val="right" w:leader="dot" w:pos="4176"/>
      </w:tabs>
    </w:pPr>
  </w:style>
  <w:style w:type="paragraph" w:styleId="ListNumber2">
    <w:name w:val="List Number 2"/>
    <w:basedOn w:val="List2"/>
    <w:rsid w:val="002C4B91"/>
    <w:pPr>
      <w:numPr>
        <w:numId w:val="9"/>
      </w:numPr>
      <w:tabs>
        <w:tab w:val="clear" w:pos="1060"/>
      </w:tabs>
    </w:pPr>
  </w:style>
  <w:style w:type="paragraph" w:customStyle="1" w:styleId="MarginNote">
    <w:name w:val="Margin Note"/>
    <w:basedOn w:val="BodyText"/>
    <w:rsid w:val="002C4B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4B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4B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4B91"/>
    <w:rPr>
      <w:sz w:val="32"/>
    </w:rPr>
  </w:style>
  <w:style w:type="paragraph" w:customStyle="1" w:styleId="HeadingProcedure">
    <w:name w:val="Heading Procedure"/>
    <w:basedOn w:val="HeadingBase"/>
    <w:next w:val="Normal"/>
    <w:rsid w:val="002C4B91"/>
    <w:pPr>
      <w:tabs>
        <w:tab w:val="left" w:pos="0"/>
      </w:tabs>
      <w:spacing w:before="120" w:after="60"/>
    </w:pPr>
    <w:rPr>
      <w:i/>
      <w:color w:val="918585"/>
      <w:sz w:val="22"/>
    </w:rPr>
  </w:style>
  <w:style w:type="paragraph" w:customStyle="1" w:styleId="TableBodyText">
    <w:name w:val="Table Body Text"/>
    <w:basedOn w:val="BodyText"/>
    <w:rsid w:val="002C4B91"/>
    <w:pPr>
      <w:spacing w:before="60" w:after="60"/>
    </w:pPr>
  </w:style>
  <w:style w:type="paragraph" w:styleId="ListContinue">
    <w:name w:val="List Continue"/>
    <w:basedOn w:val="List"/>
    <w:rsid w:val="002C4B91"/>
    <w:pPr>
      <w:ind w:firstLine="0"/>
    </w:pPr>
  </w:style>
  <w:style w:type="paragraph" w:customStyle="1" w:styleId="ListNote">
    <w:name w:val="List Note"/>
    <w:basedOn w:val="List"/>
    <w:rsid w:val="002C4B91"/>
    <w:pPr>
      <w:pBdr>
        <w:top w:val="single" w:sz="6" w:space="2" w:color="918585"/>
        <w:bottom w:val="single" w:sz="6" w:space="2" w:color="918585"/>
      </w:pBdr>
      <w:tabs>
        <w:tab w:val="left" w:pos="1021"/>
      </w:tabs>
      <w:ind w:firstLine="0"/>
    </w:pPr>
  </w:style>
  <w:style w:type="paragraph" w:customStyle="1" w:styleId="Warning">
    <w:name w:val="Warning"/>
    <w:basedOn w:val="BodyText"/>
    <w:rsid w:val="002C4B91"/>
    <w:pPr>
      <w:shd w:val="clear" w:color="auto" w:fill="D9D9D9"/>
      <w:tabs>
        <w:tab w:val="left" w:pos="992"/>
      </w:tabs>
      <w:ind w:left="119" w:right="119"/>
    </w:pPr>
    <w:rPr>
      <w:sz w:val="20"/>
    </w:rPr>
  </w:style>
  <w:style w:type="paragraph" w:customStyle="1" w:styleId="MarginIcons">
    <w:name w:val="Margin Icons"/>
    <w:basedOn w:val="BodyText"/>
    <w:rsid w:val="002C4B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4B91"/>
    <w:rPr>
      <w:rFonts w:ascii="Courier New" w:hAnsi="Courier New"/>
    </w:rPr>
  </w:style>
  <w:style w:type="paragraph" w:customStyle="1" w:styleId="NoteBullet">
    <w:name w:val="Note Bullet"/>
    <w:basedOn w:val="Note"/>
    <w:rsid w:val="002C4B91"/>
    <w:pPr>
      <w:tabs>
        <w:tab w:val="clear" w:pos="680"/>
      </w:tabs>
      <w:spacing w:before="60" w:after="60"/>
    </w:pPr>
  </w:style>
  <w:style w:type="paragraph" w:customStyle="1" w:styleId="SubHeading2">
    <w:name w:val="SubHeading2"/>
    <w:basedOn w:val="HeadingBase"/>
    <w:rsid w:val="002C4B91"/>
    <w:pPr>
      <w:spacing w:before="240" w:after="60"/>
    </w:pPr>
    <w:rPr>
      <w:sz w:val="20"/>
    </w:rPr>
  </w:style>
  <w:style w:type="paragraph" w:customStyle="1" w:styleId="SubHeading1">
    <w:name w:val="SubHeading1"/>
    <w:basedOn w:val="HeadingBase"/>
    <w:rsid w:val="002C4B91"/>
    <w:pPr>
      <w:spacing w:before="240" w:after="60"/>
    </w:pPr>
    <w:rPr>
      <w:color w:val="918585"/>
      <w:sz w:val="22"/>
    </w:rPr>
  </w:style>
  <w:style w:type="paragraph" w:customStyle="1" w:styleId="SideHeading">
    <w:name w:val="Side Heading"/>
    <w:basedOn w:val="HeadingBase"/>
    <w:rsid w:val="002C4B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4B91"/>
    <w:pPr>
      <w:numPr>
        <w:numId w:val="10"/>
      </w:numPr>
    </w:pPr>
  </w:style>
  <w:style w:type="paragraph" w:styleId="PlainText">
    <w:name w:val="Plain Text"/>
    <w:basedOn w:val="Normal"/>
    <w:link w:val="PlainTextChar"/>
    <w:rsid w:val="002C4B91"/>
    <w:rPr>
      <w:sz w:val="20"/>
    </w:rPr>
  </w:style>
  <w:style w:type="character" w:customStyle="1" w:styleId="PlainTextChar">
    <w:name w:val="Plain Text Char"/>
    <w:basedOn w:val="DefaultParagraphFont"/>
    <w:link w:val="PlainText"/>
    <w:rsid w:val="002C4B91"/>
    <w:rPr>
      <w:rFonts w:ascii="Courier New" w:eastAsia="Times New Roman" w:hAnsi="Courier New" w:cs="Times New Roman"/>
      <w:sz w:val="20"/>
      <w:szCs w:val="20"/>
      <w:lang w:eastAsia="en-US"/>
    </w:rPr>
  </w:style>
  <w:style w:type="character" w:customStyle="1" w:styleId="MenuOption">
    <w:name w:val="Menu Option"/>
    <w:basedOn w:val="DefaultParagraphFont"/>
    <w:rsid w:val="002C4B91"/>
    <w:rPr>
      <w:b/>
      <w:smallCaps/>
    </w:rPr>
  </w:style>
  <w:style w:type="paragraph" w:customStyle="1" w:styleId="TableListNumber">
    <w:name w:val="Table List Number"/>
    <w:basedOn w:val="ListNumber"/>
    <w:rsid w:val="002C4B91"/>
    <w:pPr>
      <w:numPr>
        <w:numId w:val="0"/>
      </w:numPr>
    </w:pPr>
  </w:style>
  <w:style w:type="paragraph" w:styleId="TOC4">
    <w:name w:val="toc 4"/>
    <w:basedOn w:val="TOCBase"/>
    <w:next w:val="Normal"/>
    <w:semiHidden/>
    <w:rsid w:val="002C4B91"/>
    <w:pPr>
      <w:tabs>
        <w:tab w:val="right" w:leader="dot" w:pos="9071"/>
      </w:tabs>
      <w:ind w:left="1701"/>
    </w:pPr>
  </w:style>
  <w:style w:type="paragraph" w:customStyle="1" w:styleId="ListAlpha">
    <w:name w:val="List Alpha"/>
    <w:basedOn w:val="List"/>
    <w:rsid w:val="002C4B91"/>
    <w:pPr>
      <w:numPr>
        <w:numId w:val="8"/>
      </w:numPr>
    </w:pPr>
  </w:style>
  <w:style w:type="paragraph" w:customStyle="1" w:styleId="ListAlpha2">
    <w:name w:val="List Alpha 2"/>
    <w:basedOn w:val="List2"/>
    <w:rsid w:val="002C4B91"/>
    <w:pPr>
      <w:numPr>
        <w:numId w:val="7"/>
      </w:numPr>
    </w:pPr>
  </w:style>
  <w:style w:type="paragraph" w:styleId="List2">
    <w:name w:val="List 2"/>
    <w:basedOn w:val="BodyText"/>
    <w:rsid w:val="002C4B91"/>
    <w:pPr>
      <w:tabs>
        <w:tab w:val="left" w:pos="680"/>
      </w:tabs>
      <w:spacing w:before="60" w:after="60"/>
      <w:ind w:left="680" w:hanging="340"/>
    </w:pPr>
  </w:style>
  <w:style w:type="paragraph" w:styleId="List3">
    <w:name w:val="List 3"/>
    <w:basedOn w:val="BodyText"/>
    <w:rsid w:val="002C4B91"/>
    <w:pPr>
      <w:tabs>
        <w:tab w:val="left" w:pos="1021"/>
      </w:tabs>
      <w:spacing w:before="60" w:after="60"/>
      <w:ind w:left="1020" w:hanging="340"/>
    </w:pPr>
  </w:style>
  <w:style w:type="paragraph" w:styleId="List4">
    <w:name w:val="List 4"/>
    <w:basedOn w:val="BodyText"/>
    <w:rsid w:val="002C4B91"/>
    <w:pPr>
      <w:tabs>
        <w:tab w:val="left" w:pos="1361"/>
      </w:tabs>
      <w:spacing w:before="60" w:after="60"/>
      <w:ind w:left="1361" w:hanging="340"/>
    </w:pPr>
  </w:style>
  <w:style w:type="paragraph" w:styleId="List5">
    <w:name w:val="List 5"/>
    <w:basedOn w:val="BodyText"/>
    <w:rsid w:val="002C4B91"/>
    <w:pPr>
      <w:tabs>
        <w:tab w:val="left" w:pos="1701"/>
      </w:tabs>
      <w:spacing w:before="60" w:after="60"/>
      <w:ind w:left="1701" w:hanging="340"/>
    </w:pPr>
  </w:style>
  <w:style w:type="paragraph" w:styleId="ListBullet3">
    <w:name w:val="List Bullet 3"/>
    <w:basedOn w:val="List3"/>
    <w:rsid w:val="002C4B91"/>
    <w:pPr>
      <w:numPr>
        <w:numId w:val="13"/>
      </w:numPr>
      <w:tabs>
        <w:tab w:val="clear" w:pos="1021"/>
      </w:tabs>
      <w:ind w:left="1037" w:hanging="357"/>
    </w:pPr>
  </w:style>
  <w:style w:type="paragraph" w:styleId="ListBullet4">
    <w:name w:val="List Bullet 4"/>
    <w:basedOn w:val="List4"/>
    <w:rsid w:val="002C4B91"/>
    <w:pPr>
      <w:numPr>
        <w:numId w:val="2"/>
      </w:numPr>
      <w:tabs>
        <w:tab w:val="clear" w:pos="1361"/>
      </w:tabs>
    </w:pPr>
  </w:style>
  <w:style w:type="paragraph" w:styleId="ListBullet5">
    <w:name w:val="List Bullet 5"/>
    <w:basedOn w:val="List5"/>
    <w:rsid w:val="002C4B91"/>
    <w:pPr>
      <w:numPr>
        <w:numId w:val="3"/>
      </w:numPr>
    </w:pPr>
  </w:style>
  <w:style w:type="paragraph" w:styleId="ListContinue2">
    <w:name w:val="List Continue 2"/>
    <w:basedOn w:val="List2"/>
    <w:rsid w:val="002C4B91"/>
    <w:pPr>
      <w:ind w:firstLine="0"/>
    </w:pPr>
  </w:style>
  <w:style w:type="paragraph" w:styleId="ListContinue3">
    <w:name w:val="List Continue 3"/>
    <w:basedOn w:val="List3"/>
    <w:rsid w:val="002C4B91"/>
    <w:pPr>
      <w:ind w:left="1021" w:firstLine="0"/>
    </w:pPr>
  </w:style>
  <w:style w:type="paragraph" w:styleId="ListContinue4">
    <w:name w:val="List Continue 4"/>
    <w:basedOn w:val="List4"/>
    <w:rsid w:val="002C4B91"/>
    <w:pPr>
      <w:ind w:firstLine="0"/>
    </w:pPr>
  </w:style>
  <w:style w:type="paragraph" w:styleId="ListContinue5">
    <w:name w:val="List Continue 5"/>
    <w:basedOn w:val="List5"/>
    <w:rsid w:val="002C4B91"/>
    <w:pPr>
      <w:ind w:firstLine="0"/>
    </w:pPr>
  </w:style>
  <w:style w:type="paragraph" w:styleId="ListNumber3">
    <w:name w:val="List Number 3"/>
    <w:basedOn w:val="List3"/>
    <w:rsid w:val="002C4B91"/>
    <w:pPr>
      <w:numPr>
        <w:numId w:val="4"/>
      </w:numPr>
    </w:pPr>
  </w:style>
  <w:style w:type="paragraph" w:styleId="ListNumber4">
    <w:name w:val="List Number 4"/>
    <w:basedOn w:val="List4"/>
    <w:rsid w:val="002C4B91"/>
    <w:pPr>
      <w:numPr>
        <w:numId w:val="5"/>
      </w:numPr>
    </w:pPr>
  </w:style>
  <w:style w:type="paragraph" w:styleId="ListNumber5">
    <w:name w:val="List Number 5"/>
    <w:basedOn w:val="List5"/>
    <w:rsid w:val="002C4B91"/>
    <w:pPr>
      <w:numPr>
        <w:numId w:val="6"/>
      </w:numPr>
    </w:pPr>
  </w:style>
  <w:style w:type="paragraph" w:styleId="BlockText">
    <w:name w:val="Block Text"/>
    <w:basedOn w:val="Normal"/>
    <w:rsid w:val="002C4B91"/>
    <w:pPr>
      <w:spacing w:after="120"/>
      <w:ind w:left="1440" w:right="1440"/>
    </w:pPr>
  </w:style>
  <w:style w:type="character" w:customStyle="1" w:styleId="Subscript">
    <w:name w:val="Subscript"/>
    <w:basedOn w:val="DefaultParagraphFont"/>
    <w:rsid w:val="002C4B91"/>
    <w:rPr>
      <w:sz w:val="16"/>
      <w:vertAlign w:val="subscript"/>
    </w:rPr>
  </w:style>
  <w:style w:type="character" w:customStyle="1" w:styleId="Superscript">
    <w:name w:val="Superscript"/>
    <w:basedOn w:val="DefaultParagraphFont"/>
    <w:rsid w:val="002C4B91"/>
    <w:rPr>
      <w:sz w:val="16"/>
      <w:vertAlign w:val="superscript"/>
    </w:rPr>
  </w:style>
  <w:style w:type="character" w:customStyle="1" w:styleId="Symbols">
    <w:name w:val="Symbols"/>
    <w:basedOn w:val="DefaultParagraphFont"/>
    <w:rsid w:val="002C4B91"/>
    <w:rPr>
      <w:rFonts w:ascii="Symbol" w:hAnsi="Symbol"/>
    </w:rPr>
  </w:style>
  <w:style w:type="character" w:customStyle="1" w:styleId="MenuOptions">
    <w:name w:val="Menu Options"/>
    <w:basedOn w:val="DefaultParagraphFont"/>
    <w:rsid w:val="002C4B91"/>
    <w:rPr>
      <w:rFonts w:ascii="Arial Narrow" w:hAnsi="Arial Narrow"/>
      <w:smallCaps/>
    </w:rPr>
  </w:style>
  <w:style w:type="character" w:customStyle="1" w:styleId="Buttons">
    <w:name w:val="Buttons"/>
    <w:basedOn w:val="DefaultParagraphFont"/>
    <w:rsid w:val="002C4B91"/>
    <w:rPr>
      <w:b/>
    </w:rPr>
  </w:style>
  <w:style w:type="character" w:customStyle="1" w:styleId="Underlined">
    <w:name w:val="Underlined"/>
    <w:basedOn w:val="DefaultParagraphFont"/>
    <w:rsid w:val="002C4B91"/>
    <w:rPr>
      <w:u w:val="single"/>
    </w:rPr>
  </w:style>
  <w:style w:type="paragraph" w:customStyle="1" w:styleId="TableBodyTextRight">
    <w:name w:val="Table Body Text Right"/>
    <w:basedOn w:val="TableBodyText"/>
    <w:rsid w:val="002C4B91"/>
    <w:pPr>
      <w:widowControl w:val="0"/>
      <w:autoSpaceDE w:val="0"/>
      <w:autoSpaceDN w:val="0"/>
      <w:adjustRightInd w:val="0"/>
      <w:jc w:val="right"/>
    </w:pPr>
    <w:rPr>
      <w:rFonts w:cs="Arial"/>
      <w:szCs w:val="18"/>
    </w:rPr>
  </w:style>
  <w:style w:type="paragraph" w:customStyle="1" w:styleId="CopyrightText">
    <w:name w:val="Copyright Text"/>
    <w:basedOn w:val="BodyText"/>
    <w:rsid w:val="002C4B91"/>
    <w:rPr>
      <w:sz w:val="18"/>
    </w:rPr>
  </w:style>
  <w:style w:type="paragraph" w:customStyle="1" w:styleId="BodySmallRight">
    <w:name w:val="Body Small Right"/>
    <w:basedOn w:val="BodyTextRight"/>
    <w:rsid w:val="002C4B91"/>
    <w:rPr>
      <w:sz w:val="18"/>
      <w:szCs w:val="18"/>
    </w:rPr>
  </w:style>
  <w:style w:type="paragraph" w:customStyle="1" w:styleId="MarginEdition">
    <w:name w:val="Margin Edition"/>
    <w:basedOn w:val="MarginNote"/>
    <w:rsid w:val="002C4B91"/>
    <w:pPr>
      <w:spacing w:before="0" w:after="0"/>
    </w:pPr>
    <w:rPr>
      <w:rFonts w:ascii="Times New Roman" w:hAnsi="Times New Roman"/>
      <w:color w:val="999999"/>
    </w:rPr>
  </w:style>
  <w:style w:type="paragraph" w:customStyle="1" w:styleId="Spacer">
    <w:name w:val="Spacer"/>
    <w:basedOn w:val="Normal"/>
    <w:rsid w:val="002C4B91"/>
    <w:rPr>
      <w:sz w:val="2"/>
      <w:szCs w:val="2"/>
    </w:rPr>
  </w:style>
  <w:style w:type="character" w:customStyle="1" w:styleId="Small">
    <w:name w:val="Small"/>
    <w:basedOn w:val="DefaultParagraphFont"/>
    <w:rsid w:val="002C4B91"/>
    <w:rPr>
      <w:sz w:val="16"/>
    </w:rPr>
  </w:style>
  <w:style w:type="paragraph" w:customStyle="1" w:styleId="WideTable">
    <w:name w:val="Wide Table"/>
    <w:basedOn w:val="Normal"/>
    <w:rsid w:val="002C4B91"/>
    <w:pPr>
      <w:ind w:left="-1418"/>
    </w:pPr>
    <w:rPr>
      <w:sz w:val="2"/>
      <w:szCs w:val="2"/>
    </w:rPr>
  </w:style>
  <w:style w:type="character" w:styleId="PageNumber">
    <w:name w:val="page number"/>
    <w:basedOn w:val="DefaultParagraphFont"/>
    <w:rsid w:val="002C4B91"/>
  </w:style>
  <w:style w:type="paragraph" w:styleId="Quote">
    <w:name w:val="Quote"/>
    <w:basedOn w:val="Heading1"/>
    <w:link w:val="QuoteChar"/>
    <w:qFormat/>
    <w:rsid w:val="002C4B91"/>
    <w:rPr>
      <w:b w:val="0"/>
      <w:sz w:val="72"/>
      <w:szCs w:val="72"/>
      <w:lang w:val="en-NZ"/>
    </w:rPr>
  </w:style>
  <w:style w:type="character" w:customStyle="1" w:styleId="QuoteChar">
    <w:name w:val="Quote Char"/>
    <w:basedOn w:val="DefaultParagraphFont"/>
    <w:link w:val="Quote"/>
    <w:rsid w:val="002C4B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4B91"/>
    <w:pPr>
      <w:pageBreakBefore/>
    </w:pPr>
  </w:style>
  <w:style w:type="paragraph" w:customStyle="1" w:styleId="Border">
    <w:name w:val="Border"/>
    <w:basedOn w:val="Normal"/>
    <w:qFormat/>
    <w:rsid w:val="002C4B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4B91"/>
    <w:rPr>
      <w:b/>
      <w:bCs/>
      <w:i/>
      <w:iCs/>
      <w:color w:val="auto"/>
    </w:rPr>
  </w:style>
  <w:style w:type="paragraph" w:styleId="IntenseQuote">
    <w:name w:val="Intense Quote"/>
    <w:basedOn w:val="Normal"/>
    <w:next w:val="Normal"/>
    <w:link w:val="IntenseQuoteChar"/>
    <w:uiPriority w:val="30"/>
    <w:qFormat/>
    <w:rsid w:val="002C4B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4B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4B91"/>
    <w:rPr>
      <w:smallCaps/>
      <w:color w:val="auto"/>
      <w:u w:val="single"/>
    </w:rPr>
  </w:style>
  <w:style w:type="character" w:styleId="IntenseReference">
    <w:name w:val="Intense Reference"/>
    <w:basedOn w:val="DefaultParagraphFont"/>
    <w:uiPriority w:val="32"/>
    <w:qFormat/>
    <w:rsid w:val="002C4B91"/>
    <w:rPr>
      <w:b/>
      <w:bCs/>
      <w:smallCaps/>
      <w:color w:val="auto"/>
      <w:spacing w:val="5"/>
      <w:u w:val="single"/>
    </w:rPr>
  </w:style>
  <w:style w:type="paragraph" w:customStyle="1" w:styleId="2ColumnHeading">
    <w:name w:val="2Column Heading"/>
    <w:basedOn w:val="BodyText"/>
    <w:qFormat/>
    <w:rsid w:val="002C4B91"/>
    <w:pPr>
      <w:spacing w:after="60"/>
      <w:ind w:left="-2268"/>
    </w:pPr>
    <w:rPr>
      <w:b/>
    </w:rPr>
  </w:style>
  <w:style w:type="paragraph" w:customStyle="1" w:styleId="Heading1TOC">
    <w:name w:val="Heading1 TOC"/>
    <w:basedOn w:val="Normal"/>
    <w:qFormat/>
    <w:rsid w:val="002C4B91"/>
    <w:pPr>
      <w:spacing w:before="240" w:after="120"/>
    </w:pPr>
    <w:rPr>
      <w:rFonts w:ascii="Times New Roman" w:hAnsi="Times New Roman"/>
      <w:b/>
      <w:sz w:val="32"/>
    </w:rPr>
  </w:style>
  <w:style w:type="paragraph" w:customStyle="1" w:styleId="Heading2TOC">
    <w:name w:val="Heading2 TOC"/>
    <w:basedOn w:val="Normal"/>
    <w:qFormat/>
    <w:rsid w:val="002C4B91"/>
    <w:pPr>
      <w:spacing w:before="240" w:after="60"/>
    </w:pPr>
    <w:rPr>
      <w:rFonts w:ascii="Times New Roman" w:hAnsi="Times New Roman"/>
      <w:b/>
      <w:sz w:val="28"/>
    </w:rPr>
  </w:style>
  <w:style w:type="character" w:customStyle="1" w:styleId="Underline">
    <w:name w:val="Underline"/>
    <w:basedOn w:val="DefaultParagraphFont"/>
    <w:qFormat/>
    <w:rsid w:val="002C4B91"/>
    <w:rPr>
      <w:u w:val="single"/>
    </w:rPr>
  </w:style>
  <w:style w:type="character" w:customStyle="1" w:styleId="BoldandItalics">
    <w:name w:val="Bold and Italics"/>
    <w:qFormat/>
    <w:rsid w:val="002C4B91"/>
    <w:rPr>
      <w:b/>
      <w:i/>
      <w:u w:val="none"/>
    </w:rPr>
  </w:style>
  <w:style w:type="paragraph" w:styleId="BalloonText">
    <w:name w:val="Balloon Text"/>
    <w:basedOn w:val="Normal"/>
    <w:link w:val="BalloonTextChar"/>
    <w:rsid w:val="002C4B91"/>
    <w:rPr>
      <w:rFonts w:ascii="Tahoma" w:hAnsi="Tahoma" w:cs="Tahoma"/>
      <w:sz w:val="16"/>
      <w:szCs w:val="16"/>
    </w:rPr>
  </w:style>
  <w:style w:type="character" w:customStyle="1" w:styleId="BalloonTextChar">
    <w:name w:val="Balloon Text Char"/>
    <w:basedOn w:val="DefaultParagraphFont"/>
    <w:link w:val="BalloonText"/>
    <w:rsid w:val="002C4B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4B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4B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4B91"/>
    <w:rPr>
      <w:b/>
      <w:color w:val="660033"/>
      <w:spacing w:val="0"/>
    </w:rPr>
  </w:style>
  <w:style w:type="paragraph" w:customStyle="1" w:styleId="Nameditemlist">
    <w:name w:val="Named item list"/>
    <w:basedOn w:val="BodyText"/>
    <w:qFormat/>
    <w:rsid w:val="002C4B91"/>
    <w:pPr>
      <w:tabs>
        <w:tab w:val="left" w:pos="2835"/>
      </w:tabs>
      <w:ind w:left="2835" w:hanging="2835"/>
    </w:pPr>
  </w:style>
  <w:style w:type="paragraph" w:customStyle="1" w:styleId="BodyTextnopadding">
    <w:name w:val="Body Text no padding"/>
    <w:basedOn w:val="BodyText"/>
    <w:qFormat/>
    <w:rsid w:val="002C4B91"/>
    <w:pPr>
      <w:spacing w:before="0" w:after="0"/>
    </w:pPr>
  </w:style>
  <w:style w:type="paragraph" w:customStyle="1" w:styleId="BodyTextBold">
    <w:name w:val="Body Text Bold"/>
    <w:basedOn w:val="BodyText"/>
    <w:qFormat/>
    <w:rsid w:val="002C4B91"/>
    <w:rPr>
      <w:b/>
    </w:rPr>
  </w:style>
  <w:style w:type="character" w:styleId="Hyperlink">
    <w:name w:val="Hyperlink"/>
    <w:basedOn w:val="DefaultParagraphFont"/>
    <w:uiPriority w:val="99"/>
    <w:unhideWhenUsed/>
    <w:rsid w:val="001C54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588</Words>
  <Characters>3853</Characters>
  <Application>Microsoft Office Word</Application>
  <DocSecurity>0</DocSecurity>
  <Lines>120</Lines>
  <Paragraphs>72</Paragraphs>
  <ScaleCrop>false</ScaleCrop>
  <Company>Author-it Software Corporation Ltd.</Company>
  <LinksUpToDate>false</LinksUpToDate>
  <CharactersWithSpaces>4369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BSBTEC405 Review and maintain organisation's digital presence</dc:title>
  <dc:subject>Approved</dc:subject>
  <dc:creator>Future Skills Organisation</dc:creator>
  <cp:keywords>Release: 1</cp:keywords>
  <dc:description>Review Date: 12 April 2008</dc:description>
  <cp:lastModifiedBy>HSD_TPCMSd.prod</cp:lastModifiedBy>
  <cp:revision>3</cp:revision>
  <dcterms:created xsi:type="dcterms:W3CDTF">2024-12-17T07:33:00Z</dcterms:created>
  <dcterms:modified xsi:type="dcterms:W3CDTF">2024-12-17T07:33:00Z</dcterms:modified>
</cp:coreProperties>
</file>