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ABF" w:rsidP="00F14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BSBTEC402 Design and produce complex spreadsheets</w:t>
      </w:r>
      <w:r>
        <w:fldChar w:fldCharType="end"/>
      </w:r>
    </w:p>
    <w:p w:rsidR="00F14ABF" w:rsidP="00F14ABF">
      <w:pPr>
        <w:pStyle w:val="Version"/>
        <w:sectPr w:rsidSect="00077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A72" w:rsidP="00077A72">
      <w:pPr>
        <w:pStyle w:val="SuperHeading"/>
      </w:pPr>
      <w:r w:rsidRPr="00077A72">
        <w:t>BSBTEC402 Design and produce complex spreadsheets</w:t>
      </w:r>
    </w:p>
    <w:p w:rsidR="00000000" w:rsidRPr="00077A72" w:rsidP="00077A72">
      <w:pPr>
        <w:pStyle w:val="Heading1"/>
      </w:pPr>
      <w:bookmarkStart w:id="1" w:name="O_1127469"/>
      <w:bookmarkEnd w:id="1"/>
      <w:r w:rsidRPr="00077A7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77A7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BodyText"/>
            </w:pPr>
            <w:r w:rsidRPr="00077A72">
              <w:rPr>
                <w:rStyle w:val="SpecialBold"/>
              </w:rPr>
              <w:t>Release</w:t>
            </w:r>
            <w:r w:rsidRPr="00077A7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rPr>
                <w:rStyle w:val="SpecialBold"/>
              </w:rPr>
              <w:t>Comments</w:t>
            </w:r>
            <w:r w:rsidRPr="00077A72">
              <w:t> </w:t>
            </w:r>
          </w:p>
        </w:tc>
      </w:tr>
      <w:tr w:rsidTr="00077A7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BodyText"/>
            </w:pPr>
            <w:r w:rsidRPr="00077A72">
              <w:t>This version first released with BSB Business Services Training Package Version 7.0.</w:t>
            </w:r>
          </w:p>
        </w:tc>
      </w:tr>
    </w:tbl>
    <w:p w:rsidR="00000000" w:rsidRPr="00077A72" w:rsidP="00077A72">
      <w:pPr>
        <w:pStyle w:val="BodyText"/>
      </w:pPr>
    </w:p>
    <w:p w:rsidR="00000000" w:rsidRPr="00077A72" w:rsidP="00077A72">
      <w:pPr>
        <w:pStyle w:val="AllowPageBreak"/>
      </w:pPr>
    </w:p>
    <w:p w:rsidR="00000000" w:rsidRPr="00077A72" w:rsidP="00077A72">
      <w:pPr>
        <w:pStyle w:val="Heading1"/>
      </w:pPr>
      <w:bookmarkStart w:id="2" w:name="O_1127474"/>
      <w:bookmarkEnd w:id="2"/>
      <w:r w:rsidRPr="00077A72">
        <w:t>Application</w:t>
      </w:r>
    </w:p>
    <w:p w:rsidR="00000000" w:rsidRPr="00077A72" w:rsidP="00F14ABF">
      <w:pPr>
        <w:pStyle w:val="BodyText"/>
      </w:pPr>
      <w:r w:rsidRPr="00077A72">
        <w:t>This unit describes the skills and knowledge required to use spreadsheet softw</w:t>
      </w:r>
      <w:r w:rsidRPr="00077A72">
        <w:t>are to complete business tasks and produce complex documents.</w:t>
      </w:r>
    </w:p>
    <w:p w:rsidR="00000000" w:rsidRPr="00077A72" w:rsidP="00F14ABF">
      <w:pPr>
        <w:pStyle w:val="BodyText"/>
      </w:pPr>
      <w:r w:rsidRPr="00077A72">
        <w:t>The unit applies to individuals employed in a range of work environments who require skills in creation of complex spreadsheets to store and retrieve data. They may work as individuals providing</w:t>
      </w:r>
      <w:r w:rsidRPr="00077A72">
        <w:t xml:space="preserve"> administrative support within an enterprise, or may be independently responsible for designing and working with spreadsheets relevant to their own work roles.</w:t>
      </w:r>
    </w:p>
    <w:p w:rsidR="00000000" w:rsidRPr="00077A72" w:rsidP="00F14ABF">
      <w:pPr>
        <w:pStyle w:val="BodyText"/>
      </w:pPr>
      <w:r w:rsidRPr="00077A72">
        <w:t>No licensing, legislative or certification requirements apply to this unit at the time of public</w:t>
      </w:r>
      <w:r w:rsidRPr="00077A72">
        <w:t>ation.</w:t>
      </w:r>
    </w:p>
    <w:p w:rsidR="00000000" w:rsidRPr="00077A72" w:rsidP="00077A72">
      <w:pPr>
        <w:pStyle w:val="Heading1"/>
      </w:pPr>
      <w:bookmarkStart w:id="3" w:name="O_1127473"/>
      <w:bookmarkEnd w:id="3"/>
      <w:r w:rsidRPr="00077A72">
        <w:t>Unit Sector</w:t>
      </w:r>
    </w:p>
    <w:p w:rsidR="00000000" w:rsidRPr="00077A72" w:rsidP="00F14ABF">
      <w:pPr>
        <w:pStyle w:val="BodyText"/>
      </w:pPr>
      <w:r w:rsidRPr="00077A72">
        <w:t>Digital Competence - Technology Use</w:t>
      </w:r>
    </w:p>
    <w:p w:rsidR="00000000" w:rsidRPr="00077A72" w:rsidP="00077A72">
      <w:pPr>
        <w:pStyle w:val="Heading1"/>
      </w:pPr>
      <w:bookmarkStart w:id="4" w:name="O_1127472"/>
      <w:bookmarkEnd w:id="4"/>
      <w:r w:rsidRPr="00077A7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BodyText"/>
            </w:pPr>
            <w:r w:rsidRPr="00077A7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rPr>
                <w:rStyle w:val="SpecialBold"/>
              </w:rPr>
              <w:t>PERFORMANCE CRITERIA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BodyText"/>
            </w:pPr>
            <w:r w:rsidRPr="00077A7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rPr>
                <w:rStyle w:val="Emphasis"/>
              </w:rPr>
              <w:t>Performa</w:t>
            </w:r>
            <w:r w:rsidRPr="00077A72">
              <w:rPr>
                <w:rStyle w:val="Emphasis"/>
              </w:rPr>
              <w:t>nce criteria describe the performance needed to demonstrate achievement of the element.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List"/>
              <w:rPr>
                <w:lang w:val="en-NZ"/>
              </w:rPr>
            </w:pPr>
            <w:r w:rsidRPr="00077A72">
              <w:t>1. Prepare and plan to develop spreadsheet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List"/>
            </w:pPr>
            <w:r w:rsidRPr="00077A72">
              <w:t xml:space="preserve">1.1 Organise personal work environment in accordance with ergonomic requirements </w:t>
            </w:r>
          </w:p>
          <w:p w:rsidR="00000000" w:rsidRPr="00077A72" w:rsidP="00077A72">
            <w:pPr>
              <w:pStyle w:val="List"/>
            </w:pPr>
            <w:r w:rsidRPr="00077A72">
              <w:t>1.2 Analyse task and determine specificati</w:t>
            </w:r>
            <w:r w:rsidRPr="00077A72">
              <w:t>ons for spreadsheets</w:t>
            </w:r>
          </w:p>
          <w:p w:rsidR="00000000" w:rsidRPr="00077A72" w:rsidP="00077A72">
            <w:pPr>
              <w:pStyle w:val="List"/>
            </w:pPr>
            <w:r w:rsidRPr="00077A72">
              <w:t>1.3 Identify requirements of data entry, storage, output, reporting and presentation requirements</w:t>
            </w:r>
          </w:p>
          <w:p w:rsidR="00000000" w:rsidP="00077A72">
            <w:pPr>
              <w:pStyle w:val="List"/>
              <w:rPr>
                <w:lang w:val="en-NZ"/>
              </w:rPr>
            </w:pPr>
            <w:r w:rsidRPr="00077A72">
              <w:t>1.4 Apply work organisation strategies and energy and resource conservation techniques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List"/>
              <w:rPr>
                <w:lang w:val="en-NZ"/>
              </w:rPr>
            </w:pPr>
            <w:r w:rsidRPr="00077A72">
              <w:t>2. Develop a linked spreadsheet solution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List"/>
            </w:pPr>
            <w:r w:rsidRPr="00077A72">
              <w:t>2.1 Use spreadsheet design software functions and formulae to meet identified requirements</w:t>
            </w:r>
          </w:p>
          <w:p w:rsidR="00000000" w:rsidRPr="00077A72" w:rsidP="00077A72">
            <w:pPr>
              <w:pStyle w:val="List"/>
            </w:pPr>
            <w:r w:rsidRPr="00077A72">
              <w:t>2.2 Link spreadsheets according to software procedures</w:t>
            </w:r>
          </w:p>
          <w:p w:rsidR="00000000" w:rsidRPr="00077A72" w:rsidP="00077A72">
            <w:pPr>
              <w:pStyle w:val="List"/>
            </w:pPr>
            <w:r w:rsidRPr="00077A72">
              <w:t>2.3 Format cells and use data attributes assigned with cell references, according to task requirements</w:t>
            </w:r>
          </w:p>
          <w:p w:rsidR="00000000" w:rsidP="00077A72">
            <w:pPr>
              <w:pStyle w:val="List"/>
              <w:rPr>
                <w:lang w:val="en-NZ"/>
              </w:rPr>
            </w:pPr>
            <w:r w:rsidRPr="00077A72">
              <w:t>2.4 Tes</w:t>
            </w:r>
            <w:r w:rsidRPr="00077A72">
              <w:t>t formulae to confirm output meets task requirements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List"/>
              <w:rPr>
                <w:lang w:val="en-NZ"/>
              </w:rPr>
            </w:pPr>
            <w:r w:rsidRPr="00077A72">
              <w:t>3. Automate and standardise spreadsheet operation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List"/>
            </w:pPr>
            <w:r w:rsidRPr="00077A72">
              <w:t>3.1 Evaluate and identify tasks requiring automation</w:t>
            </w:r>
          </w:p>
          <w:p w:rsidR="00000000" w:rsidRPr="00077A72" w:rsidP="00077A72">
            <w:pPr>
              <w:pStyle w:val="List"/>
            </w:pPr>
            <w:r w:rsidRPr="00077A72">
              <w:t>3.2 Create, use and edit macros to fulfil requirements of task and automate spreadsheet operation</w:t>
            </w:r>
          </w:p>
          <w:p w:rsidR="00000000" w:rsidP="00077A72">
            <w:pPr>
              <w:pStyle w:val="List"/>
              <w:rPr>
                <w:lang w:val="en-NZ"/>
              </w:rPr>
            </w:pPr>
            <w:r w:rsidRPr="00077A72">
              <w:t>3</w:t>
            </w:r>
            <w:r w:rsidRPr="00077A72">
              <w:t>.3 Develop, edit and use templates and ensure consistency of design and layout according to task requirements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List"/>
              <w:rPr>
                <w:lang w:val="en-NZ"/>
              </w:rPr>
            </w:pPr>
            <w:r w:rsidRPr="00077A72">
              <w:t>4. Use spreadsheets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List"/>
            </w:pPr>
            <w:r w:rsidRPr="00077A72">
              <w:t>4.1 Enter, check and amend data according to organisational and task requirements</w:t>
            </w:r>
          </w:p>
          <w:p w:rsidR="00000000" w:rsidRPr="00077A72" w:rsidP="00077A72">
            <w:pPr>
              <w:pStyle w:val="List"/>
            </w:pPr>
            <w:r w:rsidRPr="00077A72">
              <w:t>4.2 Import and export data between compatib</w:t>
            </w:r>
            <w:r w:rsidRPr="00077A72">
              <w:t>le spreadsheets and adjust documents, according to software and organisational procedures</w:t>
            </w:r>
          </w:p>
          <w:p w:rsidR="00000000" w:rsidRPr="00077A72" w:rsidP="00077A72">
            <w:pPr>
              <w:pStyle w:val="List"/>
            </w:pPr>
            <w:r w:rsidRPr="00077A72">
              <w:t>4.3 Use help function to overcome problems with spreadsheet design and production</w:t>
            </w:r>
          </w:p>
          <w:p w:rsidR="00000000" w:rsidP="00077A72">
            <w:pPr>
              <w:pStyle w:val="List"/>
              <w:rPr>
                <w:lang w:val="en-NZ"/>
              </w:rPr>
            </w:pPr>
            <w:r w:rsidRPr="00077A72">
              <w:t>4.4 Preview, adjust and prepare spreadsheet in accordance with organisational and ta</w:t>
            </w:r>
            <w:r w:rsidRPr="00077A72">
              <w:t>sk requirements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List"/>
              <w:rPr>
                <w:lang w:val="en-NZ"/>
              </w:rPr>
            </w:pPr>
            <w:r w:rsidRPr="00077A72">
              <w:t>5. Represent numerical data in graphic form and store spreadsheet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List"/>
            </w:pPr>
            <w:r w:rsidRPr="00077A72">
              <w:t>5.1 Determine style of graph to meet specified requirements and manipulate spreadsheet data, where required</w:t>
            </w:r>
          </w:p>
          <w:p w:rsidR="00000000" w:rsidRPr="00077A72" w:rsidP="00077A72">
            <w:pPr>
              <w:pStyle w:val="List"/>
            </w:pPr>
            <w:r w:rsidRPr="00077A72">
              <w:t>5.2 Create graphs with labels and titles from numerical data cont</w:t>
            </w:r>
            <w:r w:rsidRPr="00077A72">
              <w:t>ained in a spreadsheet file</w:t>
            </w:r>
          </w:p>
          <w:p w:rsidR="00000000" w:rsidRPr="00077A72" w:rsidP="00077A72">
            <w:pPr>
              <w:pStyle w:val="List"/>
            </w:pPr>
            <w:r w:rsidRPr="00077A72">
              <w:t>5.3 Name and store spreadsheet in accordance with organisational requirements and exit application</w:t>
            </w:r>
          </w:p>
        </w:tc>
      </w:tr>
    </w:tbl>
    <w:p w:rsidR="00000000" w:rsidRPr="00077A72" w:rsidP="00077A72">
      <w:pPr>
        <w:pStyle w:val="List"/>
      </w:pPr>
    </w:p>
    <w:p w:rsidR="00000000" w:rsidRPr="00077A72" w:rsidP="00077A72">
      <w:pPr>
        <w:pStyle w:val="AllowPageBreak"/>
      </w:pPr>
    </w:p>
    <w:p w:rsidR="00000000" w:rsidRPr="00077A72" w:rsidP="00077A72">
      <w:pPr>
        <w:pStyle w:val="Heading1"/>
      </w:pPr>
      <w:bookmarkStart w:id="5" w:name="O_1127471"/>
      <w:bookmarkEnd w:id="5"/>
      <w:r w:rsidRPr="00077A72">
        <w:t>Foundation Skills</w:t>
      </w:r>
    </w:p>
    <w:p w:rsidR="00000000" w:rsidRPr="00F14ABF" w:rsidP="00F14ABF">
      <w:pPr>
        <w:pStyle w:val="BodyText"/>
        <w:rPr>
          <w:i/>
        </w:rPr>
      </w:pPr>
      <w:r w:rsidRPr="00F14A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8"/>
        <w:gridCol w:w="7390"/>
      </w:tblGrid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BodyText"/>
            </w:pPr>
            <w:r w:rsidRPr="00077A72">
              <w:rPr>
                <w:rStyle w:val="SpecialBold"/>
              </w:rPr>
              <w:t>SKILL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rPr>
                <w:rStyle w:val="SpecialBold"/>
              </w:rPr>
              <w:t>DESCRIPTION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t>Reading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ListBullet"/>
            </w:pPr>
            <w:r w:rsidRPr="00077A72">
              <w:t>Recognises and interprets numerical and textual information within a</w:t>
            </w:r>
            <w:r w:rsidRPr="00077A72">
              <w:t xml:space="preserve"> range of sources to determine and complete work according to requirements</w:t>
            </w:r>
          </w:p>
          <w:p w:rsidR="00000000" w:rsidP="00077A72">
            <w:pPr>
              <w:pStyle w:val="ListBullet"/>
              <w:rPr>
                <w:lang w:val="en-NZ"/>
              </w:rPr>
            </w:pPr>
            <w:r w:rsidRPr="00077A72">
              <w:t>Reviews information to determine accuracy and consistency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t>Writing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ListBullet"/>
            </w:pPr>
            <w:r w:rsidRPr="00077A72">
              <w:t xml:space="preserve">Uses formal mathematical language to create formulas and enters routine data using a </w:t>
            </w:r>
            <w:r w:rsidRPr="00077A72">
              <w:t>format appropriate to requirements</w:t>
            </w:r>
          </w:p>
          <w:p w:rsidR="00000000" w:rsidP="00077A72">
            <w:pPr>
              <w:pStyle w:val="ListBullet"/>
              <w:rPr>
                <w:lang w:val="en-NZ"/>
              </w:rPr>
            </w:pPr>
            <w:r w:rsidRPr="00077A72">
              <w:t>Develops material using required format and incorporating technical functions to meet business needs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t xml:space="preserve">Oral </w:t>
            </w:r>
            <w:r w:rsidRPr="00077A72">
              <w:t>Communication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ListBullet"/>
              <w:rPr>
                <w:lang w:val="en-NZ"/>
              </w:rPr>
            </w:pPr>
            <w:r w:rsidRPr="00077A72">
              <w:t>Uses listening and questioning skills to clarify requirements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t>Numeracy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ListBullet"/>
              <w:rPr>
                <w:lang w:val="en-NZ"/>
              </w:rPr>
            </w:pPr>
            <w:r w:rsidRPr="00077A72">
              <w:t>Represents mathematical in</w:t>
            </w:r>
            <w:r w:rsidRPr="00077A72">
              <w:t>formation in an alternative form and analyses information to determine required spreadsheet formulae and macros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t>Self-management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ListBullet"/>
              <w:rPr>
                <w:lang w:val="en-NZ"/>
              </w:rPr>
            </w:pPr>
            <w:r w:rsidRPr="00077A72">
              <w:t>Recognises and follows explicit and implicit protocols and meets expectations associated with own role</w:t>
            </w:r>
          </w:p>
        </w:tc>
      </w:tr>
      <w:tr w:rsidTr="00077A7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72">
            <w:pPr>
              <w:pStyle w:val="BodyText"/>
              <w:rPr>
                <w:lang w:val="en-NZ"/>
              </w:rPr>
            </w:pPr>
            <w:r w:rsidRPr="00077A72">
              <w:t>Planning and organisin</w:t>
            </w:r>
            <w:r w:rsidRPr="00077A72">
              <w:t>g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72" w:rsidP="00077A72">
            <w:pPr>
              <w:pStyle w:val="ListBullet"/>
            </w:pPr>
            <w:r w:rsidRPr="00077A72">
              <w:t>Applies formal processes when planning more complex/unfamiliar tasks, producing plans with logically sequenced steps</w:t>
            </w:r>
          </w:p>
        </w:tc>
      </w:tr>
    </w:tbl>
    <w:p w:rsidR="00000000" w:rsidRPr="00077A72" w:rsidP="00077A72">
      <w:pPr>
        <w:pStyle w:val="BodyText"/>
      </w:pPr>
    </w:p>
    <w:p w:rsidR="00000000" w:rsidRPr="00077A72" w:rsidP="00077A72">
      <w:pPr>
        <w:pStyle w:val="AllowPageBreak"/>
      </w:pPr>
    </w:p>
    <w:p w:rsidR="00000000" w:rsidRPr="00077A72" w:rsidP="00077A72">
      <w:pPr>
        <w:pStyle w:val="Heading1"/>
      </w:pPr>
      <w:bookmarkStart w:id="6" w:name="O_1127470"/>
      <w:bookmarkEnd w:id="6"/>
      <w:r w:rsidRPr="00077A72">
        <w:t>Unit Mapping Information</w:t>
      </w:r>
    </w:p>
    <w:p w:rsidR="00000000" w:rsidRPr="00077A72" w:rsidP="00F14ABF">
      <w:pPr>
        <w:pStyle w:val="BodyText"/>
      </w:pPr>
      <w:r w:rsidRPr="00077A72">
        <w:t xml:space="preserve">Supersedes and is equivalent to BSBITU402 Develop and use complex spreadsheets. </w:t>
      </w:r>
    </w:p>
    <w:p w:rsidR="00000000" w:rsidRPr="00077A72" w:rsidP="00F14ABF">
      <w:pPr>
        <w:pStyle w:val="BodyText"/>
      </w:pPr>
      <w:r w:rsidRPr="00077A72">
        <w:t>Supersedes but is not equivalent to BSBITA411 Design and develop relational databases.</w:t>
      </w:r>
    </w:p>
    <w:p w:rsidR="00000000" w:rsidRPr="00077A72" w:rsidP="00077A72">
      <w:pPr>
        <w:pStyle w:val="Heading1"/>
      </w:pPr>
      <w:bookmarkStart w:id="7" w:name="O_1127463"/>
      <w:bookmarkEnd w:id="7"/>
      <w:r w:rsidRPr="00077A72">
        <w:t>Links</w:t>
      </w:r>
    </w:p>
    <w:p w:rsidR="00000000" w:rsidRPr="00077A72" w:rsidP="00F14ABF">
      <w:pPr>
        <w:pStyle w:val="BodyText"/>
      </w:pPr>
      <w:r w:rsidRPr="00077A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4F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7A72" w:rsidP="00077A72"/>
    <w:sectPr w:rsidSect="00077A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72" w:rsidRPr="00F14ABF" w:rsidP="00F14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BF" w:rsidP="00077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ABF" w:rsidP="00077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4ABF" w:rsidP="00077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A72" w:rsidRPr="00F14ABF" w:rsidP="00F14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BF" w:rsidRPr="002D2AF8" w:rsidP="00077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BSBTEC402 Design and produce complex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14ABF" w:rsidP="00077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CE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CA2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A72"/>
  </w:style>
  <w:style w:type="character" w:customStyle="1" w:styleId="Heading1Char">
    <w:name w:val="Heading 1 Char"/>
    <w:basedOn w:val="DefaultParagraphFont"/>
    <w:link w:val="Heading1"/>
    <w:rsid w:val="00077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A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A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A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A72"/>
    <w:rPr>
      <w:b/>
      <w:spacing w:val="0"/>
    </w:rPr>
  </w:style>
  <w:style w:type="character" w:styleId="Emphasis">
    <w:name w:val="Emphasis"/>
    <w:basedOn w:val="DefaultParagraphFont"/>
    <w:qFormat/>
    <w:rsid w:val="00077A72"/>
    <w:rPr>
      <w:i/>
    </w:rPr>
  </w:style>
  <w:style w:type="paragraph" w:customStyle="1" w:styleId="SuperHeading">
    <w:name w:val="SuperHeading"/>
    <w:basedOn w:val="Normal"/>
    <w:rsid w:val="00077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A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A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A72"/>
  </w:style>
  <w:style w:type="paragraph" w:styleId="TableofFigures">
    <w:name w:val="table of figures"/>
    <w:basedOn w:val="Normal"/>
    <w:next w:val="Normal"/>
    <w:semiHidden/>
    <w:rsid w:val="00077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A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A72"/>
    <w:rPr>
      <w:rFonts w:ascii="Wingdings" w:hAnsi="Wingdings"/>
    </w:rPr>
  </w:style>
  <w:style w:type="paragraph" w:customStyle="1" w:styleId="TableHeading">
    <w:name w:val="Table Heading"/>
    <w:basedOn w:val="HeadingBase"/>
    <w:rsid w:val="00077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A72"/>
    <w:rPr>
      <w:color w:val="0033CC"/>
      <w:u w:val="none"/>
    </w:rPr>
  </w:style>
  <w:style w:type="paragraph" w:customStyle="1" w:styleId="BodyTextRight">
    <w:name w:val="Body Text Right"/>
    <w:basedOn w:val="BodyText"/>
    <w:rsid w:val="00077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A72"/>
    <w:rPr>
      <w:sz w:val="32"/>
    </w:rPr>
  </w:style>
  <w:style w:type="paragraph" w:customStyle="1" w:styleId="HeadingProcedure">
    <w:name w:val="Heading Procedure"/>
    <w:basedOn w:val="HeadingBase"/>
    <w:next w:val="Normal"/>
    <w:rsid w:val="00077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A72"/>
    <w:pPr>
      <w:spacing w:before="60" w:after="60"/>
    </w:pPr>
  </w:style>
  <w:style w:type="paragraph" w:styleId="ListContinue">
    <w:name w:val="List Continue"/>
    <w:basedOn w:val="List"/>
    <w:rsid w:val="00077A72"/>
    <w:pPr>
      <w:ind w:firstLine="0"/>
    </w:pPr>
  </w:style>
  <w:style w:type="paragraph" w:customStyle="1" w:styleId="ListNote">
    <w:name w:val="List Note"/>
    <w:basedOn w:val="List"/>
    <w:rsid w:val="00077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A72"/>
    <w:rPr>
      <w:rFonts w:ascii="Courier New" w:hAnsi="Courier New"/>
    </w:rPr>
  </w:style>
  <w:style w:type="paragraph" w:customStyle="1" w:styleId="NoteBullet">
    <w:name w:val="Note Bullet"/>
    <w:basedOn w:val="Note"/>
    <w:rsid w:val="00077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A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A72"/>
    <w:rPr>
      <w:b/>
      <w:smallCaps/>
    </w:rPr>
  </w:style>
  <w:style w:type="paragraph" w:customStyle="1" w:styleId="TableListNumber">
    <w:name w:val="Table List Number"/>
    <w:basedOn w:val="ListNumber"/>
    <w:rsid w:val="00077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A72"/>
    <w:pPr>
      <w:numPr>
        <w:numId w:val="8"/>
      </w:numPr>
    </w:pPr>
  </w:style>
  <w:style w:type="paragraph" w:customStyle="1" w:styleId="ListAlpha2">
    <w:name w:val="List Alpha 2"/>
    <w:basedOn w:val="List2"/>
    <w:rsid w:val="00077A72"/>
    <w:pPr>
      <w:numPr>
        <w:numId w:val="7"/>
      </w:numPr>
    </w:pPr>
  </w:style>
  <w:style w:type="paragraph" w:styleId="List2">
    <w:name w:val="List 2"/>
    <w:basedOn w:val="BodyText"/>
    <w:rsid w:val="00077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A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A72"/>
    <w:pPr>
      <w:numPr>
        <w:numId w:val="3"/>
      </w:numPr>
    </w:pPr>
  </w:style>
  <w:style w:type="paragraph" w:styleId="ListContinue2">
    <w:name w:val="List Continue 2"/>
    <w:basedOn w:val="List2"/>
    <w:rsid w:val="00077A72"/>
    <w:pPr>
      <w:ind w:firstLine="0"/>
    </w:pPr>
  </w:style>
  <w:style w:type="paragraph" w:styleId="ListContinue3">
    <w:name w:val="List Continue 3"/>
    <w:basedOn w:val="List3"/>
    <w:rsid w:val="00077A72"/>
    <w:pPr>
      <w:ind w:left="1021" w:firstLine="0"/>
    </w:pPr>
  </w:style>
  <w:style w:type="paragraph" w:styleId="ListContinue4">
    <w:name w:val="List Continue 4"/>
    <w:basedOn w:val="List4"/>
    <w:rsid w:val="00077A72"/>
    <w:pPr>
      <w:ind w:firstLine="0"/>
    </w:pPr>
  </w:style>
  <w:style w:type="paragraph" w:styleId="ListContinue5">
    <w:name w:val="List Continue 5"/>
    <w:basedOn w:val="List5"/>
    <w:rsid w:val="00077A72"/>
    <w:pPr>
      <w:ind w:firstLine="0"/>
    </w:pPr>
  </w:style>
  <w:style w:type="paragraph" w:styleId="ListNumber3">
    <w:name w:val="List Number 3"/>
    <w:basedOn w:val="List3"/>
    <w:rsid w:val="00077A72"/>
    <w:pPr>
      <w:numPr>
        <w:numId w:val="4"/>
      </w:numPr>
    </w:pPr>
  </w:style>
  <w:style w:type="paragraph" w:styleId="ListNumber4">
    <w:name w:val="List Number 4"/>
    <w:basedOn w:val="List4"/>
    <w:rsid w:val="00077A72"/>
    <w:pPr>
      <w:numPr>
        <w:numId w:val="5"/>
      </w:numPr>
    </w:pPr>
  </w:style>
  <w:style w:type="paragraph" w:styleId="ListNumber5">
    <w:name w:val="List Number 5"/>
    <w:basedOn w:val="List5"/>
    <w:rsid w:val="00077A72"/>
    <w:pPr>
      <w:numPr>
        <w:numId w:val="6"/>
      </w:numPr>
    </w:pPr>
  </w:style>
  <w:style w:type="paragraph" w:styleId="BlockText">
    <w:name w:val="Block Text"/>
    <w:basedOn w:val="Normal"/>
    <w:rsid w:val="00077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A72"/>
    <w:rPr>
      <w:sz w:val="16"/>
      <w:vertAlign w:val="superscript"/>
    </w:rPr>
  </w:style>
  <w:style w:type="character" w:customStyle="1" w:styleId="Symbols">
    <w:name w:val="Symbols"/>
    <w:basedOn w:val="DefaultParagraphFont"/>
    <w:rsid w:val="00077A72"/>
    <w:rPr>
      <w:rFonts w:ascii="Symbol" w:hAnsi="Symbol"/>
    </w:rPr>
  </w:style>
  <w:style w:type="character" w:customStyle="1" w:styleId="MenuOptions">
    <w:name w:val="Menu Options"/>
    <w:basedOn w:val="DefaultParagraphFont"/>
    <w:rsid w:val="00077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A72"/>
    <w:rPr>
      <w:b/>
    </w:rPr>
  </w:style>
  <w:style w:type="character" w:customStyle="1" w:styleId="Underlined">
    <w:name w:val="Underlined"/>
    <w:basedOn w:val="DefaultParagraphFont"/>
    <w:rsid w:val="00077A72"/>
    <w:rPr>
      <w:u w:val="single"/>
    </w:rPr>
  </w:style>
  <w:style w:type="paragraph" w:customStyle="1" w:styleId="TableBodyTextRight">
    <w:name w:val="Table Body Text Right"/>
    <w:basedOn w:val="TableBodyText"/>
    <w:rsid w:val="00077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A72"/>
    <w:rPr>
      <w:sz w:val="18"/>
    </w:rPr>
  </w:style>
  <w:style w:type="paragraph" w:customStyle="1" w:styleId="BodySmallRight">
    <w:name w:val="Body Small Right"/>
    <w:basedOn w:val="BodyTextRight"/>
    <w:rsid w:val="00077A72"/>
    <w:rPr>
      <w:sz w:val="18"/>
      <w:szCs w:val="18"/>
    </w:rPr>
  </w:style>
  <w:style w:type="paragraph" w:customStyle="1" w:styleId="MarginEdition">
    <w:name w:val="Margin Edition"/>
    <w:basedOn w:val="MarginNote"/>
    <w:rsid w:val="00077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A72"/>
    <w:rPr>
      <w:sz w:val="2"/>
      <w:szCs w:val="2"/>
    </w:rPr>
  </w:style>
  <w:style w:type="character" w:customStyle="1" w:styleId="Small">
    <w:name w:val="Small"/>
    <w:basedOn w:val="DefaultParagraphFont"/>
    <w:rsid w:val="00077A72"/>
    <w:rPr>
      <w:sz w:val="16"/>
    </w:rPr>
  </w:style>
  <w:style w:type="paragraph" w:customStyle="1" w:styleId="WideTable">
    <w:name w:val="Wide Table"/>
    <w:basedOn w:val="Normal"/>
    <w:rsid w:val="00077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A72"/>
  </w:style>
  <w:style w:type="paragraph" w:styleId="Quote">
    <w:name w:val="Quote"/>
    <w:basedOn w:val="Heading1"/>
    <w:link w:val="QuoteChar"/>
    <w:qFormat/>
    <w:rsid w:val="00077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A72"/>
    <w:pPr>
      <w:pageBreakBefore/>
    </w:pPr>
  </w:style>
  <w:style w:type="paragraph" w:customStyle="1" w:styleId="Border">
    <w:name w:val="Border"/>
    <w:basedOn w:val="Normal"/>
    <w:qFormat/>
    <w:rsid w:val="00077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A72"/>
    <w:rPr>
      <w:u w:val="single"/>
    </w:rPr>
  </w:style>
  <w:style w:type="character" w:customStyle="1" w:styleId="BoldandItalics">
    <w:name w:val="Bold and Italics"/>
    <w:qFormat/>
    <w:rsid w:val="00077A72"/>
    <w:rPr>
      <w:b/>
      <w:i/>
      <w:u w:val="none"/>
    </w:rPr>
  </w:style>
  <w:style w:type="paragraph" w:styleId="BalloonText">
    <w:name w:val="Balloon Text"/>
    <w:basedOn w:val="Normal"/>
    <w:link w:val="BalloonTextChar"/>
    <w:rsid w:val="00077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A72"/>
    <w:pPr>
      <w:spacing w:before="0" w:after="0"/>
    </w:pPr>
  </w:style>
  <w:style w:type="paragraph" w:customStyle="1" w:styleId="BodyTextBold">
    <w:name w:val="Body Text Bold"/>
    <w:basedOn w:val="BodyText"/>
    <w:qFormat/>
    <w:rsid w:val="00077A72"/>
    <w:rPr>
      <w:b/>
    </w:rPr>
  </w:style>
  <w:style w:type="character" w:styleId="Hyperlink">
    <w:name w:val="Hyperlink"/>
    <w:basedOn w:val="DefaultParagraphFont"/>
    <w:uiPriority w:val="99"/>
    <w:unhideWhenUsed/>
    <w:rsid w:val="00F14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609</Words>
  <Characters>3971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BSBTEC402 Design and produce complex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2024-11-07T11:49:00Z</dcterms:created>
  <dcterms:modified xsi:type="dcterms:W3CDTF">2024-11-07T11:49:00Z</dcterms:modified>
</cp:coreProperties>
</file>