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12BA" w:rsidP="00161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BSBTEC101 Operate digital devices</w:t>
      </w:r>
      <w:r>
        <w:fldChar w:fldCharType="end"/>
      </w:r>
    </w:p>
    <w:p w:rsidR="001612BA" w:rsidP="001612BA">
      <w:pPr>
        <w:pStyle w:val="Version"/>
        <w:sectPr w:rsidSect="003E1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E1825" w:rsidP="003E1825">
      <w:pPr>
        <w:pStyle w:val="SuperHeading"/>
      </w:pPr>
      <w:r w:rsidRPr="003E1825">
        <w:t>Assessment Requirements for BSBTEC101 Operate digital devices</w:t>
      </w:r>
    </w:p>
    <w:p w:rsidR="00000000" w:rsidRPr="003E1825" w:rsidP="003E1825">
      <w:pPr>
        <w:pStyle w:val="Heading1"/>
      </w:pPr>
      <w:bookmarkStart w:id="1" w:name="O_1127227"/>
      <w:bookmarkEnd w:id="1"/>
      <w:r w:rsidRPr="003E1825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3E18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25" w:rsidP="003E1825">
            <w:pPr>
              <w:pStyle w:val="BodyText"/>
            </w:pPr>
            <w:r w:rsidRPr="003E1825">
              <w:rPr>
                <w:rStyle w:val="SpecialBold"/>
              </w:rPr>
              <w:t>Release</w:t>
            </w:r>
            <w:r w:rsidRPr="003E182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25">
            <w:pPr>
              <w:pStyle w:val="BodyText"/>
              <w:rPr>
                <w:lang w:val="en-NZ"/>
              </w:rPr>
            </w:pPr>
            <w:r w:rsidRPr="003E1825">
              <w:rPr>
                <w:rStyle w:val="SpecialBold"/>
              </w:rPr>
              <w:t>Comments</w:t>
            </w:r>
            <w:r w:rsidRPr="003E1825">
              <w:t> </w:t>
            </w:r>
          </w:p>
        </w:tc>
      </w:tr>
      <w:tr w:rsidTr="003E1825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1825">
            <w:pPr>
              <w:pStyle w:val="BodyText"/>
              <w:rPr>
                <w:lang w:val="en-NZ"/>
              </w:rPr>
            </w:pPr>
            <w:r w:rsidRPr="003E182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1825" w:rsidP="003E1825">
            <w:pPr>
              <w:pStyle w:val="BodyText"/>
            </w:pPr>
            <w:r w:rsidRPr="003E1825">
              <w:t>This version first released with BSB Business Services Training Package Version 7.0.</w:t>
            </w:r>
          </w:p>
        </w:tc>
      </w:tr>
    </w:tbl>
    <w:p w:rsidR="00000000" w:rsidRPr="003E1825" w:rsidP="003E1825">
      <w:pPr>
        <w:pStyle w:val="BodyText"/>
      </w:pPr>
    </w:p>
    <w:p w:rsidR="00000000" w:rsidRPr="003E1825" w:rsidP="003E1825">
      <w:pPr>
        <w:pStyle w:val="AllowPageBreak"/>
      </w:pPr>
    </w:p>
    <w:p w:rsidR="00000000" w:rsidRPr="003E1825" w:rsidP="003E1825">
      <w:pPr>
        <w:pStyle w:val="Heading1"/>
      </w:pPr>
      <w:bookmarkStart w:id="2" w:name="O_1127230"/>
      <w:bookmarkEnd w:id="2"/>
      <w:r w:rsidRPr="003E1825">
        <w:t>Performance Evidence</w:t>
      </w:r>
    </w:p>
    <w:p w:rsidR="00000000" w:rsidRPr="003E1825" w:rsidP="001612BA">
      <w:pPr>
        <w:pStyle w:val="BodyText"/>
      </w:pPr>
      <w:r w:rsidRPr="003E1825">
        <w:t>The candidate must demonstrate the ability to complete the tasks outlined in the elements, performance criteria and foundation skills of this unit, including evidence of the ability to:</w:t>
      </w:r>
    </w:p>
    <w:p w:rsidR="00000000" w:rsidRPr="003E1825" w:rsidP="003E1825">
      <w:pPr>
        <w:pStyle w:val="ListBullet"/>
      </w:pPr>
      <w:r w:rsidRPr="003E1825">
        <w:t>on at least three occasions, activate, navigate, and deactivate a dig</w:t>
      </w:r>
      <w:r w:rsidRPr="003E1825">
        <w:t>ital device.</w:t>
      </w:r>
    </w:p>
    <w:p w:rsidR="00000000" w:rsidRPr="003E1825" w:rsidP="001612BA">
      <w:pPr>
        <w:pStyle w:val="BodyText"/>
      </w:pPr>
      <w:r w:rsidRPr="003E1825">
        <w:t>In the course of the above, the candidate must:</w:t>
      </w:r>
    </w:p>
    <w:p w:rsidR="00000000" w:rsidRPr="003E1825" w:rsidP="003E1825">
      <w:pPr>
        <w:pStyle w:val="ListBullet"/>
      </w:pPr>
      <w:r w:rsidRPr="003E1825">
        <w:t>follow user procedures to power up and access a digital device</w:t>
      </w:r>
    </w:p>
    <w:p w:rsidR="00000000" w:rsidRPr="003E1825" w:rsidP="003E1825">
      <w:pPr>
        <w:pStyle w:val="ListBullet"/>
      </w:pPr>
      <w:r w:rsidRPr="003E1825">
        <w:t>follow user procedures and system information when using the basic functions on digital device, seeking assistance where required</w:t>
      </w:r>
    </w:p>
    <w:p w:rsidR="00000000" w:rsidRPr="003E1825" w:rsidP="003E1825">
      <w:pPr>
        <w:pStyle w:val="ListBullet"/>
      </w:pPr>
      <w:r w:rsidRPr="003E1825">
        <w:t>shut down applications and the device.</w:t>
      </w:r>
    </w:p>
    <w:p w:rsidR="00000000" w:rsidRPr="003E1825" w:rsidP="003E1825">
      <w:pPr>
        <w:pStyle w:val="AllowPageBreak"/>
      </w:pPr>
    </w:p>
    <w:p w:rsidR="00000000" w:rsidRPr="003E1825" w:rsidP="003E1825">
      <w:pPr>
        <w:pStyle w:val="Heading1"/>
      </w:pPr>
      <w:bookmarkStart w:id="3" w:name="O_1127229"/>
      <w:bookmarkEnd w:id="3"/>
      <w:r w:rsidRPr="003E1825">
        <w:t>Knowledge Evidence</w:t>
      </w:r>
    </w:p>
    <w:p w:rsidR="00000000" w:rsidRPr="003E1825" w:rsidP="001612BA">
      <w:pPr>
        <w:pStyle w:val="BodyText"/>
      </w:pPr>
      <w:r w:rsidRPr="003E1825">
        <w:t>The candidate must be able to demonstrate knowledge to complete the tasks outlined in the elements, performance criteria and foundation skills of this unit, including knowledge of</w:t>
      </w:r>
      <w:r w:rsidRPr="003E1825">
        <w:t>:</w:t>
      </w:r>
    </w:p>
    <w:p w:rsidR="00000000" w:rsidRPr="003E1825" w:rsidP="003E1825">
      <w:pPr>
        <w:pStyle w:val="ListBullet"/>
      </w:pPr>
      <w:r w:rsidRPr="003E1825">
        <w:t>user procedures for powering up and accessing a digital device</w:t>
      </w:r>
    </w:p>
    <w:p w:rsidR="00000000" w:rsidRPr="003E1825" w:rsidP="003E1825">
      <w:pPr>
        <w:pStyle w:val="ListBullet"/>
      </w:pPr>
      <w:r w:rsidRPr="003E1825">
        <w:t>key components of the digital system, including what each component does</w:t>
      </w:r>
    </w:p>
    <w:p w:rsidR="00000000" w:rsidRPr="003E1825" w:rsidP="003E1825">
      <w:pPr>
        <w:pStyle w:val="ListBullet"/>
      </w:pPr>
      <w:r w:rsidRPr="003E1825">
        <w:t>ergonomic issues that impact the use of digital devices</w:t>
      </w:r>
    </w:p>
    <w:p w:rsidR="00000000" w:rsidRPr="003E1825" w:rsidP="003E1825">
      <w:pPr>
        <w:pStyle w:val="ListBullet"/>
      </w:pPr>
      <w:r w:rsidRPr="003E1825">
        <w:t xml:space="preserve">key functions of the operating system </w:t>
      </w:r>
    </w:p>
    <w:p w:rsidR="00000000" w:rsidRPr="003E1825" w:rsidP="003E1825">
      <w:pPr>
        <w:pStyle w:val="ListBullet"/>
      </w:pPr>
      <w:r w:rsidRPr="003E1825">
        <w:t>organisational convent</w:t>
      </w:r>
      <w:r w:rsidRPr="003E1825">
        <w:t>ions for naming files.</w:t>
      </w:r>
    </w:p>
    <w:p w:rsidR="00000000" w:rsidRPr="003E1825" w:rsidP="003E1825">
      <w:pPr>
        <w:pStyle w:val="AllowPageBreak"/>
      </w:pPr>
    </w:p>
    <w:p w:rsidR="00000000" w:rsidRPr="003E1825" w:rsidP="003E1825">
      <w:pPr>
        <w:pStyle w:val="Heading1"/>
      </w:pPr>
      <w:bookmarkStart w:id="4" w:name="O_1127228"/>
      <w:bookmarkEnd w:id="4"/>
      <w:r w:rsidRPr="003E1825">
        <w:t>Assessment Conditions</w:t>
      </w:r>
    </w:p>
    <w:p w:rsidR="00000000" w:rsidRPr="003E1825" w:rsidP="001612BA">
      <w:pPr>
        <w:pStyle w:val="BodyText"/>
      </w:pPr>
      <w:r w:rsidRPr="003E1825">
        <w:t xml:space="preserve">Skills in this unit must be demonstrated in a workplace or simulated environment where the conditions are typical of those in a working environment in this industry. </w:t>
      </w:r>
    </w:p>
    <w:p w:rsidR="00000000" w:rsidRPr="003E1825" w:rsidP="001612BA">
      <w:pPr>
        <w:pStyle w:val="BodyText"/>
      </w:pPr>
      <w:r w:rsidRPr="003E1825">
        <w:t>This includes access to:</w:t>
      </w:r>
    </w:p>
    <w:p w:rsidR="00000000" w:rsidRPr="003E1825" w:rsidP="003E1825">
      <w:pPr>
        <w:pStyle w:val="ListBullet"/>
      </w:pPr>
      <w:r w:rsidRPr="003E1825">
        <w:t xml:space="preserve">device user information </w:t>
      </w:r>
    </w:p>
    <w:p w:rsidR="00000000" w:rsidRPr="003E1825" w:rsidP="003E1825">
      <w:pPr>
        <w:pStyle w:val="ListBullet"/>
      </w:pPr>
      <w:r w:rsidRPr="003E1825">
        <w:t>different types of digital device.</w:t>
      </w:r>
    </w:p>
    <w:p w:rsidR="00000000" w:rsidRPr="003E1825" w:rsidP="003E1825">
      <w:pPr>
        <w:pStyle w:val="BodyText"/>
      </w:pPr>
    </w:p>
    <w:p w:rsidR="00000000" w:rsidRPr="003E1825" w:rsidP="001612BA">
      <w:pPr>
        <w:pStyle w:val="BodyText"/>
      </w:pPr>
      <w:r w:rsidRPr="003E1825">
        <w:t>Assessors of this unit must satisfy the assessor requirements in applicable vocational education and training legislation, frameworks and/or standards.</w:t>
      </w:r>
    </w:p>
    <w:p w:rsidR="00000000" w:rsidRPr="003E1825" w:rsidP="003E1825">
      <w:pPr>
        <w:pStyle w:val="Heading1"/>
      </w:pPr>
      <w:bookmarkStart w:id="5" w:name="O_1127226"/>
      <w:bookmarkEnd w:id="5"/>
      <w:r w:rsidRPr="003E1825">
        <w:t>Links</w:t>
      </w:r>
    </w:p>
    <w:p w:rsidR="00000000" w:rsidRPr="003E1825" w:rsidP="001612BA">
      <w:pPr>
        <w:pStyle w:val="BodyText"/>
      </w:pPr>
      <w:r w:rsidRPr="003E18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6A13A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E1825" w:rsidP="003E1825"/>
    <w:sectPr w:rsidSect="003E18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25" w:rsidRPr="001612BA" w:rsidP="00161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BA" w:rsidP="003E1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12BA" w:rsidP="003E1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12BA" w:rsidP="003E1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1825" w:rsidRPr="001612BA" w:rsidP="00161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1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12BA" w:rsidRPr="002D2AF8" w:rsidP="003E1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BSBTEC101 Operate digital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612BA" w:rsidP="003E1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B104B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3C7CF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1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1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1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1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1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1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1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1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1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1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1825"/>
  </w:style>
  <w:style w:type="character" w:customStyle="1" w:styleId="Heading1Char">
    <w:name w:val="Heading 1 Char"/>
    <w:basedOn w:val="DefaultParagraphFont"/>
    <w:link w:val="Heading1"/>
    <w:rsid w:val="003E1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1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182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182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1825"/>
    <w:rPr>
      <w:b/>
      <w:spacing w:val="0"/>
    </w:rPr>
  </w:style>
  <w:style w:type="paragraph" w:customStyle="1" w:styleId="SuperHeading">
    <w:name w:val="SuperHeading"/>
    <w:basedOn w:val="Normal"/>
    <w:rsid w:val="003E1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1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1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1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1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1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1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1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1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1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1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1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1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1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1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1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1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1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1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1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182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1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1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1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1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182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1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1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1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1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1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1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1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1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18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1825"/>
    <w:rPr>
      <w:i/>
    </w:rPr>
  </w:style>
  <w:style w:type="paragraph" w:styleId="Caption">
    <w:name w:val="caption"/>
    <w:basedOn w:val="BodyText"/>
    <w:next w:val="Normal"/>
    <w:qFormat/>
    <w:rsid w:val="003E1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1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1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1825"/>
  </w:style>
  <w:style w:type="paragraph" w:styleId="TableofFigures">
    <w:name w:val="table of figures"/>
    <w:basedOn w:val="Normal"/>
    <w:next w:val="Normal"/>
    <w:semiHidden/>
    <w:rsid w:val="003E1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182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1825"/>
    <w:rPr>
      <w:rFonts w:ascii="Wingdings" w:hAnsi="Wingdings"/>
    </w:rPr>
  </w:style>
  <w:style w:type="paragraph" w:customStyle="1" w:styleId="TableHeading">
    <w:name w:val="Table Heading"/>
    <w:basedOn w:val="HeadingBase"/>
    <w:rsid w:val="003E1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1825"/>
    <w:rPr>
      <w:color w:val="0033CC"/>
      <w:u w:val="none"/>
    </w:rPr>
  </w:style>
  <w:style w:type="paragraph" w:customStyle="1" w:styleId="BodyTextRight">
    <w:name w:val="Body Text Right"/>
    <w:basedOn w:val="BodyText"/>
    <w:rsid w:val="003E1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1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182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1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1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1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1825"/>
    <w:rPr>
      <w:sz w:val="32"/>
    </w:rPr>
  </w:style>
  <w:style w:type="paragraph" w:customStyle="1" w:styleId="HeadingProcedure">
    <w:name w:val="Heading Procedure"/>
    <w:basedOn w:val="HeadingBase"/>
    <w:next w:val="Normal"/>
    <w:rsid w:val="003E1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1825"/>
    <w:pPr>
      <w:spacing w:before="60" w:after="60"/>
    </w:pPr>
  </w:style>
  <w:style w:type="paragraph" w:styleId="ListContinue">
    <w:name w:val="List Continue"/>
    <w:basedOn w:val="List"/>
    <w:rsid w:val="003E1825"/>
    <w:pPr>
      <w:ind w:firstLine="0"/>
    </w:pPr>
  </w:style>
  <w:style w:type="paragraph" w:customStyle="1" w:styleId="ListNote">
    <w:name w:val="List Note"/>
    <w:basedOn w:val="List"/>
    <w:rsid w:val="003E1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1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1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1825"/>
    <w:rPr>
      <w:rFonts w:ascii="Courier New" w:hAnsi="Courier New"/>
    </w:rPr>
  </w:style>
  <w:style w:type="paragraph" w:customStyle="1" w:styleId="NoteBullet">
    <w:name w:val="Note Bullet"/>
    <w:basedOn w:val="Note"/>
    <w:rsid w:val="003E1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1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1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1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182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1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1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1825"/>
    <w:rPr>
      <w:b/>
      <w:smallCaps/>
    </w:rPr>
  </w:style>
  <w:style w:type="paragraph" w:customStyle="1" w:styleId="TableListNumber">
    <w:name w:val="Table List Number"/>
    <w:basedOn w:val="ListNumber"/>
    <w:rsid w:val="003E1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1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1825"/>
    <w:pPr>
      <w:numPr>
        <w:numId w:val="8"/>
      </w:numPr>
    </w:pPr>
  </w:style>
  <w:style w:type="paragraph" w:customStyle="1" w:styleId="ListAlpha2">
    <w:name w:val="List Alpha 2"/>
    <w:basedOn w:val="List2"/>
    <w:rsid w:val="003E1825"/>
    <w:pPr>
      <w:numPr>
        <w:numId w:val="7"/>
      </w:numPr>
    </w:pPr>
  </w:style>
  <w:style w:type="paragraph" w:styleId="List2">
    <w:name w:val="List 2"/>
    <w:basedOn w:val="BodyText"/>
    <w:rsid w:val="003E1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1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1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1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182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182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1825"/>
    <w:pPr>
      <w:numPr>
        <w:numId w:val="3"/>
      </w:numPr>
    </w:pPr>
  </w:style>
  <w:style w:type="paragraph" w:styleId="ListContinue2">
    <w:name w:val="List Continue 2"/>
    <w:basedOn w:val="List2"/>
    <w:rsid w:val="003E1825"/>
    <w:pPr>
      <w:ind w:firstLine="0"/>
    </w:pPr>
  </w:style>
  <w:style w:type="paragraph" w:styleId="ListContinue3">
    <w:name w:val="List Continue 3"/>
    <w:basedOn w:val="List3"/>
    <w:rsid w:val="003E1825"/>
    <w:pPr>
      <w:ind w:left="1021" w:firstLine="0"/>
    </w:pPr>
  </w:style>
  <w:style w:type="paragraph" w:styleId="ListContinue4">
    <w:name w:val="List Continue 4"/>
    <w:basedOn w:val="List4"/>
    <w:rsid w:val="003E1825"/>
    <w:pPr>
      <w:ind w:firstLine="0"/>
    </w:pPr>
  </w:style>
  <w:style w:type="paragraph" w:styleId="ListContinue5">
    <w:name w:val="List Continue 5"/>
    <w:basedOn w:val="List5"/>
    <w:rsid w:val="003E1825"/>
    <w:pPr>
      <w:ind w:firstLine="0"/>
    </w:pPr>
  </w:style>
  <w:style w:type="paragraph" w:styleId="ListNumber3">
    <w:name w:val="List Number 3"/>
    <w:basedOn w:val="List3"/>
    <w:rsid w:val="003E1825"/>
    <w:pPr>
      <w:numPr>
        <w:numId w:val="4"/>
      </w:numPr>
    </w:pPr>
  </w:style>
  <w:style w:type="paragraph" w:styleId="ListNumber4">
    <w:name w:val="List Number 4"/>
    <w:basedOn w:val="List4"/>
    <w:rsid w:val="003E1825"/>
    <w:pPr>
      <w:numPr>
        <w:numId w:val="5"/>
      </w:numPr>
    </w:pPr>
  </w:style>
  <w:style w:type="paragraph" w:styleId="ListNumber5">
    <w:name w:val="List Number 5"/>
    <w:basedOn w:val="List5"/>
    <w:rsid w:val="003E1825"/>
    <w:pPr>
      <w:numPr>
        <w:numId w:val="6"/>
      </w:numPr>
    </w:pPr>
  </w:style>
  <w:style w:type="paragraph" w:styleId="BlockText">
    <w:name w:val="Block Text"/>
    <w:basedOn w:val="Normal"/>
    <w:rsid w:val="003E1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1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1825"/>
    <w:rPr>
      <w:sz w:val="16"/>
      <w:vertAlign w:val="superscript"/>
    </w:rPr>
  </w:style>
  <w:style w:type="character" w:customStyle="1" w:styleId="Symbols">
    <w:name w:val="Symbols"/>
    <w:basedOn w:val="DefaultParagraphFont"/>
    <w:rsid w:val="003E1825"/>
    <w:rPr>
      <w:rFonts w:ascii="Symbol" w:hAnsi="Symbol"/>
    </w:rPr>
  </w:style>
  <w:style w:type="character" w:customStyle="1" w:styleId="MenuOptions">
    <w:name w:val="Menu Options"/>
    <w:basedOn w:val="DefaultParagraphFont"/>
    <w:rsid w:val="003E1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1825"/>
    <w:rPr>
      <w:b/>
    </w:rPr>
  </w:style>
  <w:style w:type="character" w:customStyle="1" w:styleId="Underlined">
    <w:name w:val="Underlined"/>
    <w:basedOn w:val="DefaultParagraphFont"/>
    <w:rsid w:val="003E1825"/>
    <w:rPr>
      <w:u w:val="single"/>
    </w:rPr>
  </w:style>
  <w:style w:type="paragraph" w:customStyle="1" w:styleId="TableBodyTextRight">
    <w:name w:val="Table Body Text Right"/>
    <w:basedOn w:val="TableBodyText"/>
    <w:rsid w:val="003E1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1825"/>
    <w:rPr>
      <w:sz w:val="18"/>
    </w:rPr>
  </w:style>
  <w:style w:type="paragraph" w:customStyle="1" w:styleId="BodySmallRight">
    <w:name w:val="Body Small Right"/>
    <w:basedOn w:val="BodyTextRight"/>
    <w:rsid w:val="003E1825"/>
    <w:rPr>
      <w:sz w:val="18"/>
      <w:szCs w:val="18"/>
    </w:rPr>
  </w:style>
  <w:style w:type="paragraph" w:customStyle="1" w:styleId="MarginEdition">
    <w:name w:val="Margin Edition"/>
    <w:basedOn w:val="MarginNote"/>
    <w:rsid w:val="003E1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1825"/>
    <w:rPr>
      <w:sz w:val="2"/>
      <w:szCs w:val="2"/>
    </w:rPr>
  </w:style>
  <w:style w:type="character" w:customStyle="1" w:styleId="Small">
    <w:name w:val="Small"/>
    <w:basedOn w:val="DefaultParagraphFont"/>
    <w:rsid w:val="003E1825"/>
    <w:rPr>
      <w:sz w:val="16"/>
    </w:rPr>
  </w:style>
  <w:style w:type="paragraph" w:customStyle="1" w:styleId="WideTable">
    <w:name w:val="Wide Table"/>
    <w:basedOn w:val="Normal"/>
    <w:rsid w:val="003E1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1825"/>
  </w:style>
  <w:style w:type="paragraph" w:styleId="Quote">
    <w:name w:val="Quote"/>
    <w:basedOn w:val="Heading1"/>
    <w:link w:val="QuoteChar"/>
    <w:qFormat/>
    <w:rsid w:val="003E1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1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1825"/>
    <w:pPr>
      <w:pageBreakBefore/>
    </w:pPr>
  </w:style>
  <w:style w:type="paragraph" w:customStyle="1" w:styleId="Border">
    <w:name w:val="Border"/>
    <w:basedOn w:val="Normal"/>
    <w:qFormat/>
    <w:rsid w:val="003E1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1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1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1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1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1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1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1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1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1825"/>
    <w:rPr>
      <w:u w:val="single"/>
    </w:rPr>
  </w:style>
  <w:style w:type="character" w:customStyle="1" w:styleId="BoldandItalics">
    <w:name w:val="Bold and Italics"/>
    <w:qFormat/>
    <w:rsid w:val="003E1825"/>
    <w:rPr>
      <w:b/>
      <w:i/>
      <w:u w:val="none"/>
    </w:rPr>
  </w:style>
  <w:style w:type="paragraph" w:styleId="BalloonText">
    <w:name w:val="Balloon Text"/>
    <w:basedOn w:val="Normal"/>
    <w:link w:val="BalloonTextChar"/>
    <w:rsid w:val="003E1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1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1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1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1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1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1825"/>
    <w:pPr>
      <w:spacing w:before="0" w:after="0"/>
    </w:pPr>
  </w:style>
  <w:style w:type="paragraph" w:customStyle="1" w:styleId="BodyTextBold">
    <w:name w:val="Body Text Bold"/>
    <w:basedOn w:val="BodyText"/>
    <w:qFormat/>
    <w:rsid w:val="003E1825"/>
    <w:rPr>
      <w:b/>
    </w:rPr>
  </w:style>
  <w:style w:type="character" w:styleId="Hyperlink">
    <w:name w:val="Hyperlink"/>
    <w:basedOn w:val="DefaultParagraphFont"/>
    <w:uiPriority w:val="99"/>
    <w:unhideWhenUsed/>
    <w:rsid w:val="00161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284</Words>
  <Characters>1785</Characters>
  <Application>Microsoft Office Word</Application>
  <DocSecurity>0</DocSecurity>
  <Lines>51</Lines>
  <Paragraphs>37</Paragraphs>
  <ScaleCrop>false</ScaleCrop>
  <Company>Author-it Software Corporation Ltd.</Company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BSBTEC101 Operate digital devices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2025-02-21T07:09:00Z</dcterms:created>
  <dcterms:modified xsi:type="dcterms:W3CDTF">2025-02-21T07:09:00Z</dcterms:modified>
</cp:coreProperties>
</file>