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505" w:rsidP="00671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BSBSUS413 Evaluate and report on workplace sustainability</w:t>
      </w:r>
      <w:r>
        <w:fldChar w:fldCharType="end"/>
      </w:r>
    </w:p>
    <w:p w:rsidR="00671505" w:rsidP="00671505">
      <w:pPr>
        <w:pStyle w:val="Version"/>
        <w:sectPr w:rsidSect="00681F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F3A" w:rsidP="00681F3A">
      <w:pPr>
        <w:pStyle w:val="SuperHeading"/>
      </w:pPr>
      <w:r w:rsidRPr="00681F3A">
        <w:t>BSBSUS413 Evaluate and report on workplace sustainability</w:t>
      </w:r>
    </w:p>
    <w:p w:rsidR="00000000" w:rsidRPr="00681F3A" w:rsidP="00681F3A">
      <w:pPr>
        <w:pStyle w:val="Heading1"/>
      </w:pPr>
      <w:bookmarkStart w:id="1" w:name="O_1127132"/>
      <w:bookmarkEnd w:id="1"/>
      <w:r w:rsidRPr="00681F3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81F3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F3A" w:rsidP="00681F3A">
            <w:pPr>
              <w:pStyle w:val="BodyText"/>
            </w:pPr>
            <w:r w:rsidRPr="00681F3A">
              <w:rPr>
                <w:rStyle w:val="SpecialBold"/>
              </w:rPr>
              <w:t>Release</w:t>
            </w:r>
            <w:r w:rsidRPr="00681F3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rPr>
                <w:rStyle w:val="SpecialBold"/>
              </w:rPr>
              <w:t>Comments</w:t>
            </w:r>
            <w:r w:rsidRPr="00681F3A">
              <w:t> </w:t>
            </w:r>
          </w:p>
        </w:tc>
      </w:tr>
      <w:tr w:rsidTr="00681F3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F3A" w:rsidP="00681F3A">
            <w:pPr>
              <w:pStyle w:val="BodyText"/>
            </w:pPr>
            <w:r w:rsidRPr="00681F3A">
              <w:t>This version first released with BSB Business Services Training Package Version 7.0.</w:t>
            </w:r>
          </w:p>
        </w:tc>
      </w:tr>
    </w:tbl>
    <w:p w:rsidR="00000000" w:rsidRPr="00681F3A" w:rsidP="00681F3A">
      <w:pPr>
        <w:pStyle w:val="BodyText"/>
      </w:pPr>
    </w:p>
    <w:p w:rsidR="00000000" w:rsidRPr="00681F3A" w:rsidP="00681F3A">
      <w:pPr>
        <w:pStyle w:val="AllowPageBreak"/>
      </w:pPr>
    </w:p>
    <w:p w:rsidR="00000000" w:rsidRPr="00681F3A" w:rsidP="00681F3A">
      <w:pPr>
        <w:pStyle w:val="Heading1"/>
      </w:pPr>
      <w:bookmarkStart w:id="2" w:name="O_1127137"/>
      <w:bookmarkEnd w:id="2"/>
      <w:r w:rsidRPr="00681F3A">
        <w:t>Application</w:t>
      </w:r>
    </w:p>
    <w:p w:rsidR="00000000" w:rsidRPr="00681F3A" w:rsidP="00671505">
      <w:pPr>
        <w:pStyle w:val="BodyText"/>
      </w:pPr>
      <w:r w:rsidRPr="00681F3A">
        <w:t>This unit describes the skills and knowledge required to identify sus</w:t>
      </w:r>
      <w:r w:rsidRPr="00681F3A">
        <w:t>tainable work practices, assess operation of sustainable practices against indicators and improvements and create reports detailing the assessment of workplace sustainability practices.</w:t>
      </w:r>
    </w:p>
    <w:p w:rsidR="00000000" w:rsidRPr="00681F3A" w:rsidP="00671505">
      <w:pPr>
        <w:pStyle w:val="BodyText"/>
      </w:pPr>
      <w:r w:rsidRPr="00681F3A">
        <w:t>The unit applies to individuals with responsibility for a specific are</w:t>
      </w:r>
      <w:r w:rsidRPr="00681F3A">
        <w:t xml:space="preserve">a of work or who lead a work group or team. These individuals examine processes to identify sustainable work practices and assess them against international sustainability frameworks. </w:t>
      </w:r>
    </w:p>
    <w:p w:rsidR="00000000" w:rsidRPr="00681F3A" w:rsidP="00671505">
      <w:pPr>
        <w:pStyle w:val="BodyText"/>
      </w:pPr>
      <w:r>
        <w:t>‘</w:t>
      </w:r>
      <w:r w:rsidRPr="00681F3A">
        <w:t>Sustainability</w:t>
      </w:r>
      <w:r>
        <w:t>’</w:t>
      </w:r>
      <w:r w:rsidRPr="00681F3A">
        <w:t xml:space="preserve"> in this unit refers to a broad approach that focuses o</w:t>
      </w:r>
      <w:r w:rsidRPr="00681F3A">
        <w:t>n the minimisation of an organisation’s social, economic and environmental impact, as well as proactive value creation in these areas.</w:t>
      </w:r>
    </w:p>
    <w:p w:rsidR="00000000" w:rsidRPr="00681F3A" w:rsidP="00671505">
      <w:pPr>
        <w:pStyle w:val="BodyText"/>
      </w:pPr>
      <w:r w:rsidRPr="00681F3A">
        <w:t>No licensing, legislative or certification requirements apply to this unit at the time of publication.</w:t>
      </w:r>
    </w:p>
    <w:p w:rsidR="00000000" w:rsidRPr="00681F3A" w:rsidP="00681F3A">
      <w:pPr>
        <w:pStyle w:val="Heading1"/>
      </w:pPr>
      <w:bookmarkStart w:id="3" w:name="O_1127136"/>
      <w:bookmarkEnd w:id="3"/>
      <w:r w:rsidRPr="00681F3A">
        <w:t>Unit Sector</w:t>
      </w:r>
    </w:p>
    <w:p w:rsidR="00000000" w:rsidRPr="00681F3A" w:rsidP="00671505">
      <w:pPr>
        <w:pStyle w:val="BodyText"/>
      </w:pPr>
      <w:r w:rsidRPr="00681F3A">
        <w:t>Business Competence – Sustainability</w:t>
      </w:r>
    </w:p>
    <w:p w:rsidR="00000000" w:rsidRPr="00681F3A" w:rsidP="00681F3A">
      <w:pPr>
        <w:pStyle w:val="Heading1"/>
      </w:pPr>
      <w:bookmarkStart w:id="4" w:name="O_1127135"/>
      <w:bookmarkEnd w:id="4"/>
      <w:r w:rsidRPr="00681F3A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F3A" w:rsidP="00681F3A">
            <w:pPr>
              <w:pStyle w:val="BodyText"/>
            </w:pPr>
            <w:r w:rsidRPr="00681F3A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rPr>
                <w:rStyle w:val="SpecialBold"/>
              </w:rPr>
              <w:t>PERFORMANCE CRITERIA</w:t>
            </w:r>
          </w:p>
        </w:tc>
      </w:tr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F3A" w:rsidP="00681F3A">
            <w:pPr>
              <w:pStyle w:val="BodyText"/>
            </w:pPr>
            <w:r w:rsidRPr="00681F3A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List"/>
              <w:rPr>
                <w:lang w:val="en-NZ"/>
              </w:rPr>
            </w:pPr>
            <w:r w:rsidRPr="00681F3A">
              <w:t xml:space="preserve">1. Prepare for workplace sustainability review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F3A" w:rsidP="00681F3A">
            <w:pPr>
              <w:pStyle w:val="List"/>
            </w:pPr>
            <w:r w:rsidRPr="00681F3A">
              <w:t>1.1 Identify environmental legislation, regulations and policies for evaluation and reporting requirements</w:t>
            </w:r>
          </w:p>
          <w:p w:rsidR="00000000" w:rsidRPr="00681F3A" w:rsidP="00681F3A">
            <w:pPr>
              <w:pStyle w:val="List"/>
            </w:pPr>
            <w:r w:rsidRPr="00681F3A">
              <w:t xml:space="preserve">1.2 </w:t>
            </w:r>
            <w:r w:rsidRPr="00681F3A">
              <w:t xml:space="preserve">Assess advantages and opportunities for companies that report sustainability practices </w:t>
            </w:r>
          </w:p>
          <w:p w:rsidR="00000000" w:rsidRPr="00681F3A" w:rsidP="00681F3A">
            <w:pPr>
              <w:pStyle w:val="List"/>
            </w:pPr>
            <w:r w:rsidRPr="00681F3A">
              <w:t xml:space="preserve">1.3 Establish scope, objectives and method of assessment for workplace sustainability evaluation </w:t>
            </w:r>
          </w:p>
          <w:p w:rsidR="00000000" w:rsidP="00681F3A">
            <w:pPr>
              <w:pStyle w:val="List"/>
              <w:rPr>
                <w:lang w:val="en-NZ"/>
              </w:rPr>
            </w:pPr>
            <w:r w:rsidRPr="00681F3A">
              <w:t xml:space="preserve">1.4 Select reporting format according to organisational policy and </w:t>
            </w:r>
            <w:r w:rsidRPr="00681F3A">
              <w:t>pro</w:t>
            </w:r>
            <w:r w:rsidRPr="00681F3A">
              <w:t>cedures</w:t>
            </w:r>
          </w:p>
        </w:tc>
      </w:tr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List"/>
              <w:rPr>
                <w:lang w:val="en-NZ"/>
              </w:rPr>
            </w:pPr>
            <w:r w:rsidRPr="00681F3A">
              <w:t xml:space="preserve">2. Conduct workplace sustainability assessment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F3A" w:rsidP="00681F3A">
            <w:pPr>
              <w:pStyle w:val="List"/>
            </w:pPr>
            <w:r w:rsidRPr="00681F3A">
              <w:t xml:space="preserve">2.1 Engage relevant stakeholders for information regarding workplace areas to be assessed </w:t>
            </w:r>
          </w:p>
          <w:p w:rsidR="00000000" w:rsidRPr="00681F3A" w:rsidP="00681F3A">
            <w:pPr>
              <w:pStyle w:val="List"/>
            </w:pPr>
            <w:r w:rsidRPr="00681F3A">
              <w:t>2.2 Collate information on workplace areas to be assessed</w:t>
            </w:r>
          </w:p>
          <w:p w:rsidR="00000000" w:rsidRPr="00681F3A" w:rsidP="00681F3A">
            <w:pPr>
              <w:pStyle w:val="List"/>
            </w:pPr>
            <w:r w:rsidRPr="00681F3A">
              <w:t>2.3 Verify accuracy of information on the sustainability of the workplace areas</w:t>
            </w:r>
          </w:p>
          <w:p w:rsidR="00000000" w:rsidP="00681F3A">
            <w:pPr>
              <w:pStyle w:val="List"/>
              <w:rPr>
                <w:lang w:val="en-NZ"/>
              </w:rPr>
            </w:pPr>
            <w:r w:rsidRPr="00681F3A">
              <w:t xml:space="preserve">2.4 Measure workplace sustainability against method of assessment </w:t>
            </w:r>
          </w:p>
        </w:tc>
      </w:tr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List"/>
              <w:rPr>
                <w:lang w:val="en-NZ"/>
              </w:rPr>
            </w:pPr>
            <w:r w:rsidRPr="00681F3A">
              <w:t xml:space="preserve">3. Develop workplace sustainability reports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F3A" w:rsidP="00681F3A">
            <w:pPr>
              <w:pStyle w:val="List"/>
            </w:pPr>
            <w:r w:rsidRPr="00681F3A">
              <w:t>3.1 Identify compliance issues and areas for improvement in sus</w:t>
            </w:r>
            <w:r w:rsidRPr="00681F3A">
              <w:t xml:space="preserve">tainability practices </w:t>
            </w:r>
          </w:p>
          <w:p w:rsidR="00000000" w:rsidRPr="00681F3A" w:rsidP="00681F3A">
            <w:pPr>
              <w:pStyle w:val="List"/>
            </w:pPr>
            <w:r w:rsidRPr="00681F3A">
              <w:t>3.2 Document workplace sustainability results according to organisational policy and procedure</w:t>
            </w:r>
          </w:p>
          <w:p w:rsidR="00000000" w:rsidRPr="00681F3A" w:rsidP="00681F3A">
            <w:pPr>
              <w:pStyle w:val="List"/>
            </w:pPr>
            <w:r w:rsidRPr="00681F3A">
              <w:t>3.3 Report information according to the requirements of the selected reporting format</w:t>
            </w:r>
          </w:p>
          <w:p w:rsidR="00000000" w:rsidRPr="00681F3A" w:rsidP="00681F3A">
            <w:pPr>
              <w:pStyle w:val="List"/>
            </w:pPr>
            <w:r w:rsidRPr="00681F3A">
              <w:t>3.4 Present report to management for review and feed</w:t>
            </w:r>
            <w:r w:rsidRPr="00681F3A">
              <w:t>back</w:t>
            </w:r>
          </w:p>
        </w:tc>
      </w:tr>
    </w:tbl>
    <w:p w:rsidR="00000000" w:rsidRPr="00681F3A" w:rsidP="00681F3A">
      <w:pPr>
        <w:pStyle w:val="BodyText"/>
      </w:pPr>
    </w:p>
    <w:p w:rsidR="00000000" w:rsidRPr="00681F3A" w:rsidP="00681F3A">
      <w:pPr>
        <w:pStyle w:val="AllowPageBreak"/>
      </w:pPr>
    </w:p>
    <w:p w:rsidR="00000000" w:rsidRPr="00681F3A" w:rsidP="00681F3A">
      <w:pPr>
        <w:pStyle w:val="Heading1"/>
      </w:pPr>
      <w:bookmarkStart w:id="5" w:name="O_1127134"/>
      <w:bookmarkEnd w:id="5"/>
      <w:r w:rsidRPr="00681F3A">
        <w:t>Foundation Skills</w:t>
      </w:r>
    </w:p>
    <w:p w:rsidR="00000000" w:rsidRPr="00671505" w:rsidP="00671505">
      <w:pPr>
        <w:pStyle w:val="BodyText"/>
        <w:rPr>
          <w:i/>
        </w:rPr>
      </w:pPr>
      <w:r w:rsidRPr="0067150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F3A" w:rsidP="00681F3A">
            <w:pPr>
              <w:pStyle w:val="BodyText"/>
            </w:pPr>
            <w:r w:rsidRPr="00681F3A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rPr>
                <w:rStyle w:val="SpecialBold"/>
              </w:rPr>
              <w:t>Description</w:t>
            </w:r>
          </w:p>
        </w:tc>
      </w:tr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ListBullet"/>
              <w:rPr>
                <w:lang w:val="en-NZ"/>
              </w:rPr>
            </w:pPr>
            <w:r w:rsidRPr="00681F3A">
              <w:t>Interprets, analyses and presents numeric and financial information</w:t>
            </w:r>
          </w:p>
        </w:tc>
      </w:tr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ListBullet"/>
              <w:rPr>
                <w:lang w:val="en-NZ"/>
              </w:rPr>
            </w:pPr>
            <w:r w:rsidRPr="00681F3A">
              <w:t>Uses specialised vocabulary and features appropriate to context to discuss and confirm requirements</w:t>
            </w:r>
          </w:p>
        </w:tc>
      </w:tr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ListBullet"/>
              <w:rPr>
                <w:lang w:val="en-NZ"/>
              </w:rPr>
            </w:pPr>
            <w:r w:rsidRPr="00681F3A">
              <w:t>Interprets and analyses text from a range of sources to i</w:t>
            </w:r>
            <w:r w:rsidRPr="00681F3A">
              <w:t>dentify key information</w:t>
            </w:r>
          </w:p>
        </w:tc>
      </w:tr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ListBullet"/>
              <w:rPr>
                <w:lang w:val="en-NZ"/>
              </w:rPr>
            </w:pPr>
            <w:r w:rsidRPr="00681F3A">
              <w:t xml:space="preserve">Prepares strategic business documentation incorporating complex vocabulary, grammatical structure and conventions appropriate to purpose and audience </w:t>
            </w:r>
          </w:p>
        </w:tc>
      </w:tr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ListBullet"/>
              <w:rPr>
                <w:lang w:val="en-NZ"/>
              </w:rPr>
            </w:pPr>
            <w:r w:rsidRPr="00681F3A">
              <w:t>Selects and uses appropriate conventions and protocols when communicating with internal and external stakeholders to seek or share information</w:t>
            </w:r>
          </w:p>
        </w:tc>
      </w:tr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ListBullet"/>
              <w:rPr>
                <w:lang w:val="en-NZ"/>
              </w:rPr>
            </w:pPr>
            <w:r w:rsidRPr="00681F3A">
              <w:t>Monitors and modifies organisational policies and procedures according to legislative</w:t>
            </w:r>
            <w:r w:rsidRPr="00681F3A">
              <w:t xml:space="preserve"> requirements and organisation goals</w:t>
            </w:r>
          </w:p>
        </w:tc>
      </w:tr>
      <w:tr w:rsidTr="00681F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F3A">
            <w:pPr>
              <w:pStyle w:val="BodyText"/>
              <w:rPr>
                <w:lang w:val="en-NZ"/>
              </w:rPr>
            </w:pPr>
            <w:r w:rsidRPr="00681F3A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F3A" w:rsidP="00681F3A">
            <w:pPr>
              <w:pStyle w:val="ListBullet"/>
            </w:pPr>
            <w:r w:rsidRPr="00681F3A">
              <w:t xml:space="preserve">Plans, organises and implements work activities of self and others that ensure compliance with organisational policies and </w:t>
            </w:r>
            <w:r w:rsidRPr="00681F3A">
              <w:t xml:space="preserve">procedures, and legislative requirements </w:t>
            </w:r>
          </w:p>
          <w:p w:rsidR="00000000" w:rsidRPr="00681F3A" w:rsidP="00681F3A">
            <w:pPr>
              <w:pStyle w:val="ListBullet"/>
            </w:pPr>
            <w:r w:rsidRPr="00681F3A">
              <w:t>Sequences and schedules comp</w:t>
            </w:r>
            <w:r w:rsidRPr="00681F3A">
              <w:t>lex activities, monitors implementation, and manages relevant communication</w:t>
            </w:r>
          </w:p>
        </w:tc>
      </w:tr>
    </w:tbl>
    <w:p w:rsidR="00000000" w:rsidRPr="00681F3A" w:rsidP="00681F3A">
      <w:pPr>
        <w:pStyle w:val="BodyText"/>
      </w:pPr>
    </w:p>
    <w:p w:rsidR="00000000" w:rsidRPr="00681F3A" w:rsidP="00681F3A">
      <w:pPr>
        <w:pStyle w:val="AllowPageBreak"/>
      </w:pPr>
    </w:p>
    <w:p w:rsidR="00000000" w:rsidRPr="00681F3A" w:rsidP="00681F3A">
      <w:pPr>
        <w:pStyle w:val="Heading1"/>
      </w:pPr>
      <w:bookmarkStart w:id="6" w:name="O_1127133"/>
      <w:bookmarkEnd w:id="6"/>
      <w:r w:rsidRPr="00681F3A">
        <w:t>Unit Mapping Information</w:t>
      </w:r>
    </w:p>
    <w:p w:rsidR="00000000" w:rsidRPr="00681F3A" w:rsidP="00671505">
      <w:pPr>
        <w:pStyle w:val="BodyText"/>
      </w:pPr>
      <w:r w:rsidRPr="00681F3A">
        <w:t>No equivalent unit. New unit.</w:t>
      </w:r>
    </w:p>
    <w:p w:rsidR="00000000" w:rsidRPr="00681F3A" w:rsidP="00681F3A">
      <w:pPr>
        <w:pStyle w:val="Heading1"/>
      </w:pPr>
      <w:bookmarkStart w:id="7" w:name="O_1127126"/>
      <w:bookmarkEnd w:id="7"/>
      <w:r w:rsidRPr="00681F3A">
        <w:t>Links</w:t>
      </w:r>
    </w:p>
    <w:p w:rsidR="00000000" w:rsidRPr="00681F3A" w:rsidP="00671505">
      <w:pPr>
        <w:pStyle w:val="BodyText"/>
      </w:pPr>
      <w:r w:rsidRPr="00681F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3E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1F3A" w:rsidP="00681F3A"/>
    <w:sectPr w:rsidSect="00681F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F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F3A" w:rsidRPr="00671505" w:rsidP="00671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F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05" w:rsidP="00681F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1505" w:rsidP="00681F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1505" w:rsidP="00681F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F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F3A" w:rsidRPr="00671505" w:rsidP="006715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F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05" w:rsidRPr="002D2AF8" w:rsidP="00681F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BSBSUS413 Evaluate and report on workplace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671505" w:rsidP="00681F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BA4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F290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F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F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F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F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F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F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F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F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F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F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F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F3A"/>
  </w:style>
  <w:style w:type="character" w:customStyle="1" w:styleId="Heading1Char">
    <w:name w:val="Heading 1 Char"/>
    <w:basedOn w:val="DefaultParagraphFont"/>
    <w:link w:val="Heading1"/>
    <w:rsid w:val="00681F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F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F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1F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F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F3A"/>
    <w:rPr>
      <w:b/>
      <w:spacing w:val="0"/>
    </w:rPr>
  </w:style>
  <w:style w:type="character" w:styleId="Emphasis">
    <w:name w:val="Emphasis"/>
    <w:basedOn w:val="DefaultParagraphFont"/>
    <w:qFormat/>
    <w:rsid w:val="00681F3A"/>
    <w:rPr>
      <w:i/>
    </w:rPr>
  </w:style>
  <w:style w:type="paragraph" w:customStyle="1" w:styleId="SuperHeading">
    <w:name w:val="SuperHeading"/>
    <w:basedOn w:val="Normal"/>
    <w:rsid w:val="00681F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F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F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F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F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F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F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F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F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F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F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F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F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F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F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F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1F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F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F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F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F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F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F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F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F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F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F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F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F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F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F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F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F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F3A"/>
  </w:style>
  <w:style w:type="paragraph" w:styleId="TableofFigures">
    <w:name w:val="table of figures"/>
    <w:basedOn w:val="Normal"/>
    <w:next w:val="Normal"/>
    <w:semiHidden/>
    <w:rsid w:val="00681F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F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1F3A"/>
    <w:rPr>
      <w:rFonts w:ascii="Wingdings" w:hAnsi="Wingdings"/>
    </w:rPr>
  </w:style>
  <w:style w:type="paragraph" w:customStyle="1" w:styleId="TableHeading">
    <w:name w:val="Table Heading"/>
    <w:basedOn w:val="HeadingBase"/>
    <w:rsid w:val="00681F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F3A"/>
    <w:rPr>
      <w:color w:val="0033CC"/>
      <w:u w:val="none"/>
    </w:rPr>
  </w:style>
  <w:style w:type="paragraph" w:customStyle="1" w:styleId="BodyTextRight">
    <w:name w:val="Body Text Right"/>
    <w:basedOn w:val="BodyText"/>
    <w:rsid w:val="00681F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F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F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F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F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F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F3A"/>
    <w:rPr>
      <w:sz w:val="32"/>
    </w:rPr>
  </w:style>
  <w:style w:type="paragraph" w:customStyle="1" w:styleId="HeadingProcedure">
    <w:name w:val="Heading Procedure"/>
    <w:basedOn w:val="HeadingBase"/>
    <w:next w:val="Normal"/>
    <w:rsid w:val="00681F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F3A"/>
    <w:pPr>
      <w:spacing w:before="60" w:after="60"/>
    </w:pPr>
  </w:style>
  <w:style w:type="paragraph" w:styleId="ListContinue">
    <w:name w:val="List Continue"/>
    <w:basedOn w:val="List"/>
    <w:rsid w:val="00681F3A"/>
    <w:pPr>
      <w:ind w:firstLine="0"/>
    </w:pPr>
  </w:style>
  <w:style w:type="paragraph" w:customStyle="1" w:styleId="ListNote">
    <w:name w:val="List Note"/>
    <w:basedOn w:val="List"/>
    <w:rsid w:val="00681F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F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F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F3A"/>
    <w:rPr>
      <w:rFonts w:ascii="Courier New" w:hAnsi="Courier New"/>
    </w:rPr>
  </w:style>
  <w:style w:type="paragraph" w:customStyle="1" w:styleId="NoteBullet">
    <w:name w:val="Note Bullet"/>
    <w:basedOn w:val="Note"/>
    <w:rsid w:val="00681F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F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F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F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F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1F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F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F3A"/>
    <w:rPr>
      <w:b/>
      <w:smallCaps/>
    </w:rPr>
  </w:style>
  <w:style w:type="paragraph" w:customStyle="1" w:styleId="TableListNumber">
    <w:name w:val="Table List Number"/>
    <w:basedOn w:val="ListNumber"/>
    <w:rsid w:val="00681F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F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F3A"/>
    <w:pPr>
      <w:numPr>
        <w:numId w:val="8"/>
      </w:numPr>
    </w:pPr>
  </w:style>
  <w:style w:type="paragraph" w:customStyle="1" w:styleId="ListAlpha2">
    <w:name w:val="List Alpha 2"/>
    <w:basedOn w:val="List2"/>
    <w:rsid w:val="00681F3A"/>
    <w:pPr>
      <w:numPr>
        <w:numId w:val="7"/>
      </w:numPr>
    </w:pPr>
  </w:style>
  <w:style w:type="paragraph" w:styleId="List2">
    <w:name w:val="List 2"/>
    <w:basedOn w:val="BodyText"/>
    <w:rsid w:val="00681F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F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F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F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F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F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1F3A"/>
    <w:pPr>
      <w:numPr>
        <w:numId w:val="3"/>
      </w:numPr>
    </w:pPr>
  </w:style>
  <w:style w:type="paragraph" w:styleId="ListContinue2">
    <w:name w:val="List Continue 2"/>
    <w:basedOn w:val="List2"/>
    <w:rsid w:val="00681F3A"/>
    <w:pPr>
      <w:ind w:firstLine="0"/>
    </w:pPr>
  </w:style>
  <w:style w:type="paragraph" w:styleId="ListContinue3">
    <w:name w:val="List Continue 3"/>
    <w:basedOn w:val="List3"/>
    <w:rsid w:val="00681F3A"/>
    <w:pPr>
      <w:ind w:left="1021" w:firstLine="0"/>
    </w:pPr>
  </w:style>
  <w:style w:type="paragraph" w:styleId="ListContinue4">
    <w:name w:val="List Continue 4"/>
    <w:basedOn w:val="List4"/>
    <w:rsid w:val="00681F3A"/>
    <w:pPr>
      <w:ind w:firstLine="0"/>
    </w:pPr>
  </w:style>
  <w:style w:type="paragraph" w:styleId="ListContinue5">
    <w:name w:val="List Continue 5"/>
    <w:basedOn w:val="List5"/>
    <w:rsid w:val="00681F3A"/>
    <w:pPr>
      <w:ind w:firstLine="0"/>
    </w:pPr>
  </w:style>
  <w:style w:type="paragraph" w:styleId="ListNumber3">
    <w:name w:val="List Number 3"/>
    <w:basedOn w:val="List3"/>
    <w:rsid w:val="00681F3A"/>
    <w:pPr>
      <w:numPr>
        <w:numId w:val="4"/>
      </w:numPr>
    </w:pPr>
  </w:style>
  <w:style w:type="paragraph" w:styleId="ListNumber4">
    <w:name w:val="List Number 4"/>
    <w:basedOn w:val="List4"/>
    <w:rsid w:val="00681F3A"/>
    <w:pPr>
      <w:numPr>
        <w:numId w:val="5"/>
      </w:numPr>
    </w:pPr>
  </w:style>
  <w:style w:type="paragraph" w:styleId="ListNumber5">
    <w:name w:val="List Number 5"/>
    <w:basedOn w:val="List5"/>
    <w:rsid w:val="00681F3A"/>
    <w:pPr>
      <w:numPr>
        <w:numId w:val="6"/>
      </w:numPr>
    </w:pPr>
  </w:style>
  <w:style w:type="paragraph" w:styleId="BlockText">
    <w:name w:val="Block Text"/>
    <w:basedOn w:val="Normal"/>
    <w:rsid w:val="00681F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F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F3A"/>
    <w:rPr>
      <w:sz w:val="16"/>
      <w:vertAlign w:val="superscript"/>
    </w:rPr>
  </w:style>
  <w:style w:type="character" w:customStyle="1" w:styleId="Symbols">
    <w:name w:val="Symbols"/>
    <w:basedOn w:val="DefaultParagraphFont"/>
    <w:rsid w:val="00681F3A"/>
    <w:rPr>
      <w:rFonts w:ascii="Symbol" w:hAnsi="Symbol"/>
    </w:rPr>
  </w:style>
  <w:style w:type="character" w:customStyle="1" w:styleId="MenuOptions">
    <w:name w:val="Menu Options"/>
    <w:basedOn w:val="DefaultParagraphFont"/>
    <w:rsid w:val="00681F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F3A"/>
    <w:rPr>
      <w:b/>
    </w:rPr>
  </w:style>
  <w:style w:type="character" w:customStyle="1" w:styleId="Underlined">
    <w:name w:val="Underlined"/>
    <w:basedOn w:val="DefaultParagraphFont"/>
    <w:rsid w:val="00681F3A"/>
    <w:rPr>
      <w:u w:val="single"/>
    </w:rPr>
  </w:style>
  <w:style w:type="paragraph" w:customStyle="1" w:styleId="TableBodyTextRight">
    <w:name w:val="Table Body Text Right"/>
    <w:basedOn w:val="TableBodyText"/>
    <w:rsid w:val="00681F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F3A"/>
    <w:rPr>
      <w:sz w:val="18"/>
    </w:rPr>
  </w:style>
  <w:style w:type="paragraph" w:customStyle="1" w:styleId="BodySmallRight">
    <w:name w:val="Body Small Right"/>
    <w:basedOn w:val="BodyTextRight"/>
    <w:rsid w:val="00681F3A"/>
    <w:rPr>
      <w:sz w:val="18"/>
      <w:szCs w:val="18"/>
    </w:rPr>
  </w:style>
  <w:style w:type="paragraph" w:customStyle="1" w:styleId="MarginEdition">
    <w:name w:val="Margin Edition"/>
    <w:basedOn w:val="MarginNote"/>
    <w:rsid w:val="00681F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F3A"/>
    <w:rPr>
      <w:sz w:val="2"/>
      <w:szCs w:val="2"/>
    </w:rPr>
  </w:style>
  <w:style w:type="character" w:customStyle="1" w:styleId="Small">
    <w:name w:val="Small"/>
    <w:basedOn w:val="DefaultParagraphFont"/>
    <w:rsid w:val="00681F3A"/>
    <w:rPr>
      <w:sz w:val="16"/>
    </w:rPr>
  </w:style>
  <w:style w:type="paragraph" w:customStyle="1" w:styleId="WideTable">
    <w:name w:val="Wide Table"/>
    <w:basedOn w:val="Normal"/>
    <w:rsid w:val="00681F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F3A"/>
  </w:style>
  <w:style w:type="paragraph" w:styleId="Quote">
    <w:name w:val="Quote"/>
    <w:basedOn w:val="Heading1"/>
    <w:link w:val="QuoteChar"/>
    <w:qFormat/>
    <w:rsid w:val="00681F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F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F3A"/>
    <w:pPr>
      <w:pageBreakBefore/>
    </w:pPr>
  </w:style>
  <w:style w:type="paragraph" w:customStyle="1" w:styleId="Border">
    <w:name w:val="Border"/>
    <w:basedOn w:val="Normal"/>
    <w:qFormat/>
    <w:rsid w:val="00681F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F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F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F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F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F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F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F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F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F3A"/>
    <w:rPr>
      <w:u w:val="single"/>
    </w:rPr>
  </w:style>
  <w:style w:type="character" w:customStyle="1" w:styleId="BoldandItalics">
    <w:name w:val="Bold and Italics"/>
    <w:qFormat/>
    <w:rsid w:val="00681F3A"/>
    <w:rPr>
      <w:b/>
      <w:i/>
      <w:u w:val="none"/>
    </w:rPr>
  </w:style>
  <w:style w:type="paragraph" w:styleId="BalloonText">
    <w:name w:val="Balloon Text"/>
    <w:basedOn w:val="Normal"/>
    <w:link w:val="BalloonTextChar"/>
    <w:rsid w:val="00681F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F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F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F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F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F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F3A"/>
    <w:pPr>
      <w:spacing w:before="0" w:after="0"/>
    </w:pPr>
  </w:style>
  <w:style w:type="paragraph" w:customStyle="1" w:styleId="BodyTextBold">
    <w:name w:val="Body Text Bold"/>
    <w:basedOn w:val="BodyText"/>
    <w:qFormat/>
    <w:rsid w:val="00681F3A"/>
    <w:rPr>
      <w:b/>
    </w:rPr>
  </w:style>
  <w:style w:type="character" w:styleId="Hyperlink">
    <w:name w:val="Hyperlink"/>
    <w:basedOn w:val="DefaultParagraphFont"/>
    <w:uiPriority w:val="99"/>
    <w:unhideWhenUsed/>
    <w:rsid w:val="00671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3588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BSBSUS413 Evaluate and report on workplace sustainability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2022-01-25T01:20:00Z</dcterms:created>
  <dcterms:modified xsi:type="dcterms:W3CDTF">2022-01-25T01:20:00Z</dcterms:modified>
</cp:coreProperties>
</file>