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2DA" w:rsidP="00990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BSBSUS405 Assess, monitor and reduce water use</w:t>
      </w:r>
      <w:r>
        <w:fldChar w:fldCharType="end"/>
      </w:r>
    </w:p>
    <w:p w:rsidR="009902DA" w:rsidP="009902DA">
      <w:pPr>
        <w:pStyle w:val="Version"/>
        <w:sectPr w:rsidSect="00A62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3EE" w:rsidP="00A623EE">
      <w:pPr>
        <w:pStyle w:val="SuperHeading"/>
      </w:pPr>
      <w:r w:rsidRPr="00A623EE">
        <w:t>Assessment Requirements for BSBSUS405 Assess, monitor and reduce water use</w:t>
      </w:r>
    </w:p>
    <w:p w:rsidR="00000000" w:rsidRPr="00A623EE" w:rsidP="00A623EE">
      <w:pPr>
        <w:pStyle w:val="Heading1"/>
      </w:pPr>
      <w:bookmarkStart w:id="1" w:name="O_769756"/>
      <w:bookmarkEnd w:id="1"/>
      <w:r w:rsidRPr="00A62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EE" w:rsidP="00A623EE">
            <w:pPr>
              <w:pStyle w:val="BodyText"/>
            </w:pPr>
            <w:r w:rsidRPr="00A623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EE">
            <w:pPr>
              <w:pStyle w:val="BodyText"/>
              <w:rPr>
                <w:lang w:val="en-NZ"/>
              </w:rPr>
            </w:pPr>
            <w:r w:rsidRPr="00A623EE">
              <w:rPr>
                <w:rStyle w:val="SpecialBold"/>
              </w:rPr>
              <w:t>Comments</w:t>
            </w:r>
          </w:p>
        </w:tc>
      </w:tr>
      <w:tr w:rsidTr="00A6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EE">
            <w:pPr>
              <w:pStyle w:val="BodyText"/>
              <w:rPr>
                <w:lang w:val="en-NZ"/>
              </w:rPr>
            </w:pPr>
            <w:r w:rsidRPr="00A623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EE" w:rsidP="00A623EE">
            <w:pPr>
              <w:pStyle w:val="BodyText"/>
            </w:pPr>
            <w:r w:rsidRPr="00A623EE">
              <w:t>This version first released with BSB Business Services Training Package Version 2.0.</w:t>
            </w:r>
          </w:p>
        </w:tc>
      </w:tr>
    </w:tbl>
    <w:p w:rsidR="00000000" w:rsidRPr="00A623EE" w:rsidP="00A623EE">
      <w:pPr>
        <w:pStyle w:val="BodyText"/>
      </w:pPr>
    </w:p>
    <w:p w:rsidR="00000000" w:rsidRPr="00A623EE" w:rsidP="00A623EE">
      <w:pPr>
        <w:pStyle w:val="AllowPageBreak"/>
      </w:pPr>
    </w:p>
    <w:p w:rsidR="00000000" w:rsidRPr="00A623EE" w:rsidP="00A623EE">
      <w:pPr>
        <w:pStyle w:val="Heading1"/>
      </w:pPr>
      <w:bookmarkStart w:id="2" w:name="O_769757"/>
      <w:bookmarkEnd w:id="2"/>
      <w:r w:rsidRPr="00A623EE">
        <w:t>Performance Evidence</w:t>
      </w:r>
    </w:p>
    <w:p w:rsidR="00000000" w:rsidRPr="00A623EE" w:rsidP="009902DA">
      <w:pPr>
        <w:pStyle w:val="BodyText"/>
      </w:pPr>
      <w:r w:rsidRPr="00A623EE">
        <w:t>Evidence of the ability to:</w:t>
      </w:r>
    </w:p>
    <w:p w:rsidR="00000000" w:rsidRPr="00A623EE" w:rsidP="00A623EE">
      <w:pPr>
        <w:pStyle w:val="ListBullet"/>
      </w:pPr>
      <w:r w:rsidRPr="00A623EE">
        <w:t>conduct an investigation of current water usage practices for an organisation, including:</w:t>
      </w:r>
    </w:p>
    <w:p w:rsidR="00000000" w:rsidRPr="00A623EE" w:rsidP="00A623EE">
      <w:pPr>
        <w:pStyle w:val="ListBullet2"/>
      </w:pPr>
      <w:r w:rsidRPr="00A623EE">
        <w:t>water sources</w:t>
      </w:r>
    </w:p>
    <w:p w:rsidR="00000000" w:rsidRPr="00A623EE" w:rsidP="00A623EE">
      <w:pPr>
        <w:pStyle w:val="ListBullet2"/>
      </w:pPr>
      <w:r w:rsidRPr="00A623EE">
        <w:t xml:space="preserve">how water is used </w:t>
      </w:r>
    </w:p>
    <w:p w:rsidR="00000000" w:rsidRPr="00A623EE" w:rsidP="00A623EE">
      <w:pPr>
        <w:pStyle w:val="ListBullet2"/>
      </w:pPr>
      <w:r w:rsidRPr="00A623EE">
        <w:t xml:space="preserve">actual and projected water usage  </w:t>
      </w:r>
    </w:p>
    <w:p w:rsidR="00000000" w:rsidRPr="00A623EE" w:rsidP="00A623EE">
      <w:pPr>
        <w:pStyle w:val="ListBullet"/>
      </w:pPr>
      <w:r w:rsidRPr="00A623EE">
        <w:t>research and analyse cost benefits of potential improvements to current practices</w:t>
      </w:r>
    </w:p>
    <w:p w:rsidR="00000000" w:rsidRPr="00A623EE" w:rsidP="00A623EE">
      <w:pPr>
        <w:pStyle w:val="ListBullet"/>
      </w:pPr>
      <w:r w:rsidRPr="00A623EE">
        <w:t xml:space="preserve">report on final recommendations for water efficient practices. </w:t>
      </w:r>
    </w:p>
    <w:p w:rsidR="00000000" w:rsidRPr="00A623EE" w:rsidP="00A623EE">
      <w:pPr>
        <w:pStyle w:val="BodyText"/>
      </w:pPr>
    </w:p>
    <w:p w:rsidR="00000000" w:rsidRPr="00A623EE" w:rsidP="009902DA">
      <w:pPr>
        <w:pStyle w:val="BodyText"/>
      </w:pPr>
      <w:r w:rsidRPr="00A623EE">
        <w:t>Note: If a specific volume or frequency is not stated, then evidence must be provided at least once.</w:t>
      </w:r>
    </w:p>
    <w:p w:rsidR="00000000" w:rsidRPr="00A623EE" w:rsidP="00A623EE">
      <w:pPr>
        <w:pStyle w:val="Heading1"/>
      </w:pPr>
      <w:bookmarkStart w:id="3" w:name="O_769758"/>
      <w:bookmarkEnd w:id="3"/>
      <w:r w:rsidRPr="00A623EE">
        <w:t>Knowledge Evidence</w:t>
      </w:r>
    </w:p>
    <w:p w:rsidR="00000000" w:rsidRPr="00A623EE" w:rsidP="009902DA">
      <w:pPr>
        <w:pStyle w:val="BodyText"/>
      </w:pPr>
      <w:r w:rsidRPr="00A623EE">
        <w:t>To complete the unit requirements safely and effectively, the individual must:</w:t>
      </w:r>
    </w:p>
    <w:p w:rsidR="00000000" w:rsidRPr="00A623EE" w:rsidP="00A623EE">
      <w:pPr>
        <w:pStyle w:val="ListBullet"/>
      </w:pPr>
      <w:r w:rsidRPr="00A623EE">
        <w:t>identify the available water sources</w:t>
      </w:r>
    </w:p>
    <w:p w:rsidR="00000000" w:rsidRPr="00A623EE" w:rsidP="00A623EE">
      <w:pPr>
        <w:pStyle w:val="ListBullet"/>
      </w:pPr>
      <w:r w:rsidRPr="00A623EE">
        <w:t xml:space="preserve">explain how water quality affects what it can be used for </w:t>
      </w:r>
    </w:p>
    <w:p w:rsidR="00000000" w:rsidRPr="00A623EE" w:rsidP="00A623EE">
      <w:pPr>
        <w:pStyle w:val="ListBullet"/>
      </w:pPr>
      <w:r w:rsidRPr="00A623EE">
        <w:t xml:space="preserve">outline legislative and organisational requirements </w:t>
      </w:r>
      <w:r w:rsidRPr="00A623EE">
        <w:t>regarding the access and use of water</w:t>
      </w:r>
    </w:p>
    <w:p w:rsidR="00000000" w:rsidRPr="00A623EE" w:rsidP="00A623EE">
      <w:pPr>
        <w:pStyle w:val="ListBullet"/>
      </w:pPr>
      <w:r w:rsidRPr="00A623EE">
        <w:t>outline new technology for water efficient practices</w:t>
      </w:r>
    </w:p>
    <w:p w:rsidR="00000000" w:rsidRPr="00A623EE" w:rsidP="00A623EE">
      <w:pPr>
        <w:pStyle w:val="ListBullet"/>
      </w:pPr>
      <w:r w:rsidRPr="00A623EE">
        <w:t>outline alternative sources for obtaining potable water</w:t>
      </w:r>
    </w:p>
    <w:p w:rsidR="00000000" w:rsidRPr="00A623EE" w:rsidP="00A623EE">
      <w:pPr>
        <w:pStyle w:val="ListBullet"/>
      </w:pPr>
      <w:r w:rsidRPr="00A623EE">
        <w:t>explain the principles of conducting a cost-benefit analysis.</w:t>
      </w:r>
    </w:p>
    <w:p w:rsidR="00000000" w:rsidRPr="00A623EE" w:rsidP="00A623EE">
      <w:pPr>
        <w:pStyle w:val="AllowPageBreak"/>
      </w:pPr>
    </w:p>
    <w:p w:rsidR="00000000" w:rsidRPr="00A623EE" w:rsidP="00A623EE">
      <w:pPr>
        <w:pStyle w:val="Heading1"/>
      </w:pPr>
      <w:bookmarkStart w:id="4" w:name="O_769759"/>
      <w:bookmarkEnd w:id="4"/>
      <w:r w:rsidRPr="00A623EE">
        <w:t>Assessment Conditions</w:t>
      </w:r>
    </w:p>
    <w:p w:rsidR="00000000" w:rsidRPr="00A623EE" w:rsidP="009902DA">
      <w:pPr>
        <w:pStyle w:val="BodyText"/>
      </w:pPr>
      <w:r w:rsidRPr="00A623EE">
        <w:t>Assessment must be conducted in a safe environment where evidence gathered demonstrates consistent performance of typical activities experienced in the sustainability field of work and include access to:</w:t>
      </w:r>
    </w:p>
    <w:p w:rsidR="00000000" w:rsidRPr="00A623EE" w:rsidP="00A623EE">
      <w:pPr>
        <w:pStyle w:val="ListBullet"/>
      </w:pPr>
      <w:r w:rsidRPr="00A623EE">
        <w:t>relevant information about legislative requirements</w:t>
      </w:r>
      <w:r w:rsidRPr="00A623EE">
        <w:t xml:space="preserve"> </w:t>
      </w:r>
    </w:p>
    <w:p w:rsidR="00000000" w:rsidRPr="00A623EE" w:rsidP="00A623EE">
      <w:pPr>
        <w:pStyle w:val="ListBullet"/>
      </w:pPr>
      <w:r w:rsidRPr="00A623EE">
        <w:t>relevant workplace documentation</w:t>
      </w:r>
    </w:p>
    <w:p w:rsidR="00000000" w:rsidRPr="00A623EE" w:rsidP="00A623EE">
      <w:pPr>
        <w:pStyle w:val="ListBullet"/>
      </w:pPr>
      <w:r w:rsidRPr="00A623EE">
        <w:t xml:space="preserve">case studies or, where possible, real situations. </w:t>
      </w:r>
    </w:p>
    <w:p w:rsidR="00000000" w:rsidRPr="00A623EE" w:rsidP="00A623EE">
      <w:pPr>
        <w:pStyle w:val="BodyText"/>
      </w:pPr>
    </w:p>
    <w:p w:rsidR="00000000" w:rsidRPr="00A623EE" w:rsidP="009902DA">
      <w:pPr>
        <w:pStyle w:val="BodyText"/>
      </w:pPr>
      <w:r w:rsidRPr="00A623EE">
        <w:t>Assessors of this unit must satisfy the requirements for assessors in applicable vocational education and training legislation, frameworks and/or standards.</w:t>
      </w:r>
    </w:p>
    <w:p w:rsidR="00000000" w:rsidRPr="00A623EE" w:rsidP="00A623EE">
      <w:pPr>
        <w:pStyle w:val="Heading1"/>
      </w:pPr>
      <w:bookmarkStart w:id="5" w:name="O_769762"/>
      <w:bookmarkEnd w:id="5"/>
      <w:r w:rsidRPr="00A623EE">
        <w:t>Links</w:t>
      </w:r>
    </w:p>
    <w:p w:rsidR="00000000" w:rsidRPr="00A623EE" w:rsidP="009902DA">
      <w:pPr>
        <w:pStyle w:val="BodyText"/>
      </w:pPr>
      <w:r w:rsidRPr="00A62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15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23EE" w:rsidP="00A623EE"/>
    <w:sectPr w:rsidSect="00A623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EE" w:rsidRPr="009902DA" w:rsidP="00990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DA" w:rsidP="00A62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02DA" w:rsidP="00A62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2DA" w:rsidP="00A62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3EE" w:rsidRPr="009902DA" w:rsidP="00990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DA" w:rsidRPr="002D2AF8" w:rsidP="00A62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BSBSUS405 Assess, monitor and reduce water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902DA" w:rsidP="00A62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43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90E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28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3EE"/>
  </w:style>
  <w:style w:type="character" w:customStyle="1" w:styleId="Heading1Char">
    <w:name w:val="Heading 1 Char"/>
    <w:basedOn w:val="DefaultParagraphFont"/>
    <w:link w:val="Heading1"/>
    <w:rsid w:val="00A62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3EE"/>
    <w:rPr>
      <w:b/>
      <w:spacing w:val="0"/>
    </w:rPr>
  </w:style>
  <w:style w:type="paragraph" w:styleId="ListBullet2">
    <w:name w:val="List Bullet 2"/>
    <w:basedOn w:val="List2"/>
    <w:rsid w:val="00A62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3EE"/>
    <w:rPr>
      <w:i/>
    </w:rPr>
  </w:style>
  <w:style w:type="paragraph" w:styleId="Caption">
    <w:name w:val="caption"/>
    <w:basedOn w:val="BodyText"/>
    <w:next w:val="Normal"/>
    <w:qFormat/>
    <w:rsid w:val="00A62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3EE"/>
  </w:style>
  <w:style w:type="paragraph" w:styleId="TableofFigures">
    <w:name w:val="table of figures"/>
    <w:basedOn w:val="Normal"/>
    <w:next w:val="Normal"/>
    <w:semiHidden/>
    <w:rsid w:val="00A62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3EE"/>
    <w:rPr>
      <w:rFonts w:ascii="Wingdings" w:hAnsi="Wingdings"/>
    </w:rPr>
  </w:style>
  <w:style w:type="paragraph" w:customStyle="1" w:styleId="TableHeading">
    <w:name w:val="Table Heading"/>
    <w:basedOn w:val="HeadingBase"/>
    <w:rsid w:val="00A62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3EE"/>
    <w:rPr>
      <w:color w:val="0033CC"/>
      <w:u w:val="none"/>
    </w:rPr>
  </w:style>
  <w:style w:type="paragraph" w:customStyle="1" w:styleId="BodyTextRight">
    <w:name w:val="Body Text Right"/>
    <w:basedOn w:val="BodyText"/>
    <w:rsid w:val="00A62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3EE"/>
    <w:rPr>
      <w:sz w:val="32"/>
    </w:rPr>
  </w:style>
  <w:style w:type="paragraph" w:customStyle="1" w:styleId="HeadingProcedure">
    <w:name w:val="Heading Procedure"/>
    <w:basedOn w:val="HeadingBase"/>
    <w:next w:val="Normal"/>
    <w:rsid w:val="00A62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3EE"/>
    <w:pPr>
      <w:spacing w:before="60" w:after="60"/>
    </w:pPr>
  </w:style>
  <w:style w:type="paragraph" w:styleId="ListContinue">
    <w:name w:val="List Continue"/>
    <w:basedOn w:val="List"/>
    <w:rsid w:val="00A623EE"/>
    <w:pPr>
      <w:ind w:firstLine="0"/>
    </w:pPr>
  </w:style>
  <w:style w:type="paragraph" w:customStyle="1" w:styleId="ListNote">
    <w:name w:val="List Note"/>
    <w:basedOn w:val="List"/>
    <w:rsid w:val="00A62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3EE"/>
    <w:rPr>
      <w:rFonts w:ascii="Courier New" w:hAnsi="Courier New"/>
    </w:rPr>
  </w:style>
  <w:style w:type="paragraph" w:customStyle="1" w:styleId="NoteBullet">
    <w:name w:val="Note Bullet"/>
    <w:basedOn w:val="Note"/>
    <w:rsid w:val="00A62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3EE"/>
    <w:rPr>
      <w:b/>
      <w:smallCaps/>
    </w:rPr>
  </w:style>
  <w:style w:type="paragraph" w:customStyle="1" w:styleId="TableListNumber">
    <w:name w:val="Table List Number"/>
    <w:basedOn w:val="ListNumber"/>
    <w:rsid w:val="00A62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3EE"/>
    <w:pPr>
      <w:numPr>
        <w:numId w:val="9"/>
      </w:numPr>
    </w:pPr>
  </w:style>
  <w:style w:type="paragraph" w:customStyle="1" w:styleId="ListAlpha2">
    <w:name w:val="List Alpha 2"/>
    <w:basedOn w:val="List2"/>
    <w:rsid w:val="00A623EE"/>
    <w:pPr>
      <w:numPr>
        <w:numId w:val="8"/>
      </w:numPr>
    </w:pPr>
  </w:style>
  <w:style w:type="paragraph" w:styleId="List2">
    <w:name w:val="List 2"/>
    <w:basedOn w:val="BodyText"/>
    <w:rsid w:val="00A62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3EE"/>
    <w:pPr>
      <w:numPr>
        <w:numId w:val="4"/>
      </w:numPr>
    </w:pPr>
  </w:style>
  <w:style w:type="paragraph" w:styleId="ListContinue2">
    <w:name w:val="List Continue 2"/>
    <w:basedOn w:val="List2"/>
    <w:rsid w:val="00A623EE"/>
    <w:pPr>
      <w:ind w:firstLine="0"/>
    </w:pPr>
  </w:style>
  <w:style w:type="paragraph" w:styleId="ListContinue3">
    <w:name w:val="List Continue 3"/>
    <w:basedOn w:val="List3"/>
    <w:rsid w:val="00A623EE"/>
    <w:pPr>
      <w:ind w:left="1021" w:firstLine="0"/>
    </w:pPr>
  </w:style>
  <w:style w:type="paragraph" w:styleId="ListContinue4">
    <w:name w:val="List Continue 4"/>
    <w:basedOn w:val="List4"/>
    <w:rsid w:val="00A623EE"/>
    <w:pPr>
      <w:ind w:firstLine="0"/>
    </w:pPr>
  </w:style>
  <w:style w:type="paragraph" w:styleId="ListContinue5">
    <w:name w:val="List Continue 5"/>
    <w:basedOn w:val="List5"/>
    <w:rsid w:val="00A623EE"/>
    <w:pPr>
      <w:ind w:firstLine="0"/>
    </w:pPr>
  </w:style>
  <w:style w:type="paragraph" w:styleId="ListNumber3">
    <w:name w:val="List Number 3"/>
    <w:basedOn w:val="List3"/>
    <w:rsid w:val="00A623EE"/>
    <w:pPr>
      <w:numPr>
        <w:numId w:val="5"/>
      </w:numPr>
    </w:pPr>
  </w:style>
  <w:style w:type="paragraph" w:styleId="ListNumber4">
    <w:name w:val="List Number 4"/>
    <w:basedOn w:val="List4"/>
    <w:rsid w:val="00A623EE"/>
    <w:pPr>
      <w:numPr>
        <w:numId w:val="6"/>
      </w:numPr>
    </w:pPr>
  </w:style>
  <w:style w:type="paragraph" w:styleId="ListNumber5">
    <w:name w:val="List Number 5"/>
    <w:basedOn w:val="List5"/>
    <w:rsid w:val="00A623EE"/>
    <w:pPr>
      <w:numPr>
        <w:numId w:val="7"/>
      </w:numPr>
    </w:pPr>
  </w:style>
  <w:style w:type="paragraph" w:styleId="BlockText">
    <w:name w:val="Block Text"/>
    <w:basedOn w:val="Normal"/>
    <w:rsid w:val="00A62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3EE"/>
    <w:rPr>
      <w:sz w:val="16"/>
      <w:vertAlign w:val="superscript"/>
    </w:rPr>
  </w:style>
  <w:style w:type="character" w:customStyle="1" w:styleId="Symbols">
    <w:name w:val="Symbols"/>
    <w:basedOn w:val="DefaultParagraphFont"/>
    <w:rsid w:val="00A623EE"/>
    <w:rPr>
      <w:rFonts w:ascii="Symbol" w:hAnsi="Symbol"/>
    </w:rPr>
  </w:style>
  <w:style w:type="character" w:customStyle="1" w:styleId="MenuOptions">
    <w:name w:val="Menu Options"/>
    <w:basedOn w:val="DefaultParagraphFont"/>
    <w:rsid w:val="00A62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3EE"/>
    <w:rPr>
      <w:b/>
    </w:rPr>
  </w:style>
  <w:style w:type="character" w:customStyle="1" w:styleId="Underlined">
    <w:name w:val="Underlined"/>
    <w:basedOn w:val="DefaultParagraphFont"/>
    <w:rsid w:val="00A623EE"/>
    <w:rPr>
      <w:u w:val="single"/>
    </w:rPr>
  </w:style>
  <w:style w:type="paragraph" w:customStyle="1" w:styleId="TableBodyTextRight">
    <w:name w:val="Table Body Text Right"/>
    <w:basedOn w:val="TableBodyText"/>
    <w:rsid w:val="00A62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3EE"/>
    <w:rPr>
      <w:sz w:val="18"/>
    </w:rPr>
  </w:style>
  <w:style w:type="paragraph" w:customStyle="1" w:styleId="BodySmallRight">
    <w:name w:val="Body Small Right"/>
    <w:basedOn w:val="BodyTextRight"/>
    <w:rsid w:val="00A623EE"/>
    <w:rPr>
      <w:sz w:val="18"/>
      <w:szCs w:val="18"/>
    </w:rPr>
  </w:style>
  <w:style w:type="paragraph" w:customStyle="1" w:styleId="MarginEdition">
    <w:name w:val="Margin Edition"/>
    <w:basedOn w:val="MarginNote"/>
    <w:rsid w:val="00A62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3EE"/>
    <w:rPr>
      <w:sz w:val="2"/>
      <w:szCs w:val="2"/>
    </w:rPr>
  </w:style>
  <w:style w:type="character" w:customStyle="1" w:styleId="Small">
    <w:name w:val="Small"/>
    <w:basedOn w:val="DefaultParagraphFont"/>
    <w:rsid w:val="00A623EE"/>
    <w:rPr>
      <w:sz w:val="16"/>
    </w:rPr>
  </w:style>
  <w:style w:type="paragraph" w:customStyle="1" w:styleId="WideTable">
    <w:name w:val="Wide Table"/>
    <w:basedOn w:val="Normal"/>
    <w:rsid w:val="00A62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3EE"/>
  </w:style>
  <w:style w:type="paragraph" w:styleId="Quote">
    <w:name w:val="Quote"/>
    <w:basedOn w:val="Heading1"/>
    <w:link w:val="QuoteChar"/>
    <w:qFormat/>
    <w:rsid w:val="00A62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3EE"/>
    <w:pPr>
      <w:pageBreakBefore/>
    </w:pPr>
  </w:style>
  <w:style w:type="paragraph" w:customStyle="1" w:styleId="Border">
    <w:name w:val="Border"/>
    <w:basedOn w:val="Normal"/>
    <w:qFormat/>
    <w:rsid w:val="00A62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3EE"/>
    <w:rPr>
      <w:u w:val="single"/>
    </w:rPr>
  </w:style>
  <w:style w:type="character" w:customStyle="1" w:styleId="BoldandItalics">
    <w:name w:val="Bold and Italics"/>
    <w:qFormat/>
    <w:rsid w:val="00A623EE"/>
    <w:rPr>
      <w:b/>
      <w:i/>
      <w:u w:val="none"/>
    </w:rPr>
  </w:style>
  <w:style w:type="paragraph" w:styleId="BalloonText">
    <w:name w:val="Balloon Text"/>
    <w:basedOn w:val="Normal"/>
    <w:link w:val="BalloonTextChar"/>
    <w:rsid w:val="00A62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3EE"/>
    <w:pPr>
      <w:spacing w:before="0" w:after="0"/>
    </w:pPr>
  </w:style>
  <w:style w:type="paragraph" w:customStyle="1" w:styleId="BodyTextBold">
    <w:name w:val="Body Text Bold"/>
    <w:basedOn w:val="BodyText"/>
    <w:qFormat/>
    <w:rsid w:val="00A623EE"/>
    <w:rPr>
      <w:b/>
    </w:rPr>
  </w:style>
  <w:style w:type="character" w:styleId="Hyperlink">
    <w:name w:val="Hyperlink"/>
    <w:basedOn w:val="DefaultParagraphFont"/>
    <w:uiPriority w:val="99"/>
    <w:unhideWhenUsed/>
    <w:rsid w:val="00990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1785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BSBSUS405 Assess, monitor and reduce water 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2020-07-07T09:43:00Z</dcterms:created>
  <dcterms:modified xsi:type="dcterms:W3CDTF">2020-07-07T09:43:00Z</dcterms:modified>
</cp:coreProperties>
</file>