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0725" w:rsidP="005A07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BSBSUS404 Assess, implement, monitor and report on waste management</w:t>
      </w:r>
      <w:r>
        <w:fldChar w:fldCharType="end"/>
      </w:r>
    </w:p>
    <w:p w:rsidR="005A0725" w:rsidP="005A0725">
      <w:pPr>
        <w:pStyle w:val="Version"/>
        <w:sectPr w:rsidSect="008615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15E9" w:rsidP="008615E9">
      <w:pPr>
        <w:pStyle w:val="SuperHeading"/>
      </w:pPr>
      <w:r w:rsidRPr="008615E9">
        <w:t>BSBSUS404 Assess, implement, monitor and report on waste management</w:t>
      </w:r>
    </w:p>
    <w:p w:rsidR="00000000" w:rsidRPr="008615E9" w:rsidP="008615E9">
      <w:pPr>
        <w:pStyle w:val="Heading1"/>
      </w:pPr>
      <w:bookmarkStart w:id="1" w:name="O_769708"/>
      <w:bookmarkEnd w:id="1"/>
      <w:r w:rsidRPr="008615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6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5E9" w:rsidP="008615E9">
            <w:pPr>
              <w:pStyle w:val="BodyText"/>
            </w:pPr>
            <w:r w:rsidRPr="008615E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rPr>
                <w:rStyle w:val="SpecialBold"/>
              </w:rPr>
              <w:t>Comments</w:t>
            </w:r>
          </w:p>
        </w:tc>
      </w:tr>
      <w:tr w:rsidTr="0086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5E9" w:rsidP="008615E9">
            <w:pPr>
              <w:pStyle w:val="BodyText"/>
            </w:pPr>
            <w:r w:rsidRPr="008615E9">
              <w:t>This version first released with BSB Business Services Training Package Version 2.0.</w:t>
            </w:r>
          </w:p>
        </w:tc>
      </w:tr>
    </w:tbl>
    <w:p w:rsidR="00000000" w:rsidRPr="008615E9" w:rsidP="008615E9">
      <w:pPr>
        <w:pStyle w:val="BodyText"/>
      </w:pPr>
    </w:p>
    <w:p w:rsidR="00000000" w:rsidRPr="008615E9" w:rsidP="008615E9">
      <w:pPr>
        <w:pStyle w:val="AllowPageBreak"/>
      </w:pPr>
    </w:p>
    <w:p w:rsidR="00000000" w:rsidRPr="008615E9" w:rsidP="008615E9">
      <w:pPr>
        <w:pStyle w:val="Heading1"/>
      </w:pPr>
      <w:bookmarkStart w:id="2" w:name="O_769709"/>
      <w:bookmarkEnd w:id="2"/>
      <w:r w:rsidRPr="008615E9">
        <w:t>Application</w:t>
      </w:r>
    </w:p>
    <w:p w:rsidR="00000000" w:rsidRPr="008615E9" w:rsidP="005A0725">
      <w:pPr>
        <w:pStyle w:val="BodyText"/>
      </w:pPr>
      <w:r w:rsidRPr="008615E9">
        <w:t xml:space="preserve">This unit describes the skills and knowledge required to develop waste management practices which support sustainable use of resources. </w:t>
      </w:r>
    </w:p>
    <w:p w:rsidR="00000000" w:rsidRPr="008615E9" w:rsidP="005A0725">
      <w:pPr>
        <w:pStyle w:val="BodyText"/>
      </w:pPr>
      <w:r w:rsidRPr="008615E9">
        <w:t xml:space="preserve">It applies to individuals who are responsible for sustainability, either as their primary duty or as a part of a work </w:t>
      </w:r>
      <w:r w:rsidRPr="008615E9">
        <w:t xml:space="preserve">role. </w:t>
      </w:r>
    </w:p>
    <w:p w:rsidR="00000000" w:rsidRPr="008615E9" w:rsidP="005A0725">
      <w:pPr>
        <w:pStyle w:val="BodyText"/>
      </w:pPr>
      <w:r w:rsidRPr="008615E9">
        <w:t>No licensing, legislative, regulatory or certification requirements apply to this unit at the time of publication.</w:t>
      </w:r>
    </w:p>
    <w:p w:rsidR="00000000" w:rsidRPr="008615E9" w:rsidP="008615E9">
      <w:pPr>
        <w:pStyle w:val="Heading1"/>
      </w:pPr>
      <w:bookmarkStart w:id="3" w:name="O_769712"/>
      <w:bookmarkEnd w:id="3"/>
      <w:r w:rsidRPr="008615E9">
        <w:t>Unit Sector</w:t>
      </w:r>
    </w:p>
    <w:p w:rsidR="00000000" w:rsidRPr="008615E9" w:rsidP="005A0725">
      <w:pPr>
        <w:pStyle w:val="BodyText"/>
      </w:pPr>
      <w:r w:rsidRPr="008615E9">
        <w:t>Sustainability</w:t>
      </w:r>
    </w:p>
    <w:p w:rsidR="00000000" w:rsidRPr="008615E9" w:rsidP="008615E9">
      <w:pPr>
        <w:pStyle w:val="Heading1"/>
      </w:pPr>
      <w:bookmarkStart w:id="4" w:name="O_769713"/>
      <w:bookmarkEnd w:id="4"/>
      <w:r w:rsidRPr="008615E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580"/>
      </w:tblGrid>
      <w:tr w:rsidTr="008615E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5E9" w:rsidP="008615E9">
            <w:pPr>
              <w:pStyle w:val="BodyText"/>
            </w:pPr>
            <w:r w:rsidRPr="008615E9">
              <w:rPr>
                <w:rStyle w:val="SpecialBold"/>
              </w:rPr>
              <w:t>ELEMENT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rPr>
                <w:rStyle w:val="SpecialBold"/>
              </w:rPr>
              <w:t>PERFORMANCE CRITERIA</w:t>
            </w:r>
          </w:p>
        </w:tc>
      </w:tr>
      <w:tr w:rsidTr="008615E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5E9" w:rsidP="008615E9">
            <w:pPr>
              <w:pStyle w:val="BodyText"/>
            </w:pPr>
            <w:r w:rsidRPr="008615E9">
              <w:rPr>
                <w:rStyle w:val="Emphasis"/>
              </w:rPr>
              <w:t>Elements describe the essential outcomes.</w:t>
            </w:r>
          </w:p>
        </w:tc>
        <w:tc>
          <w:tcPr>
            <w:tcW w:w="6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15E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 xml:space="preserve">1. Conduct a waste assessment 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5E9" w:rsidP="008615E9">
            <w:pPr>
              <w:pStyle w:val="BodyText"/>
            </w:pPr>
            <w:r w:rsidRPr="008615E9">
              <w:t>1.1 Identify the organisation’s waste stream</w:t>
            </w:r>
          </w:p>
          <w:p w:rsidR="00000000" w:rsidRPr="008615E9" w:rsidP="008615E9">
            <w:pPr>
              <w:pStyle w:val="BodyText"/>
            </w:pPr>
            <w:r w:rsidRPr="008615E9">
              <w:t>1.2 Classify the organisation</w:t>
            </w:r>
            <w:r>
              <w:t>’</w:t>
            </w:r>
            <w:r w:rsidRPr="008615E9">
              <w:t>s waste int</w:t>
            </w:r>
            <w:r w:rsidRPr="008615E9">
              <w:t xml:space="preserve">o types and categories </w:t>
            </w:r>
          </w:p>
          <w:p w:rsidR="00000000" w:rsidRPr="008615E9" w:rsidP="008615E9">
            <w:pPr>
              <w:pStyle w:val="BodyText"/>
            </w:pPr>
            <w:r w:rsidRPr="008615E9">
              <w:t>1.3 Assess waste quantities by volume or weight over a specified time period</w:t>
            </w:r>
          </w:p>
          <w:p w:rsidR="00000000" w:rsidRPr="008615E9" w:rsidP="008615E9">
            <w:pPr>
              <w:pStyle w:val="BodyText"/>
            </w:pPr>
            <w:r w:rsidRPr="008615E9">
              <w:t>1.4 Identify quantities of recyclable and unavoidable waste</w:t>
            </w:r>
          </w:p>
          <w:p w:rsidR="00000000" w:rsidRPr="008615E9" w:rsidP="008615E9">
            <w:pPr>
              <w:pStyle w:val="BodyText"/>
            </w:pPr>
            <w:r w:rsidRPr="008615E9">
              <w:t xml:space="preserve">1.5 Identify compliance requirements for disposal of waste </w:t>
            </w:r>
          </w:p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>1.6 Identify the current cost of wa</w:t>
            </w:r>
            <w:r w:rsidRPr="008615E9">
              <w:t>ste disposal</w:t>
            </w:r>
          </w:p>
        </w:tc>
      </w:tr>
      <w:tr w:rsidTr="008615E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>2. Research and prepare a waste management plan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5E9" w:rsidP="008615E9">
            <w:pPr>
              <w:pStyle w:val="BodyText"/>
            </w:pPr>
            <w:r w:rsidRPr="008615E9">
              <w:t xml:space="preserve">2.1 Identify possible impact of organisational waste management strategies, budget and contractual arrangements on waste management planning </w:t>
            </w:r>
          </w:p>
          <w:p w:rsidR="00000000" w:rsidRPr="008615E9" w:rsidP="008615E9">
            <w:pPr>
              <w:pStyle w:val="BodyText"/>
            </w:pPr>
            <w:r w:rsidRPr="008615E9">
              <w:t>2.2 Use the waste management hierarchy to prioritise waste management practices within the organisation</w:t>
            </w:r>
          </w:p>
          <w:p w:rsidR="00000000" w:rsidRPr="008615E9" w:rsidP="008615E9">
            <w:pPr>
              <w:pStyle w:val="BodyText"/>
            </w:pPr>
            <w:r w:rsidRPr="008615E9">
              <w:t>2.3 Identify and assess existing and potential waste management risks seeking expert advice as required</w:t>
            </w:r>
          </w:p>
          <w:p w:rsidR="00000000" w:rsidRPr="008615E9" w:rsidP="008615E9">
            <w:pPr>
              <w:pStyle w:val="BodyText"/>
            </w:pPr>
            <w:r w:rsidRPr="008615E9">
              <w:t>2.4 Identify resources required to support imple</w:t>
            </w:r>
            <w:r w:rsidRPr="008615E9">
              <w:t>mentation</w:t>
            </w:r>
          </w:p>
          <w:p w:rsidR="00000000" w:rsidRPr="008615E9" w:rsidP="008615E9">
            <w:pPr>
              <w:pStyle w:val="BodyText"/>
            </w:pPr>
            <w:r w:rsidRPr="008615E9">
              <w:t>2.5 Identify roles, responsibilities and training needs of individuals and work teams</w:t>
            </w:r>
          </w:p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>2.6 Document a waste management plan and receive sign off from key stakeholders</w:t>
            </w:r>
          </w:p>
        </w:tc>
      </w:tr>
      <w:tr w:rsidTr="008615E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 xml:space="preserve">3. Implement and monitor a waste management plan 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5E9" w:rsidP="008615E9">
            <w:pPr>
              <w:pStyle w:val="BodyText"/>
            </w:pPr>
            <w:r w:rsidRPr="008615E9">
              <w:t>3.1 Communicate waste managem</w:t>
            </w:r>
            <w:r w:rsidRPr="008615E9">
              <w:t xml:space="preserve">ent plan to staff </w:t>
            </w:r>
          </w:p>
          <w:p w:rsidR="00000000" w:rsidRPr="008615E9" w:rsidP="008615E9">
            <w:pPr>
              <w:pStyle w:val="BodyText"/>
            </w:pPr>
            <w:r w:rsidRPr="008615E9">
              <w:t>3.2 Allocate waste management roles and responsibilities, and arrange required training</w:t>
            </w:r>
          </w:p>
          <w:p w:rsidR="00000000" w:rsidRPr="008615E9" w:rsidP="008615E9">
            <w:pPr>
              <w:pStyle w:val="BodyText"/>
            </w:pPr>
            <w:r w:rsidRPr="008615E9">
              <w:t xml:space="preserve">3.3 Execute waste management in accordance with plan </w:t>
            </w:r>
          </w:p>
          <w:p w:rsidR="00000000" w:rsidRPr="008615E9" w:rsidP="008615E9">
            <w:pPr>
              <w:pStyle w:val="BodyText"/>
            </w:pPr>
            <w:r w:rsidRPr="008615E9">
              <w:t>3.4 Establish and apply procedures for monitoring waste management</w:t>
            </w:r>
          </w:p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>3.5 Document, maintain and s</w:t>
            </w:r>
            <w:r w:rsidRPr="008615E9">
              <w:t xml:space="preserve">tore waste management records according to organisational requirements  </w:t>
            </w:r>
          </w:p>
        </w:tc>
      </w:tr>
      <w:tr w:rsidTr="008615E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 xml:space="preserve">4. Evaluate and communicate outcomes  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5E9" w:rsidP="008615E9">
            <w:pPr>
              <w:pStyle w:val="BodyText"/>
            </w:pPr>
            <w:r w:rsidRPr="008615E9">
              <w:t>4.1 Review implementation results in accordance with organisational requirements</w:t>
            </w:r>
          </w:p>
          <w:p w:rsidR="00000000" w:rsidRPr="008615E9" w:rsidP="008615E9">
            <w:pPr>
              <w:pStyle w:val="BodyText"/>
            </w:pPr>
            <w:r w:rsidRPr="008615E9">
              <w:t xml:space="preserve">4.2 Identify any changes required to achieve waste management </w:t>
            </w:r>
            <w:r w:rsidRPr="008615E9">
              <w:t xml:space="preserve">goals </w:t>
            </w:r>
          </w:p>
          <w:p w:rsidR="00000000" w:rsidRPr="008615E9" w:rsidP="008615E9">
            <w:pPr>
              <w:pStyle w:val="BodyText"/>
            </w:pPr>
            <w:r w:rsidRPr="008615E9">
              <w:t>4.3 Prepare report including conclusions and recommendations in a format and style consistent with organisational guidelines</w:t>
            </w:r>
          </w:p>
          <w:p w:rsidR="00000000" w:rsidRPr="008615E9" w:rsidP="008615E9">
            <w:pPr>
              <w:pStyle w:val="BodyText"/>
            </w:pPr>
            <w:r w:rsidRPr="008615E9">
              <w:t>4.4 Present findings and recommendations to key stakeholders</w:t>
            </w:r>
          </w:p>
        </w:tc>
      </w:tr>
    </w:tbl>
    <w:p w:rsidR="00000000" w:rsidRPr="008615E9" w:rsidP="008615E9">
      <w:pPr>
        <w:pStyle w:val="BodyText"/>
      </w:pPr>
    </w:p>
    <w:p w:rsidR="00000000" w:rsidRPr="008615E9" w:rsidP="008615E9">
      <w:pPr>
        <w:pStyle w:val="AllowPageBreak"/>
      </w:pPr>
    </w:p>
    <w:p w:rsidR="00000000" w:rsidRPr="008615E9" w:rsidP="008615E9">
      <w:pPr>
        <w:pStyle w:val="Heading1"/>
      </w:pPr>
      <w:bookmarkStart w:id="5" w:name="O_769714"/>
      <w:bookmarkEnd w:id="5"/>
      <w:r w:rsidRPr="008615E9">
        <w:t>Foundation Skills</w:t>
      </w:r>
    </w:p>
    <w:p w:rsidR="00000000" w:rsidRPr="005A0725" w:rsidP="005A0725">
      <w:pPr>
        <w:pStyle w:val="BodyText"/>
        <w:rPr>
          <w:i/>
        </w:rPr>
      </w:pPr>
      <w:r w:rsidRPr="005A072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45"/>
        <w:gridCol w:w="1374"/>
        <w:gridCol w:w="6277"/>
      </w:tblGrid>
      <w:tr w:rsidTr="005A07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5E9" w:rsidP="008615E9">
            <w:pPr>
              <w:pStyle w:val="BodyText"/>
            </w:pPr>
            <w:r w:rsidRPr="008615E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5E9" w:rsidP="008615E9">
            <w:pPr>
              <w:pStyle w:val="BodyText"/>
            </w:pPr>
            <w:r w:rsidRPr="008615E9">
              <w:rPr>
                <w:rStyle w:val="SpecialBold"/>
              </w:rPr>
              <w:t>Performanc</w:t>
            </w:r>
            <w:r w:rsidRPr="008615E9">
              <w:rPr>
                <w:rStyle w:val="SpecialBold"/>
              </w:rPr>
              <w:t>e</w:t>
            </w:r>
          </w:p>
          <w:p w:rsidR="00000000" w:rsidRPr="008615E9" w:rsidP="008615E9">
            <w:pPr>
              <w:pStyle w:val="BodyText"/>
            </w:pPr>
            <w:r w:rsidRPr="008615E9">
              <w:rPr>
                <w:rStyle w:val="SpecialBold"/>
              </w:rPr>
              <w:t>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rPr>
                <w:rStyle w:val="SpecialBold"/>
              </w:rPr>
              <w:t>Description</w:t>
            </w:r>
          </w:p>
        </w:tc>
      </w:tr>
      <w:tr w:rsidTr="005A07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>1.1,1.2, 1.4-1.6, 2.1-2.4, 4.1, 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5E9" w:rsidP="008615E9">
            <w:pPr>
              <w:pStyle w:val="ListBullet"/>
            </w:pPr>
            <w:r w:rsidRPr="008615E9">
              <w:t xml:space="preserve">Identifies </w:t>
            </w:r>
            <w:r w:rsidRPr="008615E9">
              <w:t>and analyses complex texts to determine existing processes, their effectiveness, and alignment with compliance requirements</w:t>
            </w:r>
          </w:p>
          <w:p w:rsidR="00000000" w:rsidP="008615E9">
            <w:pPr>
              <w:pStyle w:val="ListBullet"/>
              <w:rPr>
                <w:lang w:val="en-NZ"/>
              </w:rPr>
            </w:pPr>
            <w:r w:rsidRPr="008615E9">
              <w:t>Reviews texts to identify potential risks of, and resources for, developing new practices</w:t>
            </w:r>
          </w:p>
        </w:tc>
      </w:tr>
      <w:tr w:rsidTr="005A07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>2.6, 3.1, 3.5, 4.1, 4.2, 4.3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5E9" w:rsidP="008615E9">
            <w:pPr>
              <w:pStyle w:val="ListBullet"/>
            </w:pPr>
            <w:r w:rsidRPr="008615E9">
              <w:t>Researches, plans and prepares documentation using format and language appropriate to context and audience</w:t>
            </w:r>
          </w:p>
          <w:p w:rsidR="00000000" w:rsidP="008615E9">
            <w:pPr>
              <w:pStyle w:val="ListBullet"/>
              <w:rPr>
                <w:lang w:val="en-NZ"/>
              </w:rPr>
            </w:pPr>
            <w:r w:rsidRPr="008615E9">
              <w:t>Maintains documents according to organisational requirements</w:t>
            </w:r>
          </w:p>
        </w:tc>
      </w:tr>
      <w:tr w:rsidTr="005A07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>2.3, 2.6, 3.1, 3.2, 4.4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5E9" w:rsidP="008615E9">
            <w:pPr>
              <w:pStyle w:val="ListBullet"/>
            </w:pPr>
            <w:r w:rsidRPr="008615E9">
              <w:t>Presents information and seeks advice using</w:t>
            </w:r>
            <w:r w:rsidRPr="008615E9">
              <w:t xml:space="preserve"> structure and language appropriate to audience</w:t>
            </w:r>
          </w:p>
          <w:p w:rsidR="00000000" w:rsidP="008615E9">
            <w:pPr>
              <w:pStyle w:val="ListBullet"/>
              <w:rPr>
                <w:lang w:val="en-NZ"/>
              </w:rPr>
            </w:pPr>
            <w:r w:rsidRPr="008615E9">
              <w:t>Participates in discussions using listening and questioning to elicit the views of others and to clarify or confirm understanding</w:t>
            </w:r>
          </w:p>
        </w:tc>
      </w:tr>
      <w:tr w:rsidTr="005A07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>1.3, 1.4, 1.6, 2.4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ListBullet"/>
              <w:rPr>
                <w:lang w:val="en-NZ"/>
              </w:rPr>
            </w:pPr>
            <w:r w:rsidRPr="008615E9">
              <w:t>Analyses numerical information to assess quantit</w:t>
            </w:r>
            <w:r w:rsidRPr="008615E9">
              <w:t>ies and calculates metric measurements, quantities, ratios, time and costs using appropriate tools</w:t>
            </w:r>
          </w:p>
        </w:tc>
      </w:tr>
      <w:tr w:rsidTr="005A07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>2.5, 3.2, 3.4, 3.5, 4.1, 4.3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5E9" w:rsidP="008615E9">
            <w:pPr>
              <w:pStyle w:val="ListBullet"/>
            </w:pPr>
            <w:r w:rsidRPr="008615E9">
              <w:t>Establishes and applies organisational procedures in accordance with organisation goals</w:t>
            </w:r>
          </w:p>
          <w:p w:rsidR="00000000" w:rsidP="008615E9">
            <w:pPr>
              <w:pStyle w:val="ListBullet"/>
              <w:rPr>
                <w:lang w:val="en-NZ"/>
              </w:rPr>
            </w:pPr>
            <w:r w:rsidRPr="008615E9">
              <w:t>Arranges training appropriate to work needs and goals of groups and individuals</w:t>
            </w:r>
          </w:p>
        </w:tc>
      </w:tr>
      <w:tr w:rsidTr="005A07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 xml:space="preserve"> 2.3, 2.6, 3.1, 3.2, 4.4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5E9" w:rsidP="008615E9">
            <w:pPr>
              <w:pStyle w:val="ListBullet"/>
            </w:pPr>
            <w:r w:rsidRPr="008615E9">
              <w:t>Selects and uses appropriate conventions and protocols when communicating with internal and external stakeholders to seek or sha</w:t>
            </w:r>
            <w:r w:rsidRPr="008615E9">
              <w:t>re information</w:t>
            </w:r>
          </w:p>
          <w:p w:rsidR="00000000" w:rsidP="008615E9">
            <w:pPr>
              <w:pStyle w:val="ListBullet"/>
              <w:rPr>
                <w:lang w:val="en-NZ"/>
              </w:rPr>
            </w:pPr>
            <w:r w:rsidRPr="008615E9">
              <w:t>Plays a lead role in consulting and negotiating positive outcomes with a range of stakeholders</w:t>
            </w:r>
          </w:p>
        </w:tc>
      </w:tr>
      <w:tr w:rsidTr="005A07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>1.1-1.6, 2.2-2.6, 3.2-3.5, 4.1, 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5E9" w:rsidP="008615E9">
            <w:pPr>
              <w:pStyle w:val="ListBullet"/>
            </w:pPr>
            <w:r w:rsidRPr="008615E9">
              <w:t>Analyses current practices to identify opportunities for improvement</w:t>
            </w:r>
          </w:p>
          <w:p w:rsidR="00000000" w:rsidRPr="008615E9" w:rsidP="008615E9">
            <w:pPr>
              <w:pStyle w:val="ListBullet"/>
            </w:pPr>
            <w:r w:rsidRPr="008615E9">
              <w:t xml:space="preserve">Uses systematic, analytical processes to set targets, gather relevant information, identify and evaluate alternative approaches </w:t>
            </w:r>
          </w:p>
          <w:p w:rsidR="00000000" w:rsidRPr="008615E9" w:rsidP="008615E9">
            <w:pPr>
              <w:pStyle w:val="ListBullet"/>
            </w:pPr>
            <w:r w:rsidRPr="008615E9">
              <w:t>Evaluates outcomes of decisions to identify opportunities for improvement</w:t>
            </w:r>
          </w:p>
        </w:tc>
      </w:tr>
    </w:tbl>
    <w:p w:rsidR="00000000" w:rsidRPr="008615E9" w:rsidP="008615E9">
      <w:pPr>
        <w:pStyle w:val="BodyText"/>
      </w:pPr>
    </w:p>
    <w:p w:rsidR="00000000" w:rsidRPr="008615E9" w:rsidP="008615E9">
      <w:pPr>
        <w:pStyle w:val="AllowPageBreak"/>
      </w:pPr>
    </w:p>
    <w:p w:rsidR="00000000" w:rsidRPr="008615E9" w:rsidP="008615E9">
      <w:pPr>
        <w:pStyle w:val="Heading1"/>
      </w:pPr>
      <w:bookmarkStart w:id="6" w:name="O_769716"/>
      <w:bookmarkEnd w:id="6"/>
      <w:r w:rsidRPr="008615E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05"/>
      </w:tblGrid>
      <w:tr w:rsidTr="0086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5E9" w:rsidP="008615E9">
            <w:pPr>
              <w:pStyle w:val="BodyText"/>
            </w:pPr>
            <w:r w:rsidRPr="008615E9">
              <w:rPr>
                <w:rStyle w:val="SpecialBold"/>
              </w:rPr>
              <w:t xml:space="preserve">Code and </w:t>
            </w:r>
            <w:r w:rsidRPr="008615E9">
              <w:rPr>
                <w:rStyle w:val="SpecialBold"/>
              </w:rPr>
              <w:t xml:space="preserve">title </w:t>
            </w:r>
          </w:p>
          <w:p w:rsidR="00000000" w:rsidRPr="008615E9" w:rsidP="008615E9">
            <w:pPr>
              <w:pStyle w:val="BodyText"/>
            </w:pPr>
            <w:r w:rsidRPr="008615E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5E9" w:rsidP="008615E9">
            <w:pPr>
              <w:pStyle w:val="BodyText"/>
            </w:pPr>
            <w:r w:rsidRPr="008615E9">
              <w:rPr>
                <w:rStyle w:val="SpecialBold"/>
              </w:rPr>
              <w:t>Code and title</w:t>
            </w:r>
          </w:p>
          <w:p w:rsidR="00000000" w:rsidRPr="008615E9" w:rsidP="008615E9">
            <w:pPr>
              <w:pStyle w:val="BodyText"/>
            </w:pPr>
            <w:r w:rsidRPr="008615E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5E9" w:rsidP="008615E9">
            <w:pPr>
              <w:pStyle w:val="BodyText"/>
            </w:pPr>
            <w:r w:rsidRPr="008615E9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rPr>
                <w:rStyle w:val="SpecialBold"/>
              </w:rPr>
              <w:t>Equivalence status</w:t>
            </w:r>
          </w:p>
        </w:tc>
      </w:tr>
      <w:tr w:rsidTr="0086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>BSBSUS404 Assess, implement, monitor and report on waste management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>New unit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5E9" w:rsidP="008615E9">
            <w:pPr>
              <w:pStyle w:val="BodyText"/>
            </w:pPr>
            <w:r w:rsidRPr="008615E9">
              <w:t>No equivalent unit</w:t>
            </w:r>
          </w:p>
        </w:tc>
      </w:tr>
    </w:tbl>
    <w:p w:rsidR="00000000" w:rsidRPr="008615E9" w:rsidP="008615E9">
      <w:pPr>
        <w:pStyle w:val="BodyText"/>
      </w:pPr>
    </w:p>
    <w:p w:rsidR="00000000" w:rsidRPr="008615E9" w:rsidP="008615E9">
      <w:pPr>
        <w:pStyle w:val="AllowPageBreak"/>
      </w:pPr>
    </w:p>
    <w:p w:rsidR="00000000" w:rsidRPr="008615E9" w:rsidP="008615E9">
      <w:pPr>
        <w:pStyle w:val="Heading1"/>
      </w:pPr>
      <w:bookmarkStart w:id="7" w:name="O_769723"/>
      <w:bookmarkEnd w:id="7"/>
      <w:r w:rsidRPr="008615E9">
        <w:t>Links</w:t>
      </w:r>
    </w:p>
    <w:p w:rsidR="00000000" w:rsidRPr="008615E9" w:rsidP="005A0725">
      <w:pPr>
        <w:pStyle w:val="BodyText"/>
      </w:pPr>
      <w:r w:rsidRPr="008615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A13F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615E9" w:rsidP="005A0725">
      <w:pPr>
        <w:pStyle w:val="BodyText"/>
        <w:sectPr w:rsidSect="008615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15E9" w:rsidP="008615E9">
      <w:pPr>
        <w:pStyle w:val="SuperHeading"/>
      </w:pPr>
      <w:r w:rsidRPr="008615E9">
        <w:t xml:space="preserve">Assessment </w:t>
      </w:r>
      <w:r w:rsidRPr="008615E9">
        <w:t>Requirements for BSBSUS404 Assess, implement, monitor and report on waste management</w:t>
      </w:r>
    </w:p>
    <w:p w:rsidR="00000000" w:rsidRPr="008615E9" w:rsidP="008615E9">
      <w:pPr>
        <w:pStyle w:val="Heading1"/>
      </w:pPr>
      <w:bookmarkStart w:id="8" w:name="O_769718"/>
      <w:bookmarkEnd w:id="8"/>
      <w:r w:rsidRPr="008615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6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5E9" w:rsidP="008615E9">
            <w:pPr>
              <w:pStyle w:val="BodyText"/>
            </w:pPr>
            <w:r w:rsidRPr="008615E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rPr>
                <w:rStyle w:val="SpecialBold"/>
              </w:rPr>
              <w:t>Comments</w:t>
            </w:r>
          </w:p>
        </w:tc>
      </w:tr>
      <w:tr w:rsidTr="0086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5E9">
            <w:pPr>
              <w:pStyle w:val="BodyText"/>
              <w:rPr>
                <w:lang w:val="en-NZ"/>
              </w:rPr>
            </w:pPr>
            <w:r w:rsidRPr="008615E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5E9" w:rsidP="008615E9">
            <w:pPr>
              <w:pStyle w:val="BodyText"/>
            </w:pPr>
            <w:r w:rsidRPr="008615E9">
              <w:t>This version first released with BSB Business Services Training Package Version 2.0.</w:t>
            </w:r>
          </w:p>
        </w:tc>
      </w:tr>
    </w:tbl>
    <w:p w:rsidR="00000000" w:rsidRPr="008615E9" w:rsidP="008615E9">
      <w:pPr>
        <w:pStyle w:val="BodyText"/>
      </w:pPr>
    </w:p>
    <w:p w:rsidR="00000000" w:rsidRPr="008615E9" w:rsidP="008615E9">
      <w:pPr>
        <w:pStyle w:val="AllowPageBreak"/>
      </w:pPr>
    </w:p>
    <w:p w:rsidR="00000000" w:rsidRPr="008615E9" w:rsidP="008615E9">
      <w:pPr>
        <w:pStyle w:val="Heading1"/>
      </w:pPr>
      <w:bookmarkStart w:id="9" w:name="O_769719"/>
      <w:bookmarkEnd w:id="9"/>
      <w:r w:rsidRPr="008615E9">
        <w:t>Performance Evidence</w:t>
      </w:r>
    </w:p>
    <w:p w:rsidR="00000000" w:rsidRPr="008615E9" w:rsidP="005A0725">
      <w:pPr>
        <w:pStyle w:val="BodyText"/>
      </w:pPr>
      <w:r w:rsidRPr="008615E9">
        <w:t>Evidence of the ability to:</w:t>
      </w:r>
    </w:p>
    <w:p w:rsidR="00000000" w:rsidRPr="008615E9" w:rsidP="008615E9">
      <w:pPr>
        <w:pStyle w:val="ListBullet"/>
      </w:pPr>
      <w:r w:rsidRPr="008615E9">
        <w:t>research an organisation</w:t>
      </w:r>
      <w:r>
        <w:t>’</w:t>
      </w:r>
      <w:r w:rsidRPr="008615E9">
        <w:t>s waste stream including:</w:t>
      </w:r>
    </w:p>
    <w:p w:rsidR="00000000" w:rsidRPr="008615E9" w:rsidP="008615E9">
      <w:pPr>
        <w:pStyle w:val="ListBullet2"/>
      </w:pPr>
      <w:r w:rsidRPr="008615E9">
        <w:t>types and volume of waste</w:t>
      </w:r>
    </w:p>
    <w:p w:rsidR="00000000" w:rsidRPr="008615E9" w:rsidP="008615E9">
      <w:pPr>
        <w:pStyle w:val="ListBullet2"/>
      </w:pPr>
      <w:r w:rsidRPr="008615E9">
        <w:t>disposal arrangements and cost</w:t>
      </w:r>
    </w:p>
    <w:p w:rsidR="00000000" w:rsidRPr="008615E9" w:rsidP="008615E9">
      <w:pPr>
        <w:pStyle w:val="ListBullet"/>
      </w:pPr>
      <w:r w:rsidRPr="008615E9">
        <w:t>create and implement a waste management plan, in accordance with legislative and organisational requirements</w:t>
      </w:r>
    </w:p>
    <w:p w:rsidR="00000000" w:rsidRPr="008615E9" w:rsidP="008615E9">
      <w:pPr>
        <w:pStyle w:val="ListBullet"/>
      </w:pPr>
      <w:r w:rsidRPr="008615E9">
        <w:t>report on implementation of waste management plan, according to organisational requirements.</w:t>
      </w:r>
    </w:p>
    <w:p w:rsidR="00000000" w:rsidRPr="008615E9" w:rsidP="008615E9">
      <w:pPr>
        <w:pStyle w:val="BodyText"/>
      </w:pPr>
    </w:p>
    <w:p w:rsidR="00000000" w:rsidRPr="008615E9" w:rsidP="005A0725">
      <w:pPr>
        <w:pStyle w:val="BodyText"/>
      </w:pPr>
      <w:r w:rsidRPr="008615E9">
        <w:t>Note: If a specific volume or frequency is not stated</w:t>
      </w:r>
      <w:r w:rsidRPr="008615E9">
        <w:t>, then evidence must be provided at least once.</w:t>
      </w:r>
    </w:p>
    <w:p w:rsidR="00000000" w:rsidRPr="008615E9" w:rsidP="008615E9">
      <w:pPr>
        <w:pStyle w:val="Heading1"/>
      </w:pPr>
      <w:bookmarkStart w:id="10" w:name="O_769720"/>
      <w:bookmarkEnd w:id="10"/>
      <w:r w:rsidRPr="008615E9">
        <w:t>Knowledge Evidence</w:t>
      </w:r>
    </w:p>
    <w:p w:rsidR="00000000" w:rsidRPr="008615E9" w:rsidP="005A0725">
      <w:pPr>
        <w:pStyle w:val="BodyText"/>
      </w:pPr>
      <w:r w:rsidRPr="008615E9">
        <w:t>To complete the unit requirements safely and effectively, the individual must:</w:t>
      </w:r>
    </w:p>
    <w:p w:rsidR="00000000" w:rsidRPr="008615E9" w:rsidP="008615E9">
      <w:pPr>
        <w:pStyle w:val="ListBullet"/>
      </w:pPr>
      <w:r w:rsidRPr="008615E9">
        <w:t>explain the waste management hierarchy and how it could be applied in the organisation</w:t>
      </w:r>
    </w:p>
    <w:p w:rsidR="00000000" w:rsidRPr="008615E9" w:rsidP="008615E9">
      <w:pPr>
        <w:pStyle w:val="ListBullet"/>
      </w:pPr>
      <w:r w:rsidRPr="008615E9">
        <w:t>expla</w:t>
      </w:r>
      <w:r w:rsidRPr="008615E9">
        <w:t xml:space="preserve">in the technique for assessing waste management risk </w:t>
      </w:r>
    </w:p>
    <w:p w:rsidR="00000000" w:rsidRPr="008615E9" w:rsidP="008615E9">
      <w:pPr>
        <w:pStyle w:val="ListBullet"/>
      </w:pPr>
      <w:r w:rsidRPr="008615E9">
        <w:t>outline the legislative and regulatory context relevant to waste management</w:t>
      </w:r>
    </w:p>
    <w:p w:rsidR="00000000" w:rsidRPr="008615E9" w:rsidP="008615E9">
      <w:pPr>
        <w:pStyle w:val="ListBullet"/>
      </w:pPr>
      <w:r w:rsidRPr="008615E9">
        <w:t>outline the organisation’s policies, procedures and practices that relate to the waste management strategy and plan</w:t>
      </w:r>
    </w:p>
    <w:p w:rsidR="00000000" w:rsidRPr="008615E9" w:rsidP="008615E9">
      <w:pPr>
        <w:pStyle w:val="ListBullet"/>
      </w:pPr>
      <w:r w:rsidRPr="008615E9">
        <w:t>explain how to assess training needs within the organisation.</w:t>
      </w:r>
    </w:p>
    <w:p w:rsidR="00000000" w:rsidRPr="008615E9" w:rsidP="008615E9">
      <w:pPr>
        <w:pStyle w:val="AllowPageBreak"/>
      </w:pPr>
    </w:p>
    <w:p w:rsidR="00000000" w:rsidRPr="008615E9" w:rsidP="008615E9">
      <w:pPr>
        <w:pStyle w:val="Heading1"/>
      </w:pPr>
      <w:bookmarkStart w:id="11" w:name="O_769721"/>
      <w:bookmarkEnd w:id="11"/>
      <w:r w:rsidRPr="008615E9">
        <w:t>Assessment Conditions</w:t>
      </w:r>
    </w:p>
    <w:p w:rsidR="00000000" w:rsidRPr="008615E9" w:rsidP="005A0725">
      <w:pPr>
        <w:pStyle w:val="BodyText"/>
      </w:pPr>
      <w:r w:rsidRPr="008615E9">
        <w:t>Assessment must be conducted in a safe environment where evidence gathered demonstrates consistent performance of typical activities experienced in the env</w:t>
      </w:r>
      <w:r w:rsidRPr="008615E9">
        <w:t>ironmental sustainability field of work and include access to:</w:t>
      </w:r>
    </w:p>
    <w:p w:rsidR="00000000" w:rsidRPr="008615E9" w:rsidP="008615E9">
      <w:pPr>
        <w:pStyle w:val="ListBullet"/>
      </w:pPr>
      <w:r w:rsidRPr="008615E9">
        <w:t>relevant legislation and workplace policies and procedures</w:t>
      </w:r>
    </w:p>
    <w:p w:rsidR="00000000" w:rsidRPr="008615E9" w:rsidP="008615E9">
      <w:pPr>
        <w:pStyle w:val="ListBullet"/>
      </w:pPr>
      <w:r w:rsidRPr="008615E9">
        <w:t xml:space="preserve">interaction with others </w:t>
      </w:r>
    </w:p>
    <w:p w:rsidR="00000000" w:rsidRPr="008615E9" w:rsidP="008615E9">
      <w:pPr>
        <w:pStyle w:val="ListBullet"/>
      </w:pPr>
      <w:r w:rsidRPr="008615E9">
        <w:t>case studies or, where possible, real situations.</w:t>
      </w:r>
    </w:p>
    <w:p w:rsidR="00000000" w:rsidRPr="008615E9" w:rsidP="008615E9">
      <w:pPr>
        <w:pStyle w:val="BodyText"/>
      </w:pPr>
    </w:p>
    <w:p w:rsidR="00000000" w:rsidRPr="008615E9" w:rsidP="005A0725">
      <w:pPr>
        <w:pStyle w:val="BodyText"/>
      </w:pPr>
      <w:r w:rsidRPr="008615E9">
        <w:t xml:space="preserve">Assessors of this unit must satisfy the requirements for </w:t>
      </w:r>
      <w:r w:rsidRPr="008615E9">
        <w:t>assessors in applicable vocational education and training legislation, frameworks and/or standards.</w:t>
      </w:r>
    </w:p>
    <w:p w:rsidR="00000000" w:rsidRPr="008615E9" w:rsidP="008615E9">
      <w:pPr>
        <w:pStyle w:val="Heading1"/>
      </w:pPr>
      <w:bookmarkStart w:id="12" w:name="O_769724"/>
      <w:bookmarkEnd w:id="12"/>
      <w:r w:rsidRPr="008615E9">
        <w:t>Links</w:t>
      </w:r>
    </w:p>
    <w:p w:rsidR="00000000" w:rsidRPr="008615E9" w:rsidP="005A0725">
      <w:pPr>
        <w:pStyle w:val="BodyText"/>
      </w:pPr>
      <w:r w:rsidRPr="008615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A13F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615E9" w:rsidP="008615E9"/>
    <w:sectPr w:rsidSect="008615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5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5E9" w:rsidRPr="005A0725" w:rsidP="005A07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5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725" w:rsidP="008615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A0725" w:rsidP="008615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A0725" w:rsidP="008615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5E9" w:rsidP="008615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0725">
      <w:t>Approved</w:t>
    </w:r>
    <w:r w:rsidR="005A07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072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0725">
      <w:rPr>
        <w:noProof/>
      </w:rPr>
      <w:t>5</w:t>
    </w:r>
    <w:r>
      <w:rPr>
        <w:noProof/>
      </w:rPr>
      <w:fldChar w:fldCharType="end"/>
    </w:r>
  </w:p>
  <w:p w:rsidR="008615E9" w:rsidP="008615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07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0725">
      <w:t>Future Skills Organisation</w:t>
    </w:r>
    <w:r w:rsidR="005A0725">
      <w:fldChar w:fldCharType="end"/>
    </w:r>
  </w:p>
  <w:p w:rsidR="008615E9" w:rsidP="008615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5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7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15E9" w:rsidRPr="005A0725" w:rsidP="005A07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5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725" w:rsidRPr="002D2AF8" w:rsidP="008615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BSBSUS404 Assess, implement, monitor and report on waste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A0725" w:rsidP="008615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5E9" w:rsidRPr="002D2AF8" w:rsidP="008615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0725">
      <w:t>BSBSUS404 Assess, implement, monitor and report on waste management</w:t>
    </w:r>
    <w:r w:rsidR="005A07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0725">
      <w:rPr>
        <w:noProof/>
      </w:rPr>
      <w:t>2 March 2025</w:t>
    </w:r>
    <w:r>
      <w:fldChar w:fldCharType="end"/>
    </w:r>
  </w:p>
  <w:p w:rsidR="008615E9" w:rsidP="008615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FEF6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8AD9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C4D5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5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15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15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15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15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15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15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15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15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15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15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15E9"/>
  </w:style>
  <w:style w:type="character" w:customStyle="1" w:styleId="Heading1Char">
    <w:name w:val="Heading 1 Char"/>
    <w:basedOn w:val="DefaultParagraphFont"/>
    <w:link w:val="Heading1"/>
    <w:rsid w:val="008615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15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15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15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15E9"/>
    <w:rPr>
      <w:b/>
      <w:spacing w:val="0"/>
    </w:rPr>
  </w:style>
  <w:style w:type="paragraph" w:styleId="ListBullet2">
    <w:name w:val="List Bullet 2"/>
    <w:basedOn w:val="List2"/>
    <w:rsid w:val="008615E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15E9"/>
    <w:rPr>
      <w:i/>
    </w:rPr>
  </w:style>
  <w:style w:type="paragraph" w:customStyle="1" w:styleId="SuperHeading">
    <w:name w:val="SuperHeading"/>
    <w:basedOn w:val="Normal"/>
    <w:rsid w:val="008615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15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15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15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15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1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1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1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1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15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15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15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15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15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15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15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15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15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15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15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15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15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15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15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15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15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15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15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15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15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15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15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15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15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15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15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15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15E9"/>
  </w:style>
  <w:style w:type="paragraph" w:styleId="TableofFigures">
    <w:name w:val="table of figures"/>
    <w:basedOn w:val="Normal"/>
    <w:next w:val="Normal"/>
    <w:semiHidden/>
    <w:rsid w:val="008615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15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15E9"/>
    <w:rPr>
      <w:rFonts w:ascii="Wingdings" w:hAnsi="Wingdings"/>
    </w:rPr>
  </w:style>
  <w:style w:type="paragraph" w:customStyle="1" w:styleId="TableHeading">
    <w:name w:val="Table Heading"/>
    <w:basedOn w:val="HeadingBase"/>
    <w:rsid w:val="008615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15E9"/>
    <w:rPr>
      <w:color w:val="0033CC"/>
      <w:u w:val="none"/>
    </w:rPr>
  </w:style>
  <w:style w:type="paragraph" w:customStyle="1" w:styleId="BodyTextRight">
    <w:name w:val="Body Text Right"/>
    <w:basedOn w:val="BodyText"/>
    <w:rsid w:val="008615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15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15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15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15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15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15E9"/>
    <w:rPr>
      <w:sz w:val="32"/>
    </w:rPr>
  </w:style>
  <w:style w:type="paragraph" w:customStyle="1" w:styleId="HeadingProcedure">
    <w:name w:val="Heading Procedure"/>
    <w:basedOn w:val="HeadingBase"/>
    <w:next w:val="Normal"/>
    <w:rsid w:val="008615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15E9"/>
    <w:pPr>
      <w:spacing w:before="60" w:after="60"/>
    </w:pPr>
  </w:style>
  <w:style w:type="paragraph" w:styleId="ListContinue">
    <w:name w:val="List Continue"/>
    <w:basedOn w:val="List"/>
    <w:rsid w:val="008615E9"/>
    <w:pPr>
      <w:ind w:firstLine="0"/>
    </w:pPr>
  </w:style>
  <w:style w:type="paragraph" w:customStyle="1" w:styleId="ListNote">
    <w:name w:val="List Note"/>
    <w:basedOn w:val="List"/>
    <w:rsid w:val="008615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15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15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15E9"/>
    <w:rPr>
      <w:rFonts w:ascii="Courier New" w:hAnsi="Courier New"/>
    </w:rPr>
  </w:style>
  <w:style w:type="paragraph" w:customStyle="1" w:styleId="NoteBullet">
    <w:name w:val="Note Bullet"/>
    <w:basedOn w:val="Note"/>
    <w:rsid w:val="008615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15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15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15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15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15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15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15E9"/>
    <w:rPr>
      <w:b/>
      <w:smallCaps/>
    </w:rPr>
  </w:style>
  <w:style w:type="paragraph" w:customStyle="1" w:styleId="TableListNumber">
    <w:name w:val="Table List Number"/>
    <w:basedOn w:val="ListNumber"/>
    <w:rsid w:val="008615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15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15E9"/>
    <w:pPr>
      <w:numPr>
        <w:numId w:val="9"/>
      </w:numPr>
    </w:pPr>
  </w:style>
  <w:style w:type="paragraph" w:customStyle="1" w:styleId="ListAlpha2">
    <w:name w:val="List Alpha 2"/>
    <w:basedOn w:val="List2"/>
    <w:rsid w:val="008615E9"/>
    <w:pPr>
      <w:numPr>
        <w:numId w:val="8"/>
      </w:numPr>
    </w:pPr>
  </w:style>
  <w:style w:type="paragraph" w:styleId="List2">
    <w:name w:val="List 2"/>
    <w:basedOn w:val="BodyText"/>
    <w:rsid w:val="008615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15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15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15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15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15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15E9"/>
    <w:pPr>
      <w:numPr>
        <w:numId w:val="4"/>
      </w:numPr>
    </w:pPr>
  </w:style>
  <w:style w:type="paragraph" w:styleId="ListContinue2">
    <w:name w:val="List Continue 2"/>
    <w:basedOn w:val="List2"/>
    <w:rsid w:val="008615E9"/>
    <w:pPr>
      <w:ind w:firstLine="0"/>
    </w:pPr>
  </w:style>
  <w:style w:type="paragraph" w:styleId="ListContinue3">
    <w:name w:val="List Continue 3"/>
    <w:basedOn w:val="List3"/>
    <w:rsid w:val="008615E9"/>
    <w:pPr>
      <w:ind w:left="1021" w:firstLine="0"/>
    </w:pPr>
  </w:style>
  <w:style w:type="paragraph" w:styleId="ListContinue4">
    <w:name w:val="List Continue 4"/>
    <w:basedOn w:val="List4"/>
    <w:rsid w:val="008615E9"/>
    <w:pPr>
      <w:ind w:firstLine="0"/>
    </w:pPr>
  </w:style>
  <w:style w:type="paragraph" w:styleId="ListContinue5">
    <w:name w:val="List Continue 5"/>
    <w:basedOn w:val="List5"/>
    <w:rsid w:val="008615E9"/>
    <w:pPr>
      <w:ind w:firstLine="0"/>
    </w:pPr>
  </w:style>
  <w:style w:type="paragraph" w:styleId="ListNumber3">
    <w:name w:val="List Number 3"/>
    <w:basedOn w:val="List3"/>
    <w:rsid w:val="008615E9"/>
    <w:pPr>
      <w:numPr>
        <w:numId w:val="5"/>
      </w:numPr>
    </w:pPr>
  </w:style>
  <w:style w:type="paragraph" w:styleId="ListNumber4">
    <w:name w:val="List Number 4"/>
    <w:basedOn w:val="List4"/>
    <w:rsid w:val="008615E9"/>
    <w:pPr>
      <w:numPr>
        <w:numId w:val="6"/>
      </w:numPr>
    </w:pPr>
  </w:style>
  <w:style w:type="paragraph" w:styleId="ListNumber5">
    <w:name w:val="List Number 5"/>
    <w:basedOn w:val="List5"/>
    <w:rsid w:val="008615E9"/>
    <w:pPr>
      <w:numPr>
        <w:numId w:val="7"/>
      </w:numPr>
    </w:pPr>
  </w:style>
  <w:style w:type="paragraph" w:styleId="BlockText">
    <w:name w:val="Block Text"/>
    <w:basedOn w:val="Normal"/>
    <w:rsid w:val="008615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15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15E9"/>
    <w:rPr>
      <w:sz w:val="16"/>
      <w:vertAlign w:val="superscript"/>
    </w:rPr>
  </w:style>
  <w:style w:type="character" w:customStyle="1" w:styleId="Symbols">
    <w:name w:val="Symbols"/>
    <w:basedOn w:val="DefaultParagraphFont"/>
    <w:rsid w:val="008615E9"/>
    <w:rPr>
      <w:rFonts w:ascii="Symbol" w:hAnsi="Symbol"/>
    </w:rPr>
  </w:style>
  <w:style w:type="character" w:customStyle="1" w:styleId="MenuOptions">
    <w:name w:val="Menu Options"/>
    <w:basedOn w:val="DefaultParagraphFont"/>
    <w:rsid w:val="008615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15E9"/>
    <w:rPr>
      <w:b/>
    </w:rPr>
  </w:style>
  <w:style w:type="character" w:customStyle="1" w:styleId="Underlined">
    <w:name w:val="Underlined"/>
    <w:basedOn w:val="DefaultParagraphFont"/>
    <w:rsid w:val="008615E9"/>
    <w:rPr>
      <w:u w:val="single"/>
    </w:rPr>
  </w:style>
  <w:style w:type="paragraph" w:customStyle="1" w:styleId="TableBodyTextRight">
    <w:name w:val="Table Body Text Right"/>
    <w:basedOn w:val="TableBodyText"/>
    <w:rsid w:val="008615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15E9"/>
    <w:rPr>
      <w:sz w:val="18"/>
    </w:rPr>
  </w:style>
  <w:style w:type="paragraph" w:customStyle="1" w:styleId="BodySmallRight">
    <w:name w:val="Body Small Right"/>
    <w:basedOn w:val="BodyTextRight"/>
    <w:rsid w:val="008615E9"/>
    <w:rPr>
      <w:sz w:val="18"/>
      <w:szCs w:val="18"/>
    </w:rPr>
  </w:style>
  <w:style w:type="paragraph" w:customStyle="1" w:styleId="MarginEdition">
    <w:name w:val="Margin Edition"/>
    <w:basedOn w:val="MarginNote"/>
    <w:rsid w:val="008615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15E9"/>
    <w:rPr>
      <w:sz w:val="2"/>
      <w:szCs w:val="2"/>
    </w:rPr>
  </w:style>
  <w:style w:type="character" w:customStyle="1" w:styleId="Small">
    <w:name w:val="Small"/>
    <w:basedOn w:val="DefaultParagraphFont"/>
    <w:rsid w:val="008615E9"/>
    <w:rPr>
      <w:sz w:val="16"/>
    </w:rPr>
  </w:style>
  <w:style w:type="paragraph" w:customStyle="1" w:styleId="WideTable">
    <w:name w:val="Wide Table"/>
    <w:basedOn w:val="Normal"/>
    <w:rsid w:val="008615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15E9"/>
  </w:style>
  <w:style w:type="paragraph" w:styleId="Quote">
    <w:name w:val="Quote"/>
    <w:basedOn w:val="Heading1"/>
    <w:link w:val="QuoteChar"/>
    <w:qFormat/>
    <w:rsid w:val="008615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15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15E9"/>
    <w:pPr>
      <w:pageBreakBefore/>
    </w:pPr>
  </w:style>
  <w:style w:type="paragraph" w:customStyle="1" w:styleId="Border">
    <w:name w:val="Border"/>
    <w:basedOn w:val="Normal"/>
    <w:qFormat/>
    <w:rsid w:val="008615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15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5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5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15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15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15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15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15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15E9"/>
    <w:rPr>
      <w:u w:val="single"/>
    </w:rPr>
  </w:style>
  <w:style w:type="character" w:customStyle="1" w:styleId="BoldandItalics">
    <w:name w:val="Bold and Italics"/>
    <w:qFormat/>
    <w:rsid w:val="008615E9"/>
    <w:rPr>
      <w:b/>
      <w:i/>
      <w:u w:val="none"/>
    </w:rPr>
  </w:style>
  <w:style w:type="paragraph" w:styleId="BalloonText">
    <w:name w:val="Balloon Text"/>
    <w:basedOn w:val="Normal"/>
    <w:link w:val="BalloonTextChar"/>
    <w:rsid w:val="008615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5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15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15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15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15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15E9"/>
    <w:pPr>
      <w:spacing w:before="0" w:after="0"/>
    </w:pPr>
  </w:style>
  <w:style w:type="paragraph" w:customStyle="1" w:styleId="BodyTextBold">
    <w:name w:val="Body Text Bold"/>
    <w:basedOn w:val="BodyText"/>
    <w:qFormat/>
    <w:rsid w:val="008615E9"/>
    <w:rPr>
      <w:b/>
    </w:rPr>
  </w:style>
  <w:style w:type="character" w:styleId="Hyperlink">
    <w:name w:val="Hyperlink"/>
    <w:basedOn w:val="DefaultParagraphFont"/>
    <w:uiPriority w:val="99"/>
    <w:unhideWhenUsed/>
    <w:rsid w:val="005A07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961</Words>
  <Characters>6247</Characters>
  <Application>Microsoft Office Word</Application>
  <DocSecurity>0</DocSecurity>
  <Lines>231</Lines>
  <Paragraphs>144</Paragraphs>
  <ScaleCrop>false</ScaleCrop>
  <Company>Author-it Software Corporation Ltd.</Company>
  <LinksUpToDate>false</LinksUpToDate>
  <CharactersWithSpaces>7064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BSBSUS404 Assess, implement, monitor and report on waste management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2025-03-01T18:55:00Z</dcterms:created>
  <dcterms:modified xsi:type="dcterms:W3CDTF">2025-03-01T18:55:00Z</dcterms:modified>
</cp:coreProperties>
</file>