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B04" w:rsidP="00F05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BSBSUS211 Participate in sustainable work practices</w:t>
      </w:r>
      <w:r>
        <w:fldChar w:fldCharType="end"/>
      </w:r>
    </w:p>
    <w:p w:rsidR="00F05B04" w:rsidP="00F05B04">
      <w:pPr>
        <w:pStyle w:val="Version"/>
        <w:sectPr w:rsidSect="004D3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B76" w:rsidP="004D3B76">
      <w:pPr>
        <w:pStyle w:val="SuperHeading"/>
      </w:pPr>
      <w:r w:rsidRPr="004D3B76">
        <w:t>BSBSUS211 Participate in sustainable work practices</w:t>
      </w:r>
    </w:p>
    <w:p w:rsidR="00000000" w:rsidRPr="004D3B76" w:rsidP="004D3B76">
      <w:pPr>
        <w:pStyle w:val="Heading1"/>
      </w:pPr>
      <w:bookmarkStart w:id="1" w:name="O_1126790"/>
      <w:bookmarkEnd w:id="1"/>
      <w:r w:rsidRPr="004D3B7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D3B7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76" w:rsidP="004D3B76">
            <w:pPr>
              <w:pStyle w:val="BodyText"/>
            </w:pPr>
            <w:r w:rsidRPr="004D3B76">
              <w:rPr>
                <w:rStyle w:val="SpecialBold"/>
              </w:rPr>
              <w:t>Release</w:t>
            </w:r>
            <w:r w:rsidRPr="004D3B7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rPr>
                <w:rStyle w:val="SpecialBold"/>
              </w:rPr>
              <w:t>Comments</w:t>
            </w:r>
            <w:r w:rsidRPr="004D3B76">
              <w:t> </w:t>
            </w:r>
          </w:p>
        </w:tc>
      </w:tr>
      <w:tr w:rsidTr="004D3B7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76" w:rsidP="004D3B76">
            <w:pPr>
              <w:pStyle w:val="BodyText"/>
            </w:pPr>
            <w:r w:rsidRPr="004D3B76">
              <w:t>This version first released with BSB Business Services Training Package Version 7.0.</w:t>
            </w:r>
          </w:p>
        </w:tc>
      </w:tr>
    </w:tbl>
    <w:p w:rsidR="00000000" w:rsidRPr="004D3B76" w:rsidP="004D3B76">
      <w:pPr>
        <w:pStyle w:val="BodyText"/>
      </w:pPr>
    </w:p>
    <w:p w:rsidR="00000000" w:rsidRPr="004D3B76" w:rsidP="004D3B76">
      <w:pPr>
        <w:pStyle w:val="AllowPageBreak"/>
      </w:pPr>
    </w:p>
    <w:p w:rsidR="00000000" w:rsidRPr="004D3B76" w:rsidP="004D3B76">
      <w:pPr>
        <w:pStyle w:val="Heading1"/>
      </w:pPr>
      <w:bookmarkStart w:id="2" w:name="O_1126795"/>
      <w:bookmarkEnd w:id="2"/>
      <w:r w:rsidRPr="004D3B76">
        <w:t>Application</w:t>
      </w:r>
    </w:p>
    <w:p w:rsidR="00000000" w:rsidRPr="004D3B76" w:rsidP="00F05B04">
      <w:pPr>
        <w:pStyle w:val="BodyText"/>
      </w:pPr>
      <w:r w:rsidRPr="004D3B76">
        <w:t xml:space="preserve">This unit describes the skills and knowledge required to measure, support and </w:t>
      </w:r>
      <w:r w:rsidRPr="004D3B76">
        <w:t>find opportunities to improve the sustainability of work practices.</w:t>
      </w:r>
    </w:p>
    <w:p w:rsidR="00000000" w:rsidRPr="004D3B76" w:rsidP="00F05B04">
      <w:pPr>
        <w:pStyle w:val="BodyText"/>
      </w:pPr>
      <w:r w:rsidRPr="004D3B76">
        <w:t>The unit applies to individuals, working under supervision or guidance, who are required to follow workplace procedures and instructions. These individuals work in an environmentally susta</w:t>
      </w:r>
      <w:r w:rsidRPr="004D3B76">
        <w:t xml:space="preserve">inable manner within scope of competency, authority and own level of responsibility. </w:t>
      </w:r>
    </w:p>
    <w:p w:rsidR="00000000" w:rsidRPr="004D3B76" w:rsidP="00F05B04">
      <w:pPr>
        <w:pStyle w:val="BodyText"/>
      </w:pPr>
      <w:r w:rsidRPr="004D3B76">
        <w:t>No licensing, legislative or certification requirements apply to this unit at the time of publication.</w:t>
      </w:r>
    </w:p>
    <w:p w:rsidR="00000000" w:rsidRPr="004D3B76" w:rsidP="004D3B76">
      <w:pPr>
        <w:pStyle w:val="Heading1"/>
      </w:pPr>
      <w:bookmarkStart w:id="3" w:name="O_1126794"/>
      <w:bookmarkEnd w:id="3"/>
      <w:r w:rsidRPr="004D3B76">
        <w:t>Unit Sector</w:t>
      </w:r>
    </w:p>
    <w:p w:rsidR="00000000" w:rsidRPr="004D3B76" w:rsidP="00F05B04">
      <w:pPr>
        <w:pStyle w:val="BodyText"/>
      </w:pPr>
      <w:r w:rsidRPr="004D3B76">
        <w:t>Business Competence – Sustainability</w:t>
      </w:r>
    </w:p>
    <w:p w:rsidR="00000000" w:rsidRPr="004D3B76" w:rsidP="004D3B76">
      <w:pPr>
        <w:pStyle w:val="Heading1"/>
      </w:pPr>
      <w:bookmarkStart w:id="4" w:name="O_1126793"/>
      <w:bookmarkEnd w:id="4"/>
      <w:r w:rsidRPr="004D3B7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76" w:rsidP="004D3B76">
            <w:pPr>
              <w:pStyle w:val="BodyText"/>
            </w:pPr>
            <w:r w:rsidRPr="004D3B76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rPr>
                <w:rStyle w:val="SpecialBold"/>
              </w:rPr>
              <w:t>PERFORMANCE CRITERIA</w:t>
            </w:r>
          </w:p>
        </w:tc>
      </w:tr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76" w:rsidP="004D3B76">
            <w:pPr>
              <w:pStyle w:val="BodyText"/>
            </w:pPr>
            <w:r w:rsidRPr="004D3B76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List"/>
              <w:rPr>
                <w:lang w:val="en-NZ"/>
              </w:rPr>
            </w:pPr>
            <w:r w:rsidRPr="004D3B76">
              <w:t>1. Measure sus</w:t>
            </w:r>
            <w:r w:rsidRPr="004D3B76">
              <w:t>tainable work practices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76" w:rsidP="004D3B76">
            <w:pPr>
              <w:pStyle w:val="List"/>
            </w:pPr>
            <w:r w:rsidRPr="004D3B76">
              <w:t xml:space="preserve">1.1 Identify sustainable work practices in own work role </w:t>
            </w:r>
          </w:p>
          <w:p w:rsidR="00000000" w:rsidRPr="004D3B76" w:rsidP="004D3B76">
            <w:pPr>
              <w:pStyle w:val="List"/>
            </w:pPr>
            <w:r w:rsidRPr="004D3B76">
              <w:t xml:space="preserve">1.2 Measure current usage of resources in own work role </w:t>
            </w:r>
          </w:p>
          <w:p w:rsidR="00000000" w:rsidRPr="004D3B76" w:rsidP="004D3B76">
            <w:pPr>
              <w:pStyle w:val="List"/>
            </w:pPr>
            <w:r w:rsidRPr="004D3B76">
              <w:t xml:space="preserve">1.3 Record and file resource usage documents </w:t>
            </w:r>
          </w:p>
          <w:p w:rsidR="00000000" w:rsidP="004D3B76">
            <w:pPr>
              <w:pStyle w:val="List"/>
              <w:rPr>
                <w:lang w:val="en-NZ"/>
              </w:rPr>
            </w:pPr>
            <w:r w:rsidRPr="004D3B76">
              <w:t xml:space="preserve">1.4 Identify resource inefficiencies from gathered information </w:t>
            </w:r>
          </w:p>
        </w:tc>
      </w:tr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List"/>
              <w:rPr>
                <w:lang w:val="en-NZ"/>
              </w:rPr>
            </w:pPr>
            <w:r w:rsidRPr="004D3B76">
              <w:t xml:space="preserve">2. Support sustainable work practices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76" w:rsidP="004D3B76">
            <w:pPr>
              <w:pStyle w:val="List"/>
            </w:pPr>
            <w:r w:rsidRPr="004D3B76">
              <w:t xml:space="preserve">2.1 Identify and comply with workplace sustainability procedures </w:t>
            </w:r>
          </w:p>
          <w:p w:rsidR="00000000" w:rsidRPr="004D3B76" w:rsidP="004D3B76">
            <w:pPr>
              <w:pStyle w:val="List"/>
            </w:pPr>
            <w:r w:rsidRPr="004D3B76">
              <w:t xml:space="preserve">2.2 Identify workplace environmental hazards according to environmental regulations and standards </w:t>
            </w:r>
          </w:p>
          <w:p w:rsidR="00000000" w:rsidP="004D3B76">
            <w:pPr>
              <w:pStyle w:val="List"/>
              <w:rPr>
                <w:lang w:val="en-NZ"/>
              </w:rPr>
            </w:pPr>
            <w:r w:rsidRPr="004D3B76">
              <w:t>2.3 Report any breaches and potential breaches to or</w:t>
            </w:r>
            <w:r w:rsidRPr="004D3B76">
              <w:t>ganisational personnel</w:t>
            </w:r>
          </w:p>
        </w:tc>
      </w:tr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List"/>
              <w:rPr>
                <w:lang w:val="en-NZ"/>
              </w:rPr>
            </w:pPr>
            <w:r w:rsidRPr="004D3B76">
              <w:t xml:space="preserve">3. Seek opportunities to </w:t>
            </w:r>
            <w:r w:rsidRPr="004D3B76">
              <w:t>improve sustainable work practices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76" w:rsidP="004D3B76">
            <w:pPr>
              <w:pStyle w:val="List"/>
            </w:pPr>
            <w:r w:rsidRPr="004D3B76">
              <w:t xml:space="preserve">3.1 Identify areas of improvement to work practices in own work </w:t>
            </w:r>
            <w:r w:rsidRPr="004D3B76">
              <w:t>area</w:t>
            </w:r>
          </w:p>
          <w:p w:rsidR="00000000" w:rsidRPr="004D3B76" w:rsidP="004D3B76">
            <w:pPr>
              <w:pStyle w:val="List"/>
            </w:pPr>
            <w:r w:rsidRPr="004D3B76">
              <w:t xml:space="preserve">3.2 Consult with colleagues and management to assess potential to improve sustainability of identified </w:t>
            </w:r>
            <w:r w:rsidRPr="004D3B76">
              <w:t>work practices</w:t>
            </w:r>
          </w:p>
          <w:p w:rsidR="00000000" w:rsidRPr="004D3B76" w:rsidP="004D3B76">
            <w:pPr>
              <w:pStyle w:val="List"/>
            </w:pPr>
            <w:r w:rsidRPr="004D3B76">
              <w:t>3.3 Make suggestions for improvements to workplace practices in own work area</w:t>
            </w:r>
          </w:p>
        </w:tc>
      </w:tr>
    </w:tbl>
    <w:p w:rsidR="00000000" w:rsidRPr="004D3B76" w:rsidP="004D3B76">
      <w:pPr>
        <w:pStyle w:val="List"/>
      </w:pPr>
    </w:p>
    <w:p w:rsidR="00000000" w:rsidRPr="004D3B76" w:rsidP="004D3B76">
      <w:pPr>
        <w:pStyle w:val="AllowPageBreak"/>
      </w:pPr>
    </w:p>
    <w:p w:rsidR="00000000" w:rsidRPr="004D3B76" w:rsidP="004D3B76">
      <w:pPr>
        <w:pStyle w:val="Heading1"/>
      </w:pPr>
      <w:bookmarkStart w:id="5" w:name="O_1126792"/>
      <w:bookmarkEnd w:id="5"/>
      <w:r w:rsidRPr="004D3B76">
        <w:t>Foundation Skills</w:t>
      </w:r>
    </w:p>
    <w:p w:rsidR="00000000" w:rsidRPr="00F05B04" w:rsidP="00F05B04">
      <w:pPr>
        <w:pStyle w:val="BodyText"/>
        <w:rPr>
          <w:i/>
        </w:rPr>
      </w:pPr>
      <w:r w:rsidRPr="00F05B04">
        <w:rPr>
          <w:rStyle w:val="Emphasis"/>
        </w:rPr>
        <w:t>This section describes those language, literacy, numeracy and employment skills that are essential to performance but not ex</w:t>
      </w:r>
      <w:r w:rsidRPr="00F05B04">
        <w:rPr>
          <w:rStyle w:val="Emphasis"/>
        </w:rPr>
        <w:t>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0"/>
        <w:gridCol w:w="7198"/>
      </w:tblGrid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76" w:rsidP="004D3B76">
            <w:pPr>
              <w:pStyle w:val="BodyText"/>
            </w:pPr>
            <w:r w:rsidRPr="004D3B76">
              <w:rPr>
                <w:rStyle w:val="SpecialBold"/>
              </w:rPr>
              <w:t>Skill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rPr>
                <w:rStyle w:val="SpecialBold"/>
              </w:rPr>
              <w:t>Description</w:t>
            </w:r>
          </w:p>
        </w:tc>
      </w:tr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t>Numeracy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ListBullet"/>
              <w:rPr>
                <w:lang w:val="en-NZ"/>
              </w:rPr>
            </w:pPr>
            <w:r w:rsidRPr="004D3B76">
              <w:t>Calculates basic metric measurements to determine resource usage</w:t>
            </w:r>
          </w:p>
        </w:tc>
      </w:tr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t>Reading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ListBullet"/>
              <w:rPr>
                <w:lang w:val="en-NZ"/>
              </w:rPr>
            </w:pPr>
            <w:r w:rsidRPr="004D3B76">
              <w:t xml:space="preserve">Recognises and interprets textual information to establish job requirements </w:t>
            </w:r>
          </w:p>
        </w:tc>
      </w:tr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t>Writing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ListBullet"/>
              <w:rPr>
                <w:lang w:val="en-NZ"/>
              </w:rPr>
            </w:pPr>
            <w:r w:rsidRPr="004D3B76">
              <w:t xml:space="preserve">Completes documents using required formats </w:t>
            </w:r>
          </w:p>
        </w:tc>
      </w:tr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t>Teamwork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76" w:rsidP="004D3B76">
            <w:pPr>
              <w:pStyle w:val="ListBullet"/>
            </w:pPr>
            <w:r w:rsidRPr="004D3B76">
              <w:t>Selects and uses appropriate conventions and protocols when communicating with co-workers in range of work contexts</w:t>
            </w:r>
          </w:p>
          <w:p w:rsidR="00000000" w:rsidP="004D3B76">
            <w:pPr>
              <w:pStyle w:val="ListBullet"/>
              <w:rPr>
                <w:lang w:val="en-NZ"/>
              </w:rPr>
            </w:pPr>
            <w:r w:rsidRPr="004D3B76">
              <w:t xml:space="preserve">Collaborates and cooperates with others to achieve joint outcomes </w:t>
            </w:r>
          </w:p>
        </w:tc>
      </w:tr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t>Initiative and enterprise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76" w:rsidP="004D3B76">
            <w:pPr>
              <w:pStyle w:val="ListBullet"/>
            </w:pPr>
            <w:r w:rsidRPr="004D3B76">
              <w:t>Implements actions according to requirements, taking some responsibility for sequencing and timing of tasks</w:t>
            </w:r>
          </w:p>
          <w:p w:rsidR="00000000" w:rsidP="004D3B76">
            <w:pPr>
              <w:pStyle w:val="ListBullet"/>
              <w:rPr>
                <w:lang w:val="en-NZ"/>
              </w:rPr>
            </w:pPr>
            <w:r w:rsidRPr="004D3B76">
              <w:t>Analyses current practices to identify opportunities for improvement</w:t>
            </w:r>
          </w:p>
        </w:tc>
      </w:tr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t>Self-management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ListBullet"/>
              <w:rPr>
                <w:lang w:val="en-NZ"/>
              </w:rPr>
            </w:pPr>
            <w:r w:rsidRPr="004D3B76">
              <w:t>Understands and adheres to legal a</w:t>
            </w:r>
            <w:r w:rsidRPr="004D3B76">
              <w:t xml:space="preserve">nd regulatory responsibilities related to own work </w:t>
            </w:r>
          </w:p>
        </w:tc>
      </w:tr>
      <w:tr w:rsidTr="004D3B7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B76">
            <w:pPr>
              <w:pStyle w:val="BodyText"/>
              <w:rPr>
                <w:lang w:val="en-NZ"/>
              </w:rPr>
            </w:pPr>
            <w:r w:rsidRPr="004D3B76">
              <w:t xml:space="preserve">Technology 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B76" w:rsidP="004D3B76">
            <w:pPr>
              <w:pStyle w:val="ListBullet"/>
            </w:pPr>
            <w:r w:rsidRPr="004D3B76">
              <w:t>Uses main features and functions of digital tools to complete work tasks and access information</w:t>
            </w:r>
          </w:p>
        </w:tc>
      </w:tr>
    </w:tbl>
    <w:p w:rsidR="00000000" w:rsidRPr="004D3B76" w:rsidP="004D3B76">
      <w:pPr>
        <w:pStyle w:val="BodyText"/>
      </w:pPr>
    </w:p>
    <w:p w:rsidR="00000000" w:rsidRPr="004D3B76" w:rsidP="004D3B76">
      <w:pPr>
        <w:pStyle w:val="AllowPageBreak"/>
      </w:pPr>
    </w:p>
    <w:p w:rsidR="00000000" w:rsidRPr="004D3B76" w:rsidP="004D3B76">
      <w:pPr>
        <w:pStyle w:val="Heading1"/>
      </w:pPr>
      <w:bookmarkStart w:id="6" w:name="O_1126791"/>
      <w:bookmarkEnd w:id="6"/>
      <w:r w:rsidRPr="004D3B76">
        <w:t>Unit Mapping Information</w:t>
      </w:r>
    </w:p>
    <w:p w:rsidR="00000000" w:rsidRPr="004D3B76" w:rsidP="00F05B04">
      <w:pPr>
        <w:pStyle w:val="BodyText"/>
      </w:pPr>
      <w:r w:rsidRPr="004D3B76">
        <w:t>Supersedes and is equivalent to BSBSUS201 Participate in environmentally sustainable work practices.</w:t>
      </w:r>
    </w:p>
    <w:p w:rsidR="00000000" w:rsidRPr="004D3B76" w:rsidP="004D3B76">
      <w:pPr>
        <w:pStyle w:val="Heading1"/>
      </w:pPr>
      <w:bookmarkStart w:id="7" w:name="O_1126784"/>
      <w:bookmarkEnd w:id="7"/>
      <w:r w:rsidRPr="004D3B76">
        <w:t>Links</w:t>
      </w:r>
    </w:p>
    <w:p w:rsidR="00000000" w:rsidRPr="004D3B76" w:rsidP="00F05B04">
      <w:pPr>
        <w:pStyle w:val="BodyText"/>
      </w:pPr>
      <w:r w:rsidRPr="004D3B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78E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3B76" w:rsidP="004D3B76"/>
    <w:sectPr w:rsidSect="004D3B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76" w:rsidRPr="00F05B04" w:rsidP="00F05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04" w:rsidP="004D3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5B04" w:rsidP="004D3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5B04" w:rsidP="004D3B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B76" w:rsidRPr="00F05B04" w:rsidP="00F05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04" w:rsidRPr="002D2AF8" w:rsidP="004D3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BSBSUS211 Participate in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05B04" w:rsidP="004D3B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A29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92D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B76"/>
  </w:style>
  <w:style w:type="character" w:customStyle="1" w:styleId="Heading1Char">
    <w:name w:val="Heading 1 Char"/>
    <w:basedOn w:val="DefaultParagraphFont"/>
    <w:link w:val="Heading1"/>
    <w:rsid w:val="004D3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B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3B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3B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B76"/>
    <w:rPr>
      <w:b/>
      <w:spacing w:val="0"/>
    </w:rPr>
  </w:style>
  <w:style w:type="character" w:styleId="Emphasis">
    <w:name w:val="Emphasis"/>
    <w:basedOn w:val="DefaultParagraphFont"/>
    <w:qFormat/>
    <w:rsid w:val="004D3B76"/>
    <w:rPr>
      <w:i/>
    </w:rPr>
  </w:style>
  <w:style w:type="paragraph" w:customStyle="1" w:styleId="SuperHeading">
    <w:name w:val="SuperHeading"/>
    <w:basedOn w:val="Normal"/>
    <w:rsid w:val="004D3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B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3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B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B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B76"/>
  </w:style>
  <w:style w:type="paragraph" w:styleId="TableofFigures">
    <w:name w:val="table of figures"/>
    <w:basedOn w:val="Normal"/>
    <w:next w:val="Normal"/>
    <w:semiHidden/>
    <w:rsid w:val="004D3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B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B76"/>
    <w:rPr>
      <w:rFonts w:ascii="Wingdings" w:hAnsi="Wingdings"/>
    </w:rPr>
  </w:style>
  <w:style w:type="paragraph" w:customStyle="1" w:styleId="TableHeading">
    <w:name w:val="Table Heading"/>
    <w:basedOn w:val="HeadingBase"/>
    <w:rsid w:val="004D3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B76"/>
    <w:rPr>
      <w:color w:val="0033CC"/>
      <w:u w:val="none"/>
    </w:rPr>
  </w:style>
  <w:style w:type="paragraph" w:customStyle="1" w:styleId="BodyTextRight">
    <w:name w:val="Body Text Right"/>
    <w:basedOn w:val="BodyText"/>
    <w:rsid w:val="004D3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B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B76"/>
    <w:rPr>
      <w:sz w:val="32"/>
    </w:rPr>
  </w:style>
  <w:style w:type="paragraph" w:customStyle="1" w:styleId="HeadingProcedure">
    <w:name w:val="Heading Procedure"/>
    <w:basedOn w:val="HeadingBase"/>
    <w:next w:val="Normal"/>
    <w:rsid w:val="004D3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B76"/>
    <w:pPr>
      <w:spacing w:before="60" w:after="60"/>
    </w:pPr>
  </w:style>
  <w:style w:type="paragraph" w:styleId="ListContinue">
    <w:name w:val="List Continue"/>
    <w:basedOn w:val="List"/>
    <w:rsid w:val="004D3B76"/>
    <w:pPr>
      <w:ind w:firstLine="0"/>
    </w:pPr>
  </w:style>
  <w:style w:type="paragraph" w:customStyle="1" w:styleId="ListNote">
    <w:name w:val="List Note"/>
    <w:basedOn w:val="List"/>
    <w:rsid w:val="004D3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B76"/>
    <w:rPr>
      <w:rFonts w:ascii="Courier New" w:hAnsi="Courier New"/>
    </w:rPr>
  </w:style>
  <w:style w:type="paragraph" w:customStyle="1" w:styleId="NoteBullet">
    <w:name w:val="Note Bullet"/>
    <w:basedOn w:val="Note"/>
    <w:rsid w:val="004D3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B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B76"/>
    <w:rPr>
      <w:b/>
      <w:smallCaps/>
    </w:rPr>
  </w:style>
  <w:style w:type="paragraph" w:customStyle="1" w:styleId="TableListNumber">
    <w:name w:val="Table List Number"/>
    <w:basedOn w:val="ListNumber"/>
    <w:rsid w:val="004D3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B76"/>
    <w:pPr>
      <w:numPr>
        <w:numId w:val="8"/>
      </w:numPr>
    </w:pPr>
  </w:style>
  <w:style w:type="paragraph" w:customStyle="1" w:styleId="ListAlpha2">
    <w:name w:val="List Alpha 2"/>
    <w:basedOn w:val="List2"/>
    <w:rsid w:val="004D3B76"/>
    <w:pPr>
      <w:numPr>
        <w:numId w:val="7"/>
      </w:numPr>
    </w:pPr>
  </w:style>
  <w:style w:type="paragraph" w:styleId="List2">
    <w:name w:val="List 2"/>
    <w:basedOn w:val="BodyText"/>
    <w:rsid w:val="004D3B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B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B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B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B76"/>
    <w:pPr>
      <w:numPr>
        <w:numId w:val="3"/>
      </w:numPr>
    </w:pPr>
  </w:style>
  <w:style w:type="paragraph" w:styleId="ListContinue2">
    <w:name w:val="List Continue 2"/>
    <w:basedOn w:val="List2"/>
    <w:rsid w:val="004D3B76"/>
    <w:pPr>
      <w:ind w:firstLine="0"/>
    </w:pPr>
  </w:style>
  <w:style w:type="paragraph" w:styleId="ListContinue3">
    <w:name w:val="List Continue 3"/>
    <w:basedOn w:val="List3"/>
    <w:rsid w:val="004D3B76"/>
    <w:pPr>
      <w:ind w:left="1021" w:firstLine="0"/>
    </w:pPr>
  </w:style>
  <w:style w:type="paragraph" w:styleId="ListContinue4">
    <w:name w:val="List Continue 4"/>
    <w:basedOn w:val="List4"/>
    <w:rsid w:val="004D3B76"/>
    <w:pPr>
      <w:ind w:firstLine="0"/>
    </w:pPr>
  </w:style>
  <w:style w:type="paragraph" w:styleId="ListContinue5">
    <w:name w:val="List Continue 5"/>
    <w:basedOn w:val="List5"/>
    <w:rsid w:val="004D3B76"/>
    <w:pPr>
      <w:ind w:firstLine="0"/>
    </w:pPr>
  </w:style>
  <w:style w:type="paragraph" w:styleId="ListNumber3">
    <w:name w:val="List Number 3"/>
    <w:basedOn w:val="List3"/>
    <w:rsid w:val="004D3B76"/>
    <w:pPr>
      <w:numPr>
        <w:numId w:val="4"/>
      </w:numPr>
    </w:pPr>
  </w:style>
  <w:style w:type="paragraph" w:styleId="ListNumber4">
    <w:name w:val="List Number 4"/>
    <w:basedOn w:val="List4"/>
    <w:rsid w:val="004D3B76"/>
    <w:pPr>
      <w:numPr>
        <w:numId w:val="5"/>
      </w:numPr>
    </w:pPr>
  </w:style>
  <w:style w:type="paragraph" w:styleId="ListNumber5">
    <w:name w:val="List Number 5"/>
    <w:basedOn w:val="List5"/>
    <w:rsid w:val="004D3B76"/>
    <w:pPr>
      <w:numPr>
        <w:numId w:val="6"/>
      </w:numPr>
    </w:pPr>
  </w:style>
  <w:style w:type="paragraph" w:styleId="BlockText">
    <w:name w:val="Block Text"/>
    <w:basedOn w:val="Normal"/>
    <w:rsid w:val="004D3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B76"/>
    <w:rPr>
      <w:sz w:val="16"/>
      <w:vertAlign w:val="superscript"/>
    </w:rPr>
  </w:style>
  <w:style w:type="character" w:customStyle="1" w:styleId="Symbols">
    <w:name w:val="Symbols"/>
    <w:basedOn w:val="DefaultParagraphFont"/>
    <w:rsid w:val="004D3B76"/>
    <w:rPr>
      <w:rFonts w:ascii="Symbol" w:hAnsi="Symbol"/>
    </w:rPr>
  </w:style>
  <w:style w:type="character" w:customStyle="1" w:styleId="MenuOptions">
    <w:name w:val="Menu Options"/>
    <w:basedOn w:val="DefaultParagraphFont"/>
    <w:rsid w:val="004D3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B76"/>
    <w:rPr>
      <w:b/>
    </w:rPr>
  </w:style>
  <w:style w:type="character" w:customStyle="1" w:styleId="Underlined">
    <w:name w:val="Underlined"/>
    <w:basedOn w:val="DefaultParagraphFont"/>
    <w:rsid w:val="004D3B76"/>
    <w:rPr>
      <w:u w:val="single"/>
    </w:rPr>
  </w:style>
  <w:style w:type="paragraph" w:customStyle="1" w:styleId="TableBodyTextRight">
    <w:name w:val="Table Body Text Right"/>
    <w:basedOn w:val="TableBodyText"/>
    <w:rsid w:val="004D3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B76"/>
    <w:rPr>
      <w:sz w:val="18"/>
    </w:rPr>
  </w:style>
  <w:style w:type="paragraph" w:customStyle="1" w:styleId="BodySmallRight">
    <w:name w:val="Body Small Right"/>
    <w:basedOn w:val="BodyTextRight"/>
    <w:rsid w:val="004D3B76"/>
    <w:rPr>
      <w:sz w:val="18"/>
      <w:szCs w:val="18"/>
    </w:rPr>
  </w:style>
  <w:style w:type="paragraph" w:customStyle="1" w:styleId="MarginEdition">
    <w:name w:val="Margin Edition"/>
    <w:basedOn w:val="MarginNote"/>
    <w:rsid w:val="004D3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B76"/>
    <w:rPr>
      <w:sz w:val="2"/>
      <w:szCs w:val="2"/>
    </w:rPr>
  </w:style>
  <w:style w:type="character" w:customStyle="1" w:styleId="Small">
    <w:name w:val="Small"/>
    <w:basedOn w:val="DefaultParagraphFont"/>
    <w:rsid w:val="004D3B76"/>
    <w:rPr>
      <w:sz w:val="16"/>
    </w:rPr>
  </w:style>
  <w:style w:type="paragraph" w:customStyle="1" w:styleId="WideTable">
    <w:name w:val="Wide Table"/>
    <w:basedOn w:val="Normal"/>
    <w:rsid w:val="004D3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B76"/>
  </w:style>
  <w:style w:type="paragraph" w:styleId="Quote">
    <w:name w:val="Quote"/>
    <w:basedOn w:val="Heading1"/>
    <w:link w:val="QuoteChar"/>
    <w:qFormat/>
    <w:rsid w:val="004D3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B76"/>
    <w:pPr>
      <w:pageBreakBefore/>
    </w:pPr>
  </w:style>
  <w:style w:type="paragraph" w:customStyle="1" w:styleId="Border">
    <w:name w:val="Border"/>
    <w:basedOn w:val="Normal"/>
    <w:qFormat/>
    <w:rsid w:val="004D3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B76"/>
    <w:rPr>
      <w:u w:val="single"/>
    </w:rPr>
  </w:style>
  <w:style w:type="character" w:customStyle="1" w:styleId="BoldandItalics">
    <w:name w:val="Bold and Italics"/>
    <w:qFormat/>
    <w:rsid w:val="004D3B76"/>
    <w:rPr>
      <w:b/>
      <w:i/>
      <w:u w:val="none"/>
    </w:rPr>
  </w:style>
  <w:style w:type="paragraph" w:styleId="BalloonText">
    <w:name w:val="Balloon Text"/>
    <w:basedOn w:val="Normal"/>
    <w:link w:val="BalloonTextChar"/>
    <w:rsid w:val="004D3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B76"/>
    <w:pPr>
      <w:spacing w:before="0" w:after="0"/>
    </w:pPr>
  </w:style>
  <w:style w:type="paragraph" w:customStyle="1" w:styleId="BodyTextBold">
    <w:name w:val="Body Text Bold"/>
    <w:basedOn w:val="BodyText"/>
    <w:qFormat/>
    <w:rsid w:val="004D3B76"/>
    <w:rPr>
      <w:b/>
    </w:rPr>
  </w:style>
  <w:style w:type="character" w:styleId="Hyperlink">
    <w:name w:val="Hyperlink"/>
    <w:basedOn w:val="DefaultParagraphFont"/>
    <w:uiPriority w:val="99"/>
    <w:unhideWhenUsed/>
    <w:rsid w:val="00F05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2944</Characters>
  <Application>Microsoft Office Word</Application>
  <DocSecurity>0</DocSecurity>
  <Lines>98</Lines>
  <Paragraphs>67</Paragraphs>
  <ScaleCrop>false</ScaleCrop>
  <Company>Author-it Software Corporation Ltd.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BSBSUS211 Participate in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