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749" w:rsidP="00A40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BSBSTR803 Establish business continuity management strategies</w:t>
      </w:r>
      <w:r>
        <w:fldChar w:fldCharType="end"/>
      </w:r>
    </w:p>
    <w:p w:rsidR="00A40749" w:rsidP="00A40749">
      <w:pPr>
        <w:pStyle w:val="Version"/>
        <w:sectPr w:rsidSect="008B0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8A8" w:rsidP="008B08A8">
      <w:pPr>
        <w:pStyle w:val="SuperHeading"/>
      </w:pPr>
      <w:r w:rsidRPr="008B08A8">
        <w:t>Assessment Requirements for BSBSTR803 Establish business continuity management strategies</w:t>
      </w:r>
    </w:p>
    <w:p w:rsidR="00000000" w:rsidRPr="008B08A8" w:rsidP="008B08A8">
      <w:pPr>
        <w:pStyle w:val="Heading1"/>
      </w:pPr>
      <w:bookmarkStart w:id="1" w:name="O_1126753"/>
      <w:bookmarkEnd w:id="1"/>
      <w:r w:rsidRPr="008B08A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B08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A8" w:rsidP="008B08A8">
            <w:pPr>
              <w:pStyle w:val="BodyText"/>
            </w:pPr>
            <w:r w:rsidRPr="008B08A8">
              <w:rPr>
                <w:rStyle w:val="SpecialBold"/>
              </w:rPr>
              <w:t>Release</w:t>
            </w:r>
            <w:r w:rsidRPr="008B08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A8">
            <w:pPr>
              <w:pStyle w:val="BodyText"/>
              <w:rPr>
                <w:lang w:val="en-NZ"/>
              </w:rPr>
            </w:pPr>
            <w:r w:rsidRPr="008B08A8">
              <w:rPr>
                <w:rStyle w:val="SpecialBold"/>
              </w:rPr>
              <w:t>Comments</w:t>
            </w:r>
            <w:r w:rsidRPr="008B08A8">
              <w:t> </w:t>
            </w:r>
          </w:p>
        </w:tc>
      </w:tr>
      <w:tr w:rsidTr="008B08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8A8">
            <w:pPr>
              <w:pStyle w:val="BodyText"/>
              <w:rPr>
                <w:lang w:val="en-NZ"/>
              </w:rPr>
            </w:pPr>
            <w:r w:rsidRPr="008B08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8A8" w:rsidP="008B08A8">
            <w:pPr>
              <w:pStyle w:val="BodyText"/>
            </w:pPr>
            <w:r w:rsidRPr="008B08A8">
              <w:t>This version first released with BSB Business Services Training Package Version 7.0.</w:t>
            </w:r>
          </w:p>
        </w:tc>
      </w:tr>
    </w:tbl>
    <w:p w:rsidR="00000000" w:rsidRPr="008B08A8" w:rsidP="008B08A8">
      <w:pPr>
        <w:pStyle w:val="BodyText"/>
      </w:pPr>
    </w:p>
    <w:p w:rsidR="00000000" w:rsidRPr="008B08A8" w:rsidP="008B08A8">
      <w:pPr>
        <w:pStyle w:val="AllowPageBreak"/>
      </w:pPr>
    </w:p>
    <w:p w:rsidR="00000000" w:rsidRPr="008B08A8" w:rsidP="008B08A8">
      <w:pPr>
        <w:pStyle w:val="Heading1"/>
      </w:pPr>
      <w:bookmarkStart w:id="2" w:name="O_1126756"/>
      <w:bookmarkEnd w:id="2"/>
      <w:r w:rsidRPr="008B08A8">
        <w:t>Performance Evidence</w:t>
      </w:r>
    </w:p>
    <w:p w:rsidR="00000000" w:rsidRPr="008B08A8" w:rsidP="00A40749">
      <w:pPr>
        <w:pStyle w:val="BodyText"/>
      </w:pPr>
      <w:r w:rsidRPr="008B08A8">
        <w:t>The candidate must demonstrate the ability to complete the tasks outlined in the elements, performance criteria and foundation skills of this unit, including evidence of the ability to:</w:t>
      </w:r>
    </w:p>
    <w:p w:rsidR="00000000" w:rsidRPr="008B08A8" w:rsidP="008B08A8">
      <w:pPr>
        <w:pStyle w:val="ListBullet"/>
      </w:pPr>
      <w:r w:rsidRPr="008B08A8">
        <w:t xml:space="preserve">establish, monitor and review </w:t>
      </w:r>
      <w:r w:rsidRPr="008B08A8">
        <w:t>the formal and informal business continuity management framework and strategies for an organisation or work area, including:</w:t>
      </w:r>
    </w:p>
    <w:p w:rsidR="00000000" w:rsidRPr="008B08A8" w:rsidP="008B08A8">
      <w:pPr>
        <w:pStyle w:val="ListBullet2"/>
      </w:pPr>
      <w:r w:rsidRPr="008B08A8">
        <w:t>consulting with relevant stakeholders to establish and implement a business continuity framework and system</w:t>
      </w:r>
    </w:p>
    <w:p w:rsidR="00000000" w:rsidRPr="008B08A8" w:rsidP="008B08A8">
      <w:pPr>
        <w:pStyle w:val="ListBullet2"/>
      </w:pPr>
      <w:r w:rsidRPr="008B08A8">
        <w:t>developing and implementing a process to review a business continuity management framework in consultation with others</w:t>
      </w:r>
    </w:p>
    <w:p w:rsidR="00000000" w:rsidRPr="008B08A8" w:rsidP="008B08A8">
      <w:pPr>
        <w:pStyle w:val="ListBullet2"/>
      </w:pPr>
      <w:r w:rsidRPr="008B08A8">
        <w:t>analysing, evaluating and updating a business continuity management framework</w:t>
      </w:r>
    </w:p>
    <w:p w:rsidR="00000000" w:rsidRPr="008B08A8" w:rsidP="008B08A8">
      <w:pPr>
        <w:pStyle w:val="ListBullet2"/>
      </w:pPr>
      <w:r w:rsidRPr="008B08A8">
        <w:t>demonstrating leadership and authority for embedding busine</w:t>
      </w:r>
      <w:r w:rsidRPr="008B08A8">
        <w:t>ss continuity management into corporate and organisational levels of a business.</w:t>
      </w:r>
    </w:p>
    <w:p w:rsidR="00000000" w:rsidRPr="008B08A8" w:rsidP="008B08A8">
      <w:pPr>
        <w:pStyle w:val="AllowPageBreak"/>
      </w:pPr>
    </w:p>
    <w:p w:rsidR="00000000" w:rsidRPr="008B08A8" w:rsidP="008B08A8">
      <w:pPr>
        <w:pStyle w:val="Heading1"/>
      </w:pPr>
      <w:bookmarkStart w:id="3" w:name="O_1126755"/>
      <w:bookmarkEnd w:id="3"/>
      <w:r w:rsidRPr="008B08A8">
        <w:t>Knowledge Evidence</w:t>
      </w:r>
    </w:p>
    <w:p w:rsidR="00000000" w:rsidRPr="008B08A8" w:rsidP="00A40749">
      <w:pPr>
        <w:pStyle w:val="BodyText"/>
      </w:pPr>
      <w:r w:rsidRPr="008B08A8">
        <w:t>The candidate must be able to demonstrate knowledge to complete the tasks outlined in the elements, performance criteria and foundation s</w:t>
      </w:r>
      <w:r w:rsidRPr="008B08A8">
        <w:t>kills of this unit, including knowledge of:</w:t>
      </w:r>
    </w:p>
    <w:p w:rsidR="00000000" w:rsidRPr="008B08A8" w:rsidP="008B08A8">
      <w:pPr>
        <w:pStyle w:val="ListBullet"/>
      </w:pPr>
      <w:r w:rsidRPr="008B08A8">
        <w:t>risk management strategy</w:t>
      </w:r>
    </w:p>
    <w:p w:rsidR="00000000" w:rsidRPr="008B08A8" w:rsidP="008B08A8">
      <w:pPr>
        <w:pStyle w:val="ListBullet"/>
      </w:pPr>
      <w:r w:rsidRPr="008B08A8">
        <w:t>business impact analysis</w:t>
      </w:r>
    </w:p>
    <w:p w:rsidR="00000000" w:rsidRPr="008B08A8" w:rsidP="008B08A8">
      <w:pPr>
        <w:pStyle w:val="ListBullet"/>
      </w:pPr>
      <w:r w:rsidRPr="008B08A8">
        <w:t>potential risks and interruption to critical business operations</w:t>
      </w:r>
    </w:p>
    <w:p w:rsidR="00000000" w:rsidRPr="008B08A8" w:rsidP="008B08A8">
      <w:pPr>
        <w:pStyle w:val="ListBullet"/>
      </w:pPr>
      <w:r w:rsidRPr="008B08A8">
        <w:t>governance structures</w:t>
      </w:r>
    </w:p>
    <w:p w:rsidR="00000000" w:rsidRPr="008B08A8" w:rsidP="008B08A8">
      <w:pPr>
        <w:pStyle w:val="ListBullet"/>
      </w:pPr>
      <w:r w:rsidRPr="008B08A8">
        <w:t>cyclical review process</w:t>
      </w:r>
    </w:p>
    <w:p w:rsidR="00000000" w:rsidRPr="008B08A8" w:rsidP="008B08A8">
      <w:pPr>
        <w:pStyle w:val="ListBullet"/>
      </w:pPr>
      <w:r w:rsidRPr="008B08A8">
        <w:t>tools that verify and validate business continuity</w:t>
      </w:r>
      <w:r w:rsidRPr="008B08A8">
        <w:t xml:space="preserve"> management framework activities, processes and plans </w:t>
      </w:r>
    </w:p>
    <w:p w:rsidR="00000000" w:rsidRPr="008B08A8" w:rsidP="008B08A8">
      <w:pPr>
        <w:pStyle w:val="ListBullet"/>
      </w:pPr>
      <w:r w:rsidRPr="008B08A8">
        <w:t xml:space="preserve">internal and external dependencies and interdependencies </w:t>
      </w:r>
    </w:p>
    <w:p w:rsidR="00000000" w:rsidRPr="008B08A8" w:rsidP="008B08A8">
      <w:pPr>
        <w:pStyle w:val="ListBullet"/>
      </w:pPr>
      <w:r w:rsidRPr="008B08A8">
        <w:t>current organisation functions, including existing data and information systems</w:t>
      </w:r>
    </w:p>
    <w:p w:rsidR="00000000" w:rsidRPr="008B08A8" w:rsidP="008B08A8">
      <w:pPr>
        <w:pStyle w:val="ListBullet"/>
      </w:pPr>
      <w:r w:rsidRPr="008B08A8">
        <w:t>organisational policies and procedures relevant to the business continuity management framework</w:t>
      </w:r>
    </w:p>
    <w:p w:rsidR="00000000" w:rsidRPr="008B08A8" w:rsidP="008B08A8">
      <w:pPr>
        <w:pStyle w:val="ListBullet"/>
      </w:pPr>
      <w:r w:rsidRPr="008B08A8">
        <w:t>internal, external and industry disruptions</w:t>
      </w:r>
    </w:p>
    <w:p w:rsidR="00000000" w:rsidRPr="008B08A8" w:rsidP="008B08A8">
      <w:pPr>
        <w:pStyle w:val="ListBullet"/>
      </w:pPr>
      <w:r w:rsidRPr="008B08A8">
        <w:t>relationship of the business continuity management framework to other business processes.</w:t>
      </w:r>
    </w:p>
    <w:p w:rsidR="00000000" w:rsidRPr="008B08A8" w:rsidP="008B08A8">
      <w:pPr>
        <w:pStyle w:val="AllowPageBreak"/>
      </w:pPr>
    </w:p>
    <w:p w:rsidR="00000000" w:rsidRPr="008B08A8" w:rsidP="008B08A8">
      <w:pPr>
        <w:pStyle w:val="Heading1"/>
      </w:pPr>
      <w:bookmarkStart w:id="4" w:name="O_1126754"/>
      <w:bookmarkEnd w:id="4"/>
      <w:r w:rsidRPr="008B08A8">
        <w:t>Assessm</w:t>
      </w:r>
      <w:r w:rsidRPr="008B08A8">
        <w:t>ent Conditions</w:t>
      </w:r>
    </w:p>
    <w:p w:rsidR="00000000" w:rsidRPr="008B08A8" w:rsidP="00A40749">
      <w:pPr>
        <w:pStyle w:val="BodyText"/>
      </w:pPr>
      <w:r w:rsidRPr="008B08A8">
        <w:t xml:space="preserve">Skills in this unit must be demonstrated in a workplace or simulated environment where the conditions are typical of those in a working environment in this industry. </w:t>
      </w:r>
    </w:p>
    <w:p w:rsidR="00000000" w:rsidRPr="008B08A8" w:rsidP="00A40749">
      <w:pPr>
        <w:pStyle w:val="BodyText"/>
      </w:pPr>
      <w:r w:rsidRPr="008B08A8">
        <w:t>This includes access to:</w:t>
      </w:r>
    </w:p>
    <w:p w:rsidR="00000000" w:rsidRPr="008B08A8" w:rsidP="008B08A8">
      <w:pPr>
        <w:pStyle w:val="ListBullet"/>
      </w:pPr>
      <w:r w:rsidRPr="008B08A8">
        <w:t>workplace documents, including risk management d</w:t>
      </w:r>
      <w:r w:rsidRPr="008B08A8">
        <w:t>ocumentation</w:t>
      </w:r>
    </w:p>
    <w:p w:rsidR="00000000" w:rsidRPr="008B08A8" w:rsidP="008B08A8">
      <w:pPr>
        <w:pStyle w:val="ListBullet"/>
      </w:pPr>
      <w:r w:rsidRPr="008B08A8">
        <w:t>organisational and industry information and data</w:t>
      </w:r>
    </w:p>
    <w:p w:rsidR="00000000" w:rsidRPr="008B08A8" w:rsidP="008B08A8">
      <w:pPr>
        <w:pStyle w:val="ListBullet"/>
      </w:pPr>
      <w:r w:rsidRPr="008B08A8">
        <w:t xml:space="preserve">organisational policies and procedures </w:t>
      </w:r>
    </w:p>
    <w:p w:rsidR="00000000" w:rsidRPr="008B08A8" w:rsidP="008B08A8">
      <w:pPr>
        <w:pStyle w:val="ListBullet"/>
      </w:pPr>
      <w:r w:rsidRPr="008B08A8">
        <w:t>workplace equipment and materials.</w:t>
      </w:r>
    </w:p>
    <w:p w:rsidR="00000000" w:rsidRPr="008B08A8" w:rsidP="008B08A8">
      <w:pPr>
        <w:pStyle w:val="BodyText"/>
      </w:pPr>
    </w:p>
    <w:p w:rsidR="00000000" w:rsidRPr="008B08A8" w:rsidP="00A40749">
      <w:pPr>
        <w:pStyle w:val="BodyText"/>
      </w:pPr>
      <w:r w:rsidRPr="008B08A8">
        <w:t>Assessors of this unit must satisfy the requirements for assessors in applicable vocational education and training leg</w:t>
      </w:r>
      <w:r w:rsidRPr="008B08A8">
        <w:t>islation, frameworks and/or standards.</w:t>
      </w:r>
    </w:p>
    <w:p w:rsidR="00000000" w:rsidRPr="008B08A8" w:rsidP="008B08A8">
      <w:pPr>
        <w:pStyle w:val="Heading1"/>
      </w:pPr>
      <w:bookmarkStart w:id="5" w:name="O_1126752"/>
      <w:bookmarkEnd w:id="5"/>
      <w:r w:rsidRPr="008B08A8">
        <w:t>Links</w:t>
      </w:r>
    </w:p>
    <w:p w:rsidR="00000000" w:rsidRPr="008B08A8" w:rsidP="00A40749">
      <w:pPr>
        <w:pStyle w:val="BodyText"/>
      </w:pPr>
      <w:r w:rsidRPr="008B08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4E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08A8" w:rsidP="008B08A8"/>
    <w:sectPr w:rsidSect="008B0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A8" w:rsidRPr="00A40749" w:rsidP="00A40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49" w:rsidP="008B0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749" w:rsidP="008B0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0749" w:rsidP="008B0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8A8" w:rsidRPr="00A40749" w:rsidP="00A40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49" w:rsidRPr="002D2AF8" w:rsidP="008B0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BSBSTR803 Establish business continuity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40749" w:rsidP="008B0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8C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EF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20F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8A8"/>
  </w:style>
  <w:style w:type="character" w:customStyle="1" w:styleId="Heading1Char">
    <w:name w:val="Heading 1 Char"/>
    <w:basedOn w:val="DefaultParagraphFont"/>
    <w:link w:val="Heading1"/>
    <w:rsid w:val="008B0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8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8A8"/>
    <w:rPr>
      <w:b/>
      <w:spacing w:val="0"/>
    </w:rPr>
  </w:style>
  <w:style w:type="paragraph" w:styleId="ListBullet2">
    <w:name w:val="List Bullet 2"/>
    <w:basedOn w:val="List2"/>
    <w:rsid w:val="008B08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8A8"/>
    <w:rPr>
      <w:i/>
    </w:rPr>
  </w:style>
  <w:style w:type="paragraph" w:styleId="Caption">
    <w:name w:val="caption"/>
    <w:basedOn w:val="BodyText"/>
    <w:next w:val="Normal"/>
    <w:qFormat/>
    <w:rsid w:val="008B0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8A8"/>
  </w:style>
  <w:style w:type="paragraph" w:styleId="TableofFigures">
    <w:name w:val="table of figures"/>
    <w:basedOn w:val="Normal"/>
    <w:next w:val="Normal"/>
    <w:semiHidden/>
    <w:rsid w:val="008B0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8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8A8"/>
    <w:rPr>
      <w:rFonts w:ascii="Wingdings" w:hAnsi="Wingdings"/>
    </w:rPr>
  </w:style>
  <w:style w:type="paragraph" w:customStyle="1" w:styleId="TableHeading">
    <w:name w:val="Table Heading"/>
    <w:basedOn w:val="HeadingBase"/>
    <w:rsid w:val="008B0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8A8"/>
    <w:rPr>
      <w:color w:val="0033CC"/>
      <w:u w:val="none"/>
    </w:rPr>
  </w:style>
  <w:style w:type="paragraph" w:customStyle="1" w:styleId="BodyTextRight">
    <w:name w:val="Body Text Right"/>
    <w:basedOn w:val="BodyText"/>
    <w:rsid w:val="008B0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8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8A8"/>
    <w:rPr>
      <w:sz w:val="32"/>
    </w:rPr>
  </w:style>
  <w:style w:type="paragraph" w:customStyle="1" w:styleId="HeadingProcedure">
    <w:name w:val="Heading Procedure"/>
    <w:basedOn w:val="HeadingBase"/>
    <w:next w:val="Normal"/>
    <w:rsid w:val="008B0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8A8"/>
    <w:pPr>
      <w:spacing w:before="60" w:after="60"/>
    </w:pPr>
  </w:style>
  <w:style w:type="paragraph" w:styleId="ListContinue">
    <w:name w:val="List Continue"/>
    <w:basedOn w:val="List"/>
    <w:rsid w:val="008B08A8"/>
    <w:pPr>
      <w:ind w:firstLine="0"/>
    </w:pPr>
  </w:style>
  <w:style w:type="paragraph" w:customStyle="1" w:styleId="ListNote">
    <w:name w:val="List Note"/>
    <w:basedOn w:val="List"/>
    <w:rsid w:val="008B0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8A8"/>
    <w:rPr>
      <w:rFonts w:ascii="Courier New" w:hAnsi="Courier New"/>
    </w:rPr>
  </w:style>
  <w:style w:type="paragraph" w:customStyle="1" w:styleId="NoteBullet">
    <w:name w:val="Note Bullet"/>
    <w:basedOn w:val="Note"/>
    <w:rsid w:val="008B0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8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8A8"/>
    <w:rPr>
      <w:b/>
      <w:smallCaps/>
    </w:rPr>
  </w:style>
  <w:style w:type="paragraph" w:customStyle="1" w:styleId="TableListNumber">
    <w:name w:val="Table List Number"/>
    <w:basedOn w:val="ListNumber"/>
    <w:rsid w:val="008B0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8A8"/>
    <w:pPr>
      <w:numPr>
        <w:numId w:val="9"/>
      </w:numPr>
    </w:pPr>
  </w:style>
  <w:style w:type="paragraph" w:customStyle="1" w:styleId="ListAlpha2">
    <w:name w:val="List Alpha 2"/>
    <w:basedOn w:val="List2"/>
    <w:rsid w:val="008B08A8"/>
    <w:pPr>
      <w:numPr>
        <w:numId w:val="8"/>
      </w:numPr>
    </w:pPr>
  </w:style>
  <w:style w:type="paragraph" w:styleId="List2">
    <w:name w:val="List 2"/>
    <w:basedOn w:val="BodyText"/>
    <w:rsid w:val="008B0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8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8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8A8"/>
    <w:pPr>
      <w:numPr>
        <w:numId w:val="4"/>
      </w:numPr>
    </w:pPr>
  </w:style>
  <w:style w:type="paragraph" w:styleId="ListContinue2">
    <w:name w:val="List Continue 2"/>
    <w:basedOn w:val="List2"/>
    <w:rsid w:val="008B08A8"/>
    <w:pPr>
      <w:ind w:firstLine="0"/>
    </w:pPr>
  </w:style>
  <w:style w:type="paragraph" w:styleId="ListContinue3">
    <w:name w:val="List Continue 3"/>
    <w:basedOn w:val="List3"/>
    <w:rsid w:val="008B08A8"/>
    <w:pPr>
      <w:ind w:left="1021" w:firstLine="0"/>
    </w:pPr>
  </w:style>
  <w:style w:type="paragraph" w:styleId="ListContinue4">
    <w:name w:val="List Continue 4"/>
    <w:basedOn w:val="List4"/>
    <w:rsid w:val="008B08A8"/>
    <w:pPr>
      <w:ind w:firstLine="0"/>
    </w:pPr>
  </w:style>
  <w:style w:type="paragraph" w:styleId="ListContinue5">
    <w:name w:val="List Continue 5"/>
    <w:basedOn w:val="List5"/>
    <w:rsid w:val="008B08A8"/>
    <w:pPr>
      <w:ind w:firstLine="0"/>
    </w:pPr>
  </w:style>
  <w:style w:type="paragraph" w:styleId="ListNumber3">
    <w:name w:val="List Number 3"/>
    <w:basedOn w:val="List3"/>
    <w:rsid w:val="008B08A8"/>
    <w:pPr>
      <w:numPr>
        <w:numId w:val="5"/>
      </w:numPr>
    </w:pPr>
  </w:style>
  <w:style w:type="paragraph" w:styleId="ListNumber4">
    <w:name w:val="List Number 4"/>
    <w:basedOn w:val="List4"/>
    <w:rsid w:val="008B08A8"/>
    <w:pPr>
      <w:numPr>
        <w:numId w:val="6"/>
      </w:numPr>
    </w:pPr>
  </w:style>
  <w:style w:type="paragraph" w:styleId="ListNumber5">
    <w:name w:val="List Number 5"/>
    <w:basedOn w:val="List5"/>
    <w:rsid w:val="008B08A8"/>
    <w:pPr>
      <w:numPr>
        <w:numId w:val="7"/>
      </w:numPr>
    </w:pPr>
  </w:style>
  <w:style w:type="paragraph" w:styleId="BlockText">
    <w:name w:val="Block Text"/>
    <w:basedOn w:val="Normal"/>
    <w:rsid w:val="008B0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8A8"/>
    <w:rPr>
      <w:sz w:val="16"/>
      <w:vertAlign w:val="superscript"/>
    </w:rPr>
  </w:style>
  <w:style w:type="character" w:customStyle="1" w:styleId="Symbols">
    <w:name w:val="Symbols"/>
    <w:basedOn w:val="DefaultParagraphFont"/>
    <w:rsid w:val="008B08A8"/>
    <w:rPr>
      <w:rFonts w:ascii="Symbol" w:hAnsi="Symbol"/>
    </w:rPr>
  </w:style>
  <w:style w:type="character" w:customStyle="1" w:styleId="MenuOptions">
    <w:name w:val="Menu Options"/>
    <w:basedOn w:val="DefaultParagraphFont"/>
    <w:rsid w:val="008B0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8A8"/>
    <w:rPr>
      <w:b/>
    </w:rPr>
  </w:style>
  <w:style w:type="character" w:customStyle="1" w:styleId="Underlined">
    <w:name w:val="Underlined"/>
    <w:basedOn w:val="DefaultParagraphFont"/>
    <w:rsid w:val="008B08A8"/>
    <w:rPr>
      <w:u w:val="single"/>
    </w:rPr>
  </w:style>
  <w:style w:type="paragraph" w:customStyle="1" w:styleId="TableBodyTextRight">
    <w:name w:val="Table Body Text Right"/>
    <w:basedOn w:val="TableBodyText"/>
    <w:rsid w:val="008B0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8A8"/>
    <w:rPr>
      <w:sz w:val="18"/>
    </w:rPr>
  </w:style>
  <w:style w:type="paragraph" w:customStyle="1" w:styleId="BodySmallRight">
    <w:name w:val="Body Small Right"/>
    <w:basedOn w:val="BodyTextRight"/>
    <w:rsid w:val="008B08A8"/>
    <w:rPr>
      <w:sz w:val="18"/>
      <w:szCs w:val="18"/>
    </w:rPr>
  </w:style>
  <w:style w:type="paragraph" w:customStyle="1" w:styleId="MarginEdition">
    <w:name w:val="Margin Edition"/>
    <w:basedOn w:val="MarginNote"/>
    <w:rsid w:val="008B0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8A8"/>
    <w:rPr>
      <w:sz w:val="2"/>
      <w:szCs w:val="2"/>
    </w:rPr>
  </w:style>
  <w:style w:type="character" w:customStyle="1" w:styleId="Small">
    <w:name w:val="Small"/>
    <w:basedOn w:val="DefaultParagraphFont"/>
    <w:rsid w:val="008B08A8"/>
    <w:rPr>
      <w:sz w:val="16"/>
    </w:rPr>
  </w:style>
  <w:style w:type="paragraph" w:customStyle="1" w:styleId="WideTable">
    <w:name w:val="Wide Table"/>
    <w:basedOn w:val="Normal"/>
    <w:rsid w:val="008B0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8A8"/>
  </w:style>
  <w:style w:type="paragraph" w:styleId="Quote">
    <w:name w:val="Quote"/>
    <w:basedOn w:val="Heading1"/>
    <w:link w:val="QuoteChar"/>
    <w:qFormat/>
    <w:rsid w:val="008B0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8A8"/>
    <w:pPr>
      <w:pageBreakBefore/>
    </w:pPr>
  </w:style>
  <w:style w:type="paragraph" w:customStyle="1" w:styleId="Border">
    <w:name w:val="Border"/>
    <w:basedOn w:val="Normal"/>
    <w:qFormat/>
    <w:rsid w:val="008B0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8A8"/>
    <w:rPr>
      <w:u w:val="single"/>
    </w:rPr>
  </w:style>
  <w:style w:type="character" w:customStyle="1" w:styleId="BoldandItalics">
    <w:name w:val="Bold and Italics"/>
    <w:qFormat/>
    <w:rsid w:val="008B08A8"/>
    <w:rPr>
      <w:b/>
      <w:i/>
      <w:u w:val="none"/>
    </w:rPr>
  </w:style>
  <w:style w:type="paragraph" w:styleId="BalloonText">
    <w:name w:val="Balloon Text"/>
    <w:basedOn w:val="Normal"/>
    <w:link w:val="BalloonTextChar"/>
    <w:rsid w:val="008B0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8A8"/>
    <w:pPr>
      <w:spacing w:before="0" w:after="0"/>
    </w:pPr>
  </w:style>
  <w:style w:type="paragraph" w:customStyle="1" w:styleId="BodyTextBold">
    <w:name w:val="Body Text Bold"/>
    <w:basedOn w:val="BodyText"/>
    <w:qFormat/>
    <w:rsid w:val="008B08A8"/>
    <w:rPr>
      <w:b/>
    </w:rPr>
  </w:style>
  <w:style w:type="character" w:styleId="Hyperlink">
    <w:name w:val="Hyperlink"/>
    <w:basedOn w:val="DefaultParagraphFont"/>
    <w:uiPriority w:val="99"/>
    <w:unhideWhenUsed/>
    <w:rsid w:val="00A40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2499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BSBSTR803 Establish business continuity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2022-01-25T01:13:00Z</dcterms:created>
  <dcterms:modified xsi:type="dcterms:W3CDTF">2022-01-25T01:13:00Z</dcterms:modified>
</cp:coreProperties>
</file>