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78D" w:rsidP="00CF1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BSBSTR601 Manage innovation and continuous improvement</w:t>
      </w:r>
      <w:r>
        <w:fldChar w:fldCharType="end"/>
      </w:r>
    </w:p>
    <w:p w:rsidR="00CF178D" w:rsidP="00CF178D">
      <w:pPr>
        <w:pStyle w:val="Version"/>
        <w:sectPr w:rsidSect="00E07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7F07" w:rsidP="00E07F07">
      <w:pPr>
        <w:pStyle w:val="SuperHeading"/>
      </w:pPr>
      <w:r w:rsidRPr="00E07F07">
        <w:t>BSBSTR601 Manage innovation and continuous improvement</w:t>
      </w:r>
    </w:p>
    <w:p w:rsidR="00000000" w:rsidRPr="00E07F07" w:rsidP="00E07F07">
      <w:pPr>
        <w:pStyle w:val="Heading1"/>
      </w:pPr>
      <w:bookmarkStart w:id="1" w:name="O_1167539"/>
      <w:bookmarkEnd w:id="1"/>
      <w:r w:rsidRPr="00E07F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rPr>
                <w:rStyle w:val="SpecialBold"/>
              </w:rPr>
              <w:t>Release</w:t>
            </w:r>
            <w:r w:rsidRPr="00E07F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rPr>
                <w:rStyle w:val="SpecialBold"/>
              </w:rPr>
              <w:t>Comments</w:t>
            </w:r>
            <w:r w:rsidRPr="00E07F07">
              <w:t> </w:t>
            </w:r>
          </w:p>
        </w:tc>
      </w:tr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This version first released with BSB Business Services Training Package Version 7.0.</w:t>
            </w:r>
          </w:p>
        </w:tc>
      </w:tr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t xml:space="preserve">This version first released with BSB Business Services Training Package Version 7.1. </w:t>
            </w:r>
          </w:p>
          <w:p w:rsidR="00000000" w:rsidRPr="00E07F07" w:rsidP="00E07F07">
            <w:pPr>
              <w:pStyle w:val="BodyText"/>
            </w:pPr>
            <w:r w:rsidRPr="00E07F07">
              <w:t>Relea</w:t>
            </w:r>
            <w:r w:rsidRPr="00E07F07">
              <w:t xml:space="preserve">se created to amend typographical error within the foundation skills. </w:t>
            </w:r>
          </w:p>
        </w:tc>
      </w:tr>
    </w:tbl>
    <w:p w:rsidR="00000000" w:rsidRPr="00E07F07" w:rsidP="00E07F07">
      <w:pPr>
        <w:pStyle w:val="BodyText"/>
      </w:pP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2" w:name="O_1167538"/>
      <w:bookmarkEnd w:id="2"/>
      <w:r w:rsidRPr="00E07F07">
        <w:t>Application</w:t>
      </w:r>
    </w:p>
    <w:p w:rsidR="00000000" w:rsidRPr="00E07F07" w:rsidP="00CF178D">
      <w:pPr>
        <w:pStyle w:val="BodyText"/>
      </w:pPr>
      <w:r w:rsidRPr="00E07F07">
        <w:t>This unit describes the skills and knowledge required to sustain and develop an environment in which continuous improvement, innovation and learning are</w:t>
      </w:r>
      <w:r w:rsidRPr="00E07F07">
        <w:t xml:space="preserve"> promoted and rewarded.</w:t>
      </w:r>
    </w:p>
    <w:p w:rsidR="00000000" w:rsidRPr="00E07F07" w:rsidP="00CF178D">
      <w:pPr>
        <w:pStyle w:val="BodyText"/>
      </w:pPr>
      <w:r w:rsidRPr="00E07F07">
        <w:t>The unit applies to individuals with managerial responsibilities who aim to build a better and more effective work environment. Continuous improvement and innovation have links with the model of the learning organisation and people working at this level pl</w:t>
      </w:r>
      <w:r w:rsidRPr="00E07F07">
        <w:t>ay an important role in building the culture, values and attitudes of the organisation.</w:t>
      </w:r>
    </w:p>
    <w:p w:rsidR="00000000" w:rsidRPr="00E07F07" w:rsidP="00CF178D">
      <w:pPr>
        <w:pStyle w:val="BodyText"/>
      </w:pPr>
      <w:r w:rsidRPr="00E07F07">
        <w:t>No licensing, legislative or certification requirements apply to this unit at the time of publication.</w:t>
      </w:r>
    </w:p>
    <w:p w:rsidR="00000000" w:rsidRPr="00E07F07" w:rsidP="00E07F07">
      <w:pPr>
        <w:pStyle w:val="Heading1"/>
      </w:pPr>
      <w:bookmarkStart w:id="3" w:name="O_1167537"/>
      <w:bookmarkEnd w:id="3"/>
      <w:r w:rsidRPr="00E07F07">
        <w:t>Unit Sector</w:t>
      </w:r>
    </w:p>
    <w:p w:rsidR="00000000" w:rsidRPr="00E07F07" w:rsidP="00CF178D">
      <w:pPr>
        <w:pStyle w:val="BodyText"/>
      </w:pPr>
      <w:r w:rsidRPr="00E07F07">
        <w:t>Critical Thinking and Problem Solv</w:t>
      </w:r>
      <w:r w:rsidRPr="00E07F07">
        <w:t>ing – Business Strategy</w:t>
      </w:r>
    </w:p>
    <w:p w:rsidR="00000000" w:rsidRPr="00E07F07" w:rsidP="00E07F07">
      <w:pPr>
        <w:pStyle w:val="Heading1"/>
      </w:pPr>
      <w:bookmarkStart w:id="4" w:name="O_1167536"/>
      <w:bookmarkEnd w:id="4"/>
      <w:r w:rsidRPr="00E07F0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rPr>
                <w:rStyle w:val="SpecialBold"/>
              </w:rPr>
              <w:t>PERFORMANCE CRITERIA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"/>
              <w:rPr>
                <w:lang w:val="en-NZ"/>
              </w:rPr>
            </w:pPr>
            <w:r w:rsidRPr="00E07F07">
              <w:t>1. Establi</w:t>
            </w:r>
            <w:r w:rsidRPr="00E07F07">
              <w:t>sh ways of working within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"/>
            </w:pPr>
            <w:r w:rsidRPr="00E07F07">
              <w:t xml:space="preserve">1.1 Identify relevant team members and communicate ways of working objectives, expectations and desired outcomes </w:t>
            </w:r>
          </w:p>
          <w:p w:rsidR="00000000" w:rsidRPr="00E07F07" w:rsidP="00E07F07">
            <w:pPr>
              <w:pStyle w:val="List"/>
            </w:pPr>
            <w:r w:rsidRPr="00E07F07">
              <w:t>1.2 Identify and establish strategies to monitor and evaluate performance and sustainability of key systems and processes</w:t>
            </w:r>
          </w:p>
          <w:p w:rsidR="00000000" w:rsidRPr="00E07F07" w:rsidP="00E07F07">
            <w:pPr>
              <w:pStyle w:val="List"/>
            </w:pPr>
            <w:r w:rsidRPr="00E07F07">
              <w:t xml:space="preserve">1.3 Consult and seek advice from stakeholders, to identify </w:t>
            </w:r>
            <w:r w:rsidRPr="00E07F07">
              <w:t>opportunities for improvement</w:t>
            </w:r>
          </w:p>
          <w:p w:rsidR="00000000" w:rsidRPr="00E07F07" w:rsidP="00E07F07">
            <w:pPr>
              <w:pStyle w:val="List"/>
            </w:pPr>
            <w:r w:rsidRPr="00E07F07">
              <w:t xml:space="preserve">1.4 Communicate with and mentor team members </w:t>
            </w:r>
            <w:r w:rsidRPr="00E07F07">
              <w:t xml:space="preserve">on ways of working that contribute to continuous improvement </w:t>
            </w:r>
          </w:p>
          <w:p w:rsidR="00000000" w:rsidP="00E07F07">
            <w:pPr>
              <w:pStyle w:val="List"/>
              <w:rPr>
                <w:lang w:val="en-NZ"/>
              </w:rPr>
            </w:pPr>
            <w:r w:rsidRPr="00E07F07">
              <w:t>1.5 Communicate with and coach team members how they can be innovative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"/>
              <w:rPr>
                <w:lang w:val="en-NZ"/>
              </w:rPr>
            </w:pPr>
            <w:r w:rsidRPr="00E07F07">
              <w:t>2. Identify improvements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"/>
            </w:pPr>
            <w:r w:rsidRPr="00E07F07">
              <w:t>2.1 Analyse performance reports and variance from organisational plans within workplace</w:t>
            </w:r>
          </w:p>
          <w:p w:rsidR="00000000" w:rsidRPr="00E07F07" w:rsidP="00E07F07">
            <w:pPr>
              <w:pStyle w:val="List"/>
            </w:pPr>
            <w:r w:rsidRPr="00E07F07">
              <w:t>2.2 Ident</w:t>
            </w:r>
            <w:r w:rsidRPr="00E07F07">
              <w:t>ify and analyse changing trends and opportunities relevant to the workplace</w:t>
            </w:r>
          </w:p>
          <w:p w:rsidR="00000000" w:rsidRPr="00E07F07" w:rsidP="00E07F07">
            <w:pPr>
              <w:pStyle w:val="List"/>
            </w:pPr>
            <w:r w:rsidRPr="00E07F07">
              <w:t>2.3 Collect data and analyse areas for improvement in supply chains, and operational and service systems</w:t>
            </w:r>
          </w:p>
          <w:p w:rsidR="00000000" w:rsidRPr="00E07F07" w:rsidP="00E07F07">
            <w:pPr>
              <w:pStyle w:val="List"/>
            </w:pPr>
            <w:r w:rsidRPr="00E07F07">
              <w:t>2.4 Conduct a gap analysis of supply chains, and operational and service sy</w:t>
            </w:r>
            <w:r w:rsidRPr="00E07F07">
              <w:t>stems and identify improvement needs and opportunities</w:t>
            </w:r>
          </w:p>
          <w:p w:rsidR="00000000" w:rsidRPr="00E07F07" w:rsidP="00E07F07">
            <w:pPr>
              <w:pStyle w:val="List"/>
            </w:pPr>
            <w:r w:rsidRPr="00E07F07">
              <w:t xml:space="preserve">2.5 Communicate with and agree on team members identified improvement needs and opportunities </w:t>
            </w:r>
          </w:p>
          <w:p w:rsidR="00000000" w:rsidP="00E07F07">
            <w:pPr>
              <w:pStyle w:val="List"/>
              <w:rPr>
                <w:lang w:val="en-NZ"/>
              </w:rPr>
            </w:pPr>
            <w:r w:rsidRPr="00E07F07">
              <w:t>2.6 Identify learning opportunities for team members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"/>
              <w:rPr>
                <w:lang w:val="en-NZ"/>
              </w:rPr>
            </w:pPr>
            <w:r w:rsidRPr="00E07F07">
              <w:t>3. Implement innovative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"/>
            </w:pPr>
            <w:r w:rsidRPr="00E07F07">
              <w:t>3.1 Confirm object</w:t>
            </w:r>
            <w:r w:rsidRPr="00E07F07">
              <w:t>ives, timeframes, measures and communication plans are in place to manage implementation</w:t>
            </w:r>
          </w:p>
          <w:p w:rsidR="00000000" w:rsidRPr="00E07F07" w:rsidP="00E07F07">
            <w:pPr>
              <w:pStyle w:val="List"/>
            </w:pPr>
            <w:r w:rsidRPr="00E07F07">
              <w:t>3.2 Address the impact of change and consequences for people and implement transition plans</w:t>
            </w:r>
          </w:p>
          <w:p w:rsidR="00000000" w:rsidRPr="00E07F07" w:rsidP="00E07F07">
            <w:pPr>
              <w:pStyle w:val="List"/>
            </w:pPr>
            <w:r w:rsidRPr="00E07F07">
              <w:t>3.3 Implement contingency plans in the event of non-performance</w:t>
            </w:r>
          </w:p>
          <w:p w:rsidR="00000000" w:rsidRPr="00E07F07" w:rsidP="00E07F07">
            <w:pPr>
              <w:pStyle w:val="List"/>
            </w:pPr>
            <w:r w:rsidRPr="00E07F07">
              <w:t xml:space="preserve">3.4 Follow </w:t>
            </w:r>
            <w:r w:rsidRPr="00E07F07">
              <w:t>up failure by investigation and analysis of causes and manage emerging challenges and opportunities</w:t>
            </w:r>
          </w:p>
          <w:p w:rsidR="00000000" w:rsidP="00E07F07">
            <w:pPr>
              <w:pStyle w:val="List"/>
              <w:rPr>
                <w:lang w:val="en-NZ"/>
              </w:rPr>
            </w:pPr>
            <w:r w:rsidRPr="00E07F07">
              <w:t>3.5 Confirm that learnings from activities are captured and managed using relevant knowledge management system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"/>
              <w:rPr>
                <w:lang w:val="en-NZ"/>
              </w:rPr>
            </w:pPr>
            <w:r w:rsidRPr="00E07F07">
              <w:t>4. Develop workplace culture and tools for c</w:t>
            </w:r>
            <w:r w:rsidRPr="00E07F07">
              <w:t>ontinuous improvement, innovation and learning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"/>
            </w:pPr>
            <w:r w:rsidRPr="00E07F07">
              <w:t>4.1 Evaluate continuous improvement systems and processes and innovation on a regular basis</w:t>
            </w:r>
          </w:p>
          <w:p w:rsidR="00000000" w:rsidRPr="00E07F07" w:rsidP="00E07F07">
            <w:pPr>
              <w:pStyle w:val="List"/>
            </w:pPr>
            <w:r w:rsidRPr="00E07F07">
              <w:t xml:space="preserve">4.2 Identify and communicate with stakeholders costs and benefits of innovations and improvements </w:t>
            </w:r>
          </w:p>
          <w:p w:rsidR="00000000" w:rsidRPr="00E07F07" w:rsidP="00E07F07">
            <w:pPr>
              <w:pStyle w:val="List"/>
            </w:pPr>
            <w:r w:rsidRPr="00E07F07">
              <w:t>4.3 Establish rewards for continuous improvement, innovation and learning</w:t>
            </w:r>
          </w:p>
          <w:p w:rsidR="00000000" w:rsidRPr="00E07F07" w:rsidP="00E07F07">
            <w:pPr>
              <w:pStyle w:val="List"/>
            </w:pPr>
            <w:r w:rsidRPr="00E07F07">
              <w:t>4.4 Seek and respond to feedback from relevant stakeholders’ systems and processes for continuous improvement, innovation and learning</w:t>
            </w:r>
          </w:p>
        </w:tc>
      </w:tr>
    </w:tbl>
    <w:p w:rsidR="00000000" w:rsidRPr="00E07F07" w:rsidP="00E07F07">
      <w:pPr>
        <w:pStyle w:val="List"/>
      </w:pP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5" w:name="O_1167535"/>
      <w:bookmarkEnd w:id="5"/>
      <w:r w:rsidRPr="00E07F07">
        <w:t>Foundation Skills</w:t>
      </w:r>
    </w:p>
    <w:p w:rsidR="00000000" w:rsidRPr="00CF178D" w:rsidP="00CF178D">
      <w:pPr>
        <w:pStyle w:val="BodyText"/>
        <w:rPr>
          <w:i/>
        </w:rPr>
      </w:pPr>
      <w:r w:rsidRPr="00CF178D">
        <w:rPr>
          <w:rStyle w:val="Emphasis"/>
        </w:rPr>
        <w:t>This sec</w:t>
      </w:r>
      <w:r w:rsidRPr="00CF178D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rPr>
                <w:rStyle w:val="SpecialBold"/>
              </w:rPr>
              <w:t>DESCRIPTION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Analyses, evaluates and integrates facts and ideas to construct meaning from a range of text types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Integrates information and ideas from a range of sources, utilising appropriate support materials</w:t>
            </w:r>
          </w:p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 xml:space="preserve">Communicates complex relationships between ideas </w:t>
            </w:r>
            <w:r w:rsidRPr="00E07F07">
              <w:t>and information, matching style of writing to purpose and audience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Selects and interprets mathematical information to analyse performance</w:t>
            </w:r>
          </w:p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Performs calculations required to establish timeframes, cost-benefits and measures for continuous improveme</w:t>
            </w:r>
            <w:r w:rsidRPr="00E07F07">
              <w:t>nt and innovation processes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Adheres to organisational policies and procedures and considers own role in terms of its contribution to broader goals of the work environment</w:t>
            </w:r>
          </w:p>
          <w:p w:rsidR="00000000" w:rsidRPr="00E07F07" w:rsidP="00E07F07">
            <w:pPr>
              <w:pStyle w:val="ListBullet"/>
            </w:pPr>
            <w:r w:rsidRPr="00E07F07">
              <w:t>Recognises the importance of taking audience, purpose an</w:t>
            </w:r>
            <w:r w:rsidRPr="00E07F07">
              <w:t>d contextual factors into account when making decisions about what to communicate, with whom, why and how</w:t>
            </w:r>
          </w:p>
          <w:p w:rsidR="00000000" w:rsidRPr="00E07F07" w:rsidP="00E07F07">
            <w:pPr>
              <w:pStyle w:val="ListBullet"/>
            </w:pPr>
            <w:r w:rsidRPr="00E07F07">
              <w:t>Recognises that the current way is only one way of doing something and explores possibilities that challenge current approaches</w:t>
            </w:r>
          </w:p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Facilitates a climate in which creativity and innovation are accepted as an integral part of achieving outcomes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Plans and implements strategies to review and improve own performance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Recognises the importance of building rapport</w:t>
            </w:r>
            <w:r w:rsidRPr="00E07F07">
              <w:t xml:space="preserve"> to establish positive and effective working relationships</w:t>
            </w:r>
          </w:p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Collaborates with others to achieve joint outcomes, playing an active role in encouraging innovation and facilitating effective group interaction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Applies problem-solving processes</w:t>
            </w:r>
            <w:r w:rsidRPr="00E07F07">
              <w:t xml:space="preserve"> to identify risks, evaluate options and determine solutions</w:t>
            </w:r>
          </w:p>
          <w:p w:rsidR="00000000" w:rsidRPr="00E07F07" w:rsidP="00E07F07">
            <w:pPr>
              <w:pStyle w:val="ListBullet"/>
            </w:pPr>
            <w:r w:rsidRPr="00E07F07">
              <w:t>Uses lateral and analytical thinking to evaluate options against needs, resources and constraints before making decisions</w:t>
            </w:r>
          </w:p>
          <w:p w:rsidR="00000000" w:rsidP="00E07F07">
            <w:pPr>
              <w:pStyle w:val="ListBullet"/>
              <w:rPr>
                <w:lang w:val="en-NZ"/>
              </w:rPr>
            </w:pPr>
            <w:r w:rsidRPr="00E07F07">
              <w:t>Actively identifies systems, devices and applications with potential to m</w:t>
            </w:r>
            <w:r w:rsidRPr="00E07F07">
              <w:t>eet current and or future needs</w:t>
            </w:r>
          </w:p>
        </w:tc>
      </w:tr>
      <w:tr w:rsidTr="00E07F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ListBullet"/>
            </w:pPr>
            <w:r w:rsidRPr="00E07F07">
              <w:t>Plans, organises, implements or reviews organisational strategies, systems and processes</w:t>
            </w:r>
          </w:p>
        </w:tc>
      </w:tr>
    </w:tbl>
    <w:p w:rsidR="00000000" w:rsidRPr="00E07F07" w:rsidP="00E07F07">
      <w:pPr>
        <w:pStyle w:val="BodyText"/>
      </w:pP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6" w:name="O_1167534"/>
      <w:bookmarkEnd w:id="6"/>
      <w:r w:rsidRPr="00E07F07">
        <w:t>Unit Mapping Information</w:t>
      </w:r>
    </w:p>
    <w:p w:rsidR="00000000" w:rsidRPr="00E07F07" w:rsidP="00CF178D">
      <w:pPr>
        <w:pStyle w:val="BodyText"/>
      </w:pPr>
      <w:r w:rsidRPr="00E07F07">
        <w:t>Supersedes and is equivalent to BSBMGT608 Manage innovation and continuous improvement.</w:t>
      </w:r>
    </w:p>
    <w:p w:rsidR="00000000" w:rsidRPr="00E07F07" w:rsidP="00CF178D">
      <w:pPr>
        <w:pStyle w:val="BodyText"/>
      </w:pPr>
      <w:r w:rsidRPr="00E07F07">
        <w:t>Supersedes but is not equivalent to BSBMGT619 Identify and implement business innovation.</w:t>
      </w:r>
    </w:p>
    <w:p w:rsidR="00000000" w:rsidRPr="00E07F07" w:rsidP="00E07F07">
      <w:pPr>
        <w:pStyle w:val="Heading1"/>
      </w:pPr>
      <w:bookmarkStart w:id="7" w:name="O_1167540"/>
      <w:bookmarkEnd w:id="7"/>
      <w:r w:rsidRPr="00E07F07">
        <w:t>Links</w:t>
      </w:r>
    </w:p>
    <w:p w:rsidR="00000000" w:rsidRPr="00E07F07" w:rsidP="00CF178D">
      <w:pPr>
        <w:pStyle w:val="BodyText"/>
      </w:pPr>
      <w:r w:rsidRPr="00E07F07">
        <w:t>Companion Volume Implementation Guide is found on VET</w:t>
      </w:r>
      <w:r w:rsidRPr="00E07F07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2D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7F07" w:rsidP="00CF178D">
      <w:pPr>
        <w:pStyle w:val="BodyText"/>
        <w:sectPr w:rsidSect="00E07F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F07" w:rsidP="00E07F07">
      <w:pPr>
        <w:pStyle w:val="SuperHeading"/>
      </w:pPr>
      <w:r w:rsidRPr="00E07F07">
        <w:t>Assessment Requirements for BSBSTR601 Manage innovation and continuous improvement</w:t>
      </w:r>
    </w:p>
    <w:p w:rsidR="00000000" w:rsidRPr="00E07F07" w:rsidP="00E07F07">
      <w:pPr>
        <w:pStyle w:val="Heading1"/>
      </w:pPr>
      <w:bookmarkStart w:id="8" w:name="O_1167532"/>
      <w:bookmarkEnd w:id="8"/>
      <w:r w:rsidRPr="00E07F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rPr>
                <w:rStyle w:val="SpecialBold"/>
              </w:rPr>
              <w:t>Release</w:t>
            </w:r>
            <w:r w:rsidRPr="00E07F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rPr>
                <w:rStyle w:val="SpecialBold"/>
              </w:rPr>
              <w:t>Comments</w:t>
            </w:r>
            <w:r w:rsidRPr="00E07F07">
              <w:t> </w:t>
            </w:r>
          </w:p>
        </w:tc>
      </w:tr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This version first released with BSB Business Services Training Package Version 7.0.</w:t>
            </w:r>
          </w:p>
        </w:tc>
      </w:tr>
      <w:tr w:rsidTr="00CF17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07">
            <w:pPr>
              <w:pStyle w:val="BodyText"/>
              <w:rPr>
                <w:lang w:val="en-NZ"/>
              </w:rPr>
            </w:pPr>
            <w:r w:rsidRPr="00E07F07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07" w:rsidP="00E07F07">
            <w:pPr>
              <w:pStyle w:val="BodyText"/>
            </w:pPr>
            <w:r w:rsidRPr="00E07F07">
              <w:t xml:space="preserve">This version first released with BSB Business Services Training Package Version 7.1. </w:t>
            </w:r>
          </w:p>
          <w:p w:rsidR="00000000" w:rsidRPr="00E07F07" w:rsidP="00E07F07">
            <w:pPr>
              <w:pStyle w:val="BodyText"/>
            </w:pPr>
            <w:r w:rsidRPr="00E07F07">
              <w:t>Release created to amen</w:t>
            </w:r>
            <w:r w:rsidRPr="00E07F07">
              <w:t xml:space="preserve">d typographical error within the foundation skills. </w:t>
            </w:r>
          </w:p>
        </w:tc>
      </w:tr>
    </w:tbl>
    <w:p w:rsidR="00000000" w:rsidRPr="00E07F07" w:rsidP="00E07F07">
      <w:pPr>
        <w:pStyle w:val="BodyText"/>
      </w:pP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9" w:name="O_1167531"/>
      <w:bookmarkEnd w:id="9"/>
      <w:r w:rsidRPr="00E07F07">
        <w:t>Performance Evidence</w:t>
      </w:r>
    </w:p>
    <w:p w:rsidR="00000000" w:rsidRPr="00E07F07" w:rsidP="00CF178D">
      <w:pPr>
        <w:pStyle w:val="BodyText"/>
      </w:pPr>
      <w:r w:rsidRPr="00E07F07">
        <w:t>The candidate must demonstrate the ability to complete the tasks outlined in the elements, performance criteria and foundation skills of this unit, including evidence of the ability to:</w:t>
      </w:r>
    </w:p>
    <w:p w:rsidR="00000000" w:rsidRPr="00E07F07" w:rsidP="00E07F07">
      <w:pPr>
        <w:pStyle w:val="ListBullet"/>
      </w:pPr>
      <w:r w:rsidRPr="00E07F07">
        <w:t>manage and promote innovation and continuous improvement for an organ</w:t>
      </w:r>
      <w:r w:rsidRPr="00E07F07">
        <w:t>isation or work area on at least one occasion.</w:t>
      </w:r>
    </w:p>
    <w:p w:rsidR="00000000" w:rsidRPr="00E07F07" w:rsidP="00CF178D">
      <w:pPr>
        <w:pStyle w:val="BodyText"/>
      </w:pPr>
      <w:r w:rsidRPr="00E07F07">
        <w:t>In the course of the above, the candidate must:</w:t>
      </w:r>
    </w:p>
    <w:p w:rsidR="00000000" w:rsidRPr="00E07F07" w:rsidP="00E07F07">
      <w:pPr>
        <w:pStyle w:val="ListBullet"/>
      </w:pPr>
      <w:r w:rsidRPr="00E07F07">
        <w:t>identify opportunities for improvement</w:t>
      </w:r>
    </w:p>
    <w:p w:rsidR="00000000" w:rsidRPr="00E07F07" w:rsidP="00E07F07">
      <w:pPr>
        <w:pStyle w:val="ListBullet"/>
      </w:pPr>
      <w:r w:rsidRPr="00E07F07">
        <w:t>consult with stakeholders</w:t>
      </w:r>
    </w:p>
    <w:p w:rsidR="00000000" w:rsidRPr="00E07F07" w:rsidP="00E07F07">
      <w:pPr>
        <w:pStyle w:val="ListBullet"/>
      </w:pPr>
      <w:r w:rsidRPr="00E07F07">
        <w:t>promote the value of creativity, innovation and sustainability and recognising successes</w:t>
      </w:r>
    </w:p>
    <w:p w:rsidR="00000000" w:rsidRPr="00E07F07" w:rsidP="00E07F07">
      <w:pPr>
        <w:pStyle w:val="ListBullet"/>
      </w:pPr>
      <w:r w:rsidRPr="00E07F07">
        <w:t>suppor</w:t>
      </w:r>
      <w:r w:rsidRPr="00E07F07">
        <w:t xml:space="preserve">t testing and trialling of new ideas </w:t>
      </w:r>
    </w:p>
    <w:p w:rsidR="00000000" w:rsidRPr="00E07F07" w:rsidP="00E07F07">
      <w:pPr>
        <w:pStyle w:val="ListBullet"/>
      </w:pPr>
      <w:r w:rsidRPr="00E07F07">
        <w:t>undertake risk management and cost-benefit analysis for options</w:t>
      </w:r>
    </w:p>
    <w:p w:rsidR="00000000" w:rsidRPr="00E07F07" w:rsidP="00E07F07">
      <w:pPr>
        <w:pStyle w:val="ListBullet"/>
      </w:pPr>
      <w:r w:rsidRPr="00E07F07">
        <w:t>plan for and implement improvements using organisation’s processes for approvals, project management and change management</w:t>
      </w:r>
    </w:p>
    <w:p w:rsidR="00000000" w:rsidRPr="00E07F07" w:rsidP="00E07F07">
      <w:pPr>
        <w:pStyle w:val="ListBullet"/>
      </w:pPr>
      <w:r w:rsidRPr="00E07F07">
        <w:t>facilitate contributions to and</w:t>
      </w:r>
      <w:r w:rsidRPr="00E07F07">
        <w:t xml:space="preserve"> communications about continuous improvement and innovation</w:t>
      </w:r>
    </w:p>
    <w:p w:rsidR="00000000" w:rsidRPr="00E07F07" w:rsidP="00E07F07">
      <w:pPr>
        <w:pStyle w:val="ListBullet"/>
      </w:pPr>
      <w:r w:rsidRPr="00E07F07">
        <w:t>capture insights, experiences and ideas for improvements and incorporate them into the organisation’s knowledge management systems and future planning.</w:t>
      </w: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10" w:name="O_1167530"/>
      <w:bookmarkEnd w:id="10"/>
      <w:r w:rsidRPr="00E07F07">
        <w:t>Knowledge Evidence</w:t>
      </w:r>
    </w:p>
    <w:p w:rsidR="00000000" w:rsidRPr="00E07F07" w:rsidP="00CF178D">
      <w:pPr>
        <w:pStyle w:val="BodyText"/>
      </w:pPr>
      <w:r w:rsidRPr="00E07F07">
        <w:t>The ca</w:t>
      </w:r>
      <w:r w:rsidRPr="00E07F07">
        <w:t>ndidate must be able to demonstrate knowledge to complete the tasks outlined in the elements, performance criteria and foundation skills of this unit, including knowledge of:</w:t>
      </w:r>
    </w:p>
    <w:p w:rsidR="00000000" w:rsidRPr="00E07F07" w:rsidP="00E07F07">
      <w:pPr>
        <w:pStyle w:val="ListBullet"/>
      </w:pPr>
      <w:r w:rsidRPr="00E07F07">
        <w:t>cost-benefit analysis methods</w:t>
      </w:r>
    </w:p>
    <w:p w:rsidR="00000000" w:rsidRPr="00E07F07" w:rsidP="00E07F07">
      <w:pPr>
        <w:pStyle w:val="ListBullet"/>
      </w:pPr>
      <w:r w:rsidRPr="00E07F07">
        <w:t>knowledge management systems</w:t>
      </w:r>
    </w:p>
    <w:p w:rsidR="00000000" w:rsidRPr="00E07F07" w:rsidP="00E07F07">
      <w:pPr>
        <w:pStyle w:val="ListBullet"/>
      </w:pPr>
      <w:r w:rsidRPr="00E07F07">
        <w:t>continuous improvemen</w:t>
      </w:r>
      <w:r w:rsidRPr="00E07F07">
        <w:t>t systems and processes</w:t>
      </w:r>
    </w:p>
    <w:p w:rsidR="00000000" w:rsidRPr="00E07F07" w:rsidP="00E07F07">
      <w:pPr>
        <w:pStyle w:val="ListBullet"/>
      </w:pPr>
      <w:r w:rsidRPr="00E07F07">
        <w:t>creativity and innovation theories and concepts</w:t>
      </w:r>
    </w:p>
    <w:p w:rsidR="00000000" w:rsidRPr="00E07F07" w:rsidP="00E07F07">
      <w:pPr>
        <w:pStyle w:val="ListBullet"/>
      </w:pPr>
      <w:r w:rsidRPr="00E07F07">
        <w:t>organisational learning principles</w:t>
      </w:r>
    </w:p>
    <w:p w:rsidR="00000000" w:rsidRPr="00E07F07" w:rsidP="00E07F07">
      <w:pPr>
        <w:pStyle w:val="ListBullet"/>
      </w:pPr>
      <w:r w:rsidRPr="00E07F07">
        <w:t>quality management and continuous improvement theories</w:t>
      </w:r>
    </w:p>
    <w:p w:rsidR="00000000" w:rsidRPr="00E07F07" w:rsidP="00E07F07">
      <w:pPr>
        <w:pStyle w:val="ListBullet"/>
      </w:pPr>
      <w:r w:rsidRPr="00E07F07">
        <w:t xml:space="preserve">relevant risk management concepts </w:t>
      </w:r>
    </w:p>
    <w:p w:rsidR="00000000" w:rsidRPr="00E07F07" w:rsidP="00E07F07">
      <w:pPr>
        <w:pStyle w:val="ListBullet"/>
      </w:pPr>
      <w:r w:rsidRPr="00E07F07">
        <w:t>key aspects of supply chains, and operational, product and service systems</w:t>
      </w:r>
    </w:p>
    <w:p w:rsidR="00000000" w:rsidRPr="00E07F07" w:rsidP="00E07F07">
      <w:pPr>
        <w:pStyle w:val="ListBullet"/>
      </w:pPr>
      <w:r w:rsidRPr="00E07F07">
        <w:t>method for conducting gap analysis</w:t>
      </w:r>
    </w:p>
    <w:p w:rsidR="00000000" w:rsidRPr="00E07F07" w:rsidP="00E07F07">
      <w:pPr>
        <w:pStyle w:val="ListBullet"/>
      </w:pPr>
      <w:r w:rsidRPr="00E07F07">
        <w:t>changing trends and opportunities in workplace.</w:t>
      </w:r>
    </w:p>
    <w:p w:rsidR="00000000" w:rsidRPr="00E07F07" w:rsidP="00E07F07">
      <w:pPr>
        <w:pStyle w:val="AllowPageBreak"/>
      </w:pPr>
    </w:p>
    <w:p w:rsidR="00000000" w:rsidRPr="00E07F07" w:rsidP="00E07F07">
      <w:pPr>
        <w:pStyle w:val="Heading1"/>
      </w:pPr>
      <w:bookmarkStart w:id="11" w:name="O_1167529"/>
      <w:bookmarkEnd w:id="11"/>
      <w:r w:rsidRPr="00E07F07">
        <w:t>Assessment Conditions</w:t>
      </w:r>
    </w:p>
    <w:p w:rsidR="00000000" w:rsidRPr="00E07F07" w:rsidP="00CF178D">
      <w:pPr>
        <w:pStyle w:val="BodyText"/>
      </w:pPr>
      <w:r w:rsidRPr="00E07F07">
        <w:t>Skills in this unit must be demonstrated in a workplace o</w:t>
      </w:r>
      <w:r w:rsidRPr="00E07F07">
        <w:t>r simulated environment where the conditions are typical of those in a working environment in this industry.</w:t>
      </w:r>
    </w:p>
    <w:p w:rsidR="00000000" w:rsidRPr="00E07F07" w:rsidP="00CF178D">
      <w:pPr>
        <w:pStyle w:val="BodyText"/>
      </w:pPr>
      <w:r w:rsidRPr="00E07F07">
        <w:t>This includes access to:</w:t>
      </w:r>
    </w:p>
    <w:p w:rsidR="00000000" w:rsidRPr="00E07F07" w:rsidP="00E07F07">
      <w:pPr>
        <w:pStyle w:val="ListBullet"/>
      </w:pPr>
      <w:r w:rsidRPr="00E07F07">
        <w:t>workplace documentation and resources.</w:t>
      </w:r>
    </w:p>
    <w:p w:rsidR="00000000" w:rsidRPr="00E07F07" w:rsidP="00E07F07">
      <w:pPr>
        <w:pStyle w:val="BodyText"/>
      </w:pPr>
    </w:p>
    <w:p w:rsidR="00000000" w:rsidRPr="00E07F07" w:rsidP="00CF178D">
      <w:pPr>
        <w:pStyle w:val="BodyText"/>
      </w:pPr>
      <w:r w:rsidRPr="00E07F07">
        <w:t xml:space="preserve">Assessors of this unit must satisfy the requirements for assessors in applicable </w:t>
      </w:r>
      <w:r w:rsidRPr="00E07F07">
        <w:t>vocational education and training legislation, frameworks and/or standards.</w:t>
      </w:r>
    </w:p>
    <w:p w:rsidR="00000000" w:rsidRPr="00E07F07" w:rsidP="00E07F07">
      <w:pPr>
        <w:pStyle w:val="Heading1"/>
      </w:pPr>
      <w:bookmarkStart w:id="12" w:name="O_1167541"/>
      <w:bookmarkEnd w:id="12"/>
      <w:r w:rsidRPr="00E07F07">
        <w:t>Links</w:t>
      </w:r>
    </w:p>
    <w:p w:rsidR="00000000" w:rsidRPr="00E07F07" w:rsidP="00CF178D">
      <w:pPr>
        <w:pStyle w:val="BodyText"/>
      </w:pPr>
      <w:r w:rsidRPr="00E07F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2D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7F07" w:rsidP="00E07F07"/>
    <w:sectPr w:rsidSect="00E07F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 w:rsidRPr="00CF178D" w:rsidP="00CF1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8D" w:rsidP="00E07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178D" w:rsidP="00E07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78D" w:rsidP="00E07F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 w:rsidP="00E07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78D">
      <w:t>Approved</w:t>
    </w:r>
    <w:r w:rsidR="00CF17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7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78D">
      <w:rPr>
        <w:noProof/>
      </w:rPr>
      <w:t>5</w:t>
    </w:r>
    <w:r>
      <w:rPr>
        <w:noProof/>
      </w:rPr>
      <w:fldChar w:fldCharType="end"/>
    </w:r>
  </w:p>
  <w:p w:rsidR="00E07F07" w:rsidP="00E07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7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78D">
      <w:t>Future Skills Organisation</w:t>
    </w:r>
    <w:r w:rsidR="00CF178D">
      <w:fldChar w:fldCharType="end"/>
    </w:r>
  </w:p>
  <w:p w:rsidR="00E07F07" w:rsidP="00E07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F07" w:rsidRPr="00CF178D" w:rsidP="00CF1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8D" w:rsidRPr="002D2AF8" w:rsidP="00E07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BSBSTR601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78D" w:rsidP="00E07F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07" w:rsidRPr="002D2AF8" w:rsidP="00E07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78D">
      <w:t>BSBSTR601 Manage innovation and continuous improvement</w:t>
    </w:r>
    <w:r w:rsidR="00CF17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78D">
      <w:rPr>
        <w:noProof/>
      </w:rPr>
      <w:t>2 March 2025</w:t>
    </w:r>
    <w:r>
      <w:fldChar w:fldCharType="end"/>
    </w:r>
  </w:p>
  <w:p w:rsidR="00E07F07" w:rsidP="00E07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0CF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A5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F07"/>
  </w:style>
  <w:style w:type="character" w:customStyle="1" w:styleId="Heading1Char">
    <w:name w:val="Heading 1 Char"/>
    <w:basedOn w:val="DefaultParagraphFont"/>
    <w:link w:val="Heading1"/>
    <w:rsid w:val="00E07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F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F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F07"/>
    <w:rPr>
      <w:b/>
      <w:spacing w:val="0"/>
    </w:rPr>
  </w:style>
  <w:style w:type="character" w:styleId="Emphasis">
    <w:name w:val="Emphasis"/>
    <w:basedOn w:val="DefaultParagraphFont"/>
    <w:qFormat/>
    <w:rsid w:val="00E07F07"/>
    <w:rPr>
      <w:i/>
    </w:rPr>
  </w:style>
  <w:style w:type="paragraph" w:customStyle="1" w:styleId="SuperHeading">
    <w:name w:val="SuperHeading"/>
    <w:basedOn w:val="Normal"/>
    <w:rsid w:val="00E07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F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F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F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F07"/>
  </w:style>
  <w:style w:type="paragraph" w:styleId="TableofFigures">
    <w:name w:val="table of figures"/>
    <w:basedOn w:val="Normal"/>
    <w:next w:val="Normal"/>
    <w:semiHidden/>
    <w:rsid w:val="00E07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F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F07"/>
    <w:rPr>
      <w:rFonts w:ascii="Wingdings" w:hAnsi="Wingdings"/>
    </w:rPr>
  </w:style>
  <w:style w:type="paragraph" w:customStyle="1" w:styleId="TableHeading">
    <w:name w:val="Table Heading"/>
    <w:basedOn w:val="HeadingBase"/>
    <w:rsid w:val="00E07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F07"/>
    <w:rPr>
      <w:color w:val="0033CC"/>
      <w:u w:val="none"/>
    </w:rPr>
  </w:style>
  <w:style w:type="paragraph" w:customStyle="1" w:styleId="BodyTextRight">
    <w:name w:val="Body Text Right"/>
    <w:basedOn w:val="BodyText"/>
    <w:rsid w:val="00E07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F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F07"/>
    <w:rPr>
      <w:sz w:val="32"/>
    </w:rPr>
  </w:style>
  <w:style w:type="paragraph" w:customStyle="1" w:styleId="HeadingProcedure">
    <w:name w:val="Heading Procedure"/>
    <w:basedOn w:val="HeadingBase"/>
    <w:next w:val="Normal"/>
    <w:rsid w:val="00E07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F07"/>
    <w:pPr>
      <w:spacing w:before="60" w:after="60"/>
    </w:pPr>
  </w:style>
  <w:style w:type="paragraph" w:styleId="ListContinue">
    <w:name w:val="List Continue"/>
    <w:basedOn w:val="List"/>
    <w:rsid w:val="00E07F07"/>
    <w:pPr>
      <w:ind w:firstLine="0"/>
    </w:pPr>
  </w:style>
  <w:style w:type="paragraph" w:customStyle="1" w:styleId="ListNote">
    <w:name w:val="List Note"/>
    <w:basedOn w:val="List"/>
    <w:rsid w:val="00E07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F07"/>
    <w:rPr>
      <w:rFonts w:ascii="Courier New" w:hAnsi="Courier New"/>
    </w:rPr>
  </w:style>
  <w:style w:type="paragraph" w:customStyle="1" w:styleId="NoteBullet">
    <w:name w:val="Note Bullet"/>
    <w:basedOn w:val="Note"/>
    <w:rsid w:val="00E07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F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F07"/>
    <w:rPr>
      <w:b/>
      <w:smallCaps/>
    </w:rPr>
  </w:style>
  <w:style w:type="paragraph" w:customStyle="1" w:styleId="TableListNumber">
    <w:name w:val="Table List Number"/>
    <w:basedOn w:val="ListNumber"/>
    <w:rsid w:val="00E07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F07"/>
    <w:pPr>
      <w:numPr>
        <w:numId w:val="8"/>
      </w:numPr>
    </w:pPr>
  </w:style>
  <w:style w:type="paragraph" w:customStyle="1" w:styleId="ListAlpha2">
    <w:name w:val="List Alpha 2"/>
    <w:basedOn w:val="List2"/>
    <w:rsid w:val="00E07F07"/>
    <w:pPr>
      <w:numPr>
        <w:numId w:val="7"/>
      </w:numPr>
    </w:pPr>
  </w:style>
  <w:style w:type="paragraph" w:styleId="List2">
    <w:name w:val="List 2"/>
    <w:basedOn w:val="BodyText"/>
    <w:rsid w:val="00E07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F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F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F07"/>
    <w:pPr>
      <w:numPr>
        <w:numId w:val="3"/>
      </w:numPr>
    </w:pPr>
  </w:style>
  <w:style w:type="paragraph" w:styleId="ListContinue2">
    <w:name w:val="List Continue 2"/>
    <w:basedOn w:val="List2"/>
    <w:rsid w:val="00E07F07"/>
    <w:pPr>
      <w:ind w:firstLine="0"/>
    </w:pPr>
  </w:style>
  <w:style w:type="paragraph" w:styleId="ListContinue3">
    <w:name w:val="List Continue 3"/>
    <w:basedOn w:val="List3"/>
    <w:rsid w:val="00E07F07"/>
    <w:pPr>
      <w:ind w:left="1021" w:firstLine="0"/>
    </w:pPr>
  </w:style>
  <w:style w:type="paragraph" w:styleId="ListContinue4">
    <w:name w:val="List Continue 4"/>
    <w:basedOn w:val="List4"/>
    <w:rsid w:val="00E07F07"/>
    <w:pPr>
      <w:ind w:firstLine="0"/>
    </w:pPr>
  </w:style>
  <w:style w:type="paragraph" w:styleId="ListContinue5">
    <w:name w:val="List Continue 5"/>
    <w:basedOn w:val="List5"/>
    <w:rsid w:val="00E07F07"/>
    <w:pPr>
      <w:ind w:firstLine="0"/>
    </w:pPr>
  </w:style>
  <w:style w:type="paragraph" w:styleId="ListNumber3">
    <w:name w:val="List Number 3"/>
    <w:basedOn w:val="List3"/>
    <w:rsid w:val="00E07F07"/>
    <w:pPr>
      <w:numPr>
        <w:numId w:val="4"/>
      </w:numPr>
    </w:pPr>
  </w:style>
  <w:style w:type="paragraph" w:styleId="ListNumber4">
    <w:name w:val="List Number 4"/>
    <w:basedOn w:val="List4"/>
    <w:rsid w:val="00E07F07"/>
    <w:pPr>
      <w:numPr>
        <w:numId w:val="5"/>
      </w:numPr>
    </w:pPr>
  </w:style>
  <w:style w:type="paragraph" w:styleId="ListNumber5">
    <w:name w:val="List Number 5"/>
    <w:basedOn w:val="List5"/>
    <w:rsid w:val="00E07F07"/>
    <w:pPr>
      <w:numPr>
        <w:numId w:val="6"/>
      </w:numPr>
    </w:pPr>
  </w:style>
  <w:style w:type="paragraph" w:styleId="BlockText">
    <w:name w:val="Block Text"/>
    <w:basedOn w:val="Normal"/>
    <w:rsid w:val="00E07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F07"/>
    <w:rPr>
      <w:sz w:val="16"/>
      <w:vertAlign w:val="superscript"/>
    </w:rPr>
  </w:style>
  <w:style w:type="character" w:customStyle="1" w:styleId="Symbols">
    <w:name w:val="Symbols"/>
    <w:basedOn w:val="DefaultParagraphFont"/>
    <w:rsid w:val="00E07F07"/>
    <w:rPr>
      <w:rFonts w:ascii="Symbol" w:hAnsi="Symbol"/>
    </w:rPr>
  </w:style>
  <w:style w:type="character" w:customStyle="1" w:styleId="MenuOptions">
    <w:name w:val="Menu Options"/>
    <w:basedOn w:val="DefaultParagraphFont"/>
    <w:rsid w:val="00E07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F07"/>
    <w:rPr>
      <w:b/>
    </w:rPr>
  </w:style>
  <w:style w:type="character" w:customStyle="1" w:styleId="Underlined">
    <w:name w:val="Underlined"/>
    <w:basedOn w:val="DefaultParagraphFont"/>
    <w:rsid w:val="00E07F07"/>
    <w:rPr>
      <w:u w:val="single"/>
    </w:rPr>
  </w:style>
  <w:style w:type="paragraph" w:customStyle="1" w:styleId="TableBodyTextRight">
    <w:name w:val="Table Body Text Right"/>
    <w:basedOn w:val="TableBodyText"/>
    <w:rsid w:val="00E07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F07"/>
    <w:rPr>
      <w:sz w:val="18"/>
    </w:rPr>
  </w:style>
  <w:style w:type="paragraph" w:customStyle="1" w:styleId="BodySmallRight">
    <w:name w:val="Body Small Right"/>
    <w:basedOn w:val="BodyTextRight"/>
    <w:rsid w:val="00E07F07"/>
    <w:rPr>
      <w:sz w:val="18"/>
      <w:szCs w:val="18"/>
    </w:rPr>
  </w:style>
  <w:style w:type="paragraph" w:customStyle="1" w:styleId="MarginEdition">
    <w:name w:val="Margin Edition"/>
    <w:basedOn w:val="MarginNote"/>
    <w:rsid w:val="00E07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F07"/>
    <w:rPr>
      <w:sz w:val="2"/>
      <w:szCs w:val="2"/>
    </w:rPr>
  </w:style>
  <w:style w:type="character" w:customStyle="1" w:styleId="Small">
    <w:name w:val="Small"/>
    <w:basedOn w:val="DefaultParagraphFont"/>
    <w:rsid w:val="00E07F07"/>
    <w:rPr>
      <w:sz w:val="16"/>
    </w:rPr>
  </w:style>
  <w:style w:type="paragraph" w:customStyle="1" w:styleId="WideTable">
    <w:name w:val="Wide Table"/>
    <w:basedOn w:val="Normal"/>
    <w:rsid w:val="00E07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F07"/>
  </w:style>
  <w:style w:type="paragraph" w:styleId="Quote">
    <w:name w:val="Quote"/>
    <w:basedOn w:val="Heading1"/>
    <w:link w:val="QuoteChar"/>
    <w:qFormat/>
    <w:rsid w:val="00E07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F07"/>
    <w:pPr>
      <w:pageBreakBefore/>
    </w:pPr>
  </w:style>
  <w:style w:type="paragraph" w:customStyle="1" w:styleId="Border">
    <w:name w:val="Border"/>
    <w:basedOn w:val="Normal"/>
    <w:qFormat/>
    <w:rsid w:val="00E07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F07"/>
    <w:rPr>
      <w:u w:val="single"/>
    </w:rPr>
  </w:style>
  <w:style w:type="character" w:customStyle="1" w:styleId="BoldandItalics">
    <w:name w:val="Bold and Italics"/>
    <w:qFormat/>
    <w:rsid w:val="00E07F07"/>
    <w:rPr>
      <w:b/>
      <w:i/>
      <w:u w:val="none"/>
    </w:rPr>
  </w:style>
  <w:style w:type="paragraph" w:styleId="BalloonText">
    <w:name w:val="Balloon Text"/>
    <w:basedOn w:val="Normal"/>
    <w:link w:val="BalloonTextChar"/>
    <w:rsid w:val="00E07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F07"/>
    <w:pPr>
      <w:spacing w:before="0" w:after="0"/>
    </w:pPr>
  </w:style>
  <w:style w:type="paragraph" w:customStyle="1" w:styleId="BodyTextBold">
    <w:name w:val="Body Text Bold"/>
    <w:basedOn w:val="BodyText"/>
    <w:qFormat/>
    <w:rsid w:val="00E07F07"/>
    <w:rPr>
      <w:b/>
    </w:rPr>
  </w:style>
  <w:style w:type="character" w:styleId="Hyperlink">
    <w:name w:val="Hyperlink"/>
    <w:basedOn w:val="DefaultParagraphFont"/>
    <w:uiPriority w:val="99"/>
    <w:unhideWhenUsed/>
    <w:rsid w:val="00CF1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7647</Characters>
  <Application>Microsoft Office Word</Application>
  <DocSecurity>0</DocSecurity>
  <Lines>224</Lines>
  <Paragraphs>139</Paragraphs>
  <ScaleCrop>false</ScaleCrop>
  <Company>Author-it Software Corporation Ltd.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BSBSTR601 Manage innovation and continuous improvement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