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3FD" w:rsidP="00DE5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BSBSS00134 Aboriginal and Torres Strait Islander Governance Foundations Skill Set</w:t>
      </w:r>
      <w:r>
        <w:fldChar w:fldCharType="end"/>
      </w:r>
    </w:p>
    <w:p w:rsidR="00DE53FD" w:rsidP="00DE53FD">
      <w:pPr>
        <w:pStyle w:val="Version"/>
        <w:sectPr w:rsidSect="00D74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7472C" w:rsidP="00D7472C">
      <w:pPr>
        <w:pStyle w:val="SuperHeading"/>
      </w:pPr>
      <w:r w:rsidRPr="00D7472C">
        <w:t>BSBSS00134 Aboriginal and Torre</w:t>
      </w:r>
      <w:r w:rsidRPr="00D7472C">
        <w:t>s Strait Islander Governance Foundations Skill Set</w:t>
      </w:r>
    </w:p>
    <w:p w:rsidR="00000000" w:rsidRPr="00D7472C" w:rsidP="00D7472C">
      <w:pPr>
        <w:pStyle w:val="Heading1"/>
      </w:pPr>
      <w:bookmarkStart w:id="1" w:name="O_1219329"/>
      <w:bookmarkEnd w:id="1"/>
      <w:r w:rsidRPr="00D747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74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72C" w:rsidP="00D7472C">
            <w:pPr>
              <w:pStyle w:val="BodyText"/>
            </w:pPr>
            <w:r w:rsidRPr="00D7472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72C">
            <w:pPr>
              <w:pStyle w:val="BodyText"/>
              <w:rPr>
                <w:lang w:val="en-NZ"/>
              </w:rPr>
            </w:pPr>
            <w:r w:rsidRPr="00D7472C">
              <w:rPr>
                <w:rStyle w:val="SpecialBold"/>
              </w:rPr>
              <w:t>Comments</w:t>
            </w:r>
          </w:p>
        </w:tc>
      </w:tr>
      <w:tr w:rsidTr="00D74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72C">
            <w:pPr>
              <w:pStyle w:val="BodyText"/>
              <w:rPr>
                <w:lang w:val="en-NZ"/>
              </w:rPr>
            </w:pPr>
            <w:r w:rsidRPr="00D7472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72C" w:rsidP="00D7472C">
            <w:pPr>
              <w:pStyle w:val="BodyText"/>
            </w:pPr>
            <w:r w:rsidRPr="00D7472C">
              <w:t>This version first released with the Business Services Training Package Version 8.0.</w:t>
            </w:r>
          </w:p>
          <w:p w:rsidR="00000000" w:rsidRPr="00D7472C" w:rsidP="00D7472C">
            <w:pPr>
              <w:pStyle w:val="BodyText"/>
            </w:pPr>
            <w:r w:rsidRPr="00D7472C">
              <w:t>Newly created skill set.</w:t>
            </w:r>
          </w:p>
        </w:tc>
      </w:tr>
    </w:tbl>
    <w:p w:rsidR="00000000" w:rsidRPr="00D7472C" w:rsidP="00D7472C">
      <w:pPr>
        <w:pStyle w:val="BodyText"/>
      </w:pPr>
    </w:p>
    <w:p w:rsidR="00000000" w:rsidRPr="00D7472C" w:rsidP="00D7472C">
      <w:pPr>
        <w:pStyle w:val="AllowPageBreak"/>
      </w:pPr>
    </w:p>
    <w:p w:rsidR="00000000" w:rsidRPr="00D7472C" w:rsidP="00D7472C">
      <w:pPr>
        <w:pStyle w:val="Heading1"/>
      </w:pPr>
      <w:bookmarkStart w:id="2" w:name="O_1219330"/>
      <w:bookmarkEnd w:id="2"/>
      <w:r w:rsidRPr="00D7472C">
        <w:t>Description</w:t>
      </w:r>
    </w:p>
    <w:p w:rsidR="00000000" w:rsidRPr="00D7472C" w:rsidP="00DE53FD">
      <w:pPr>
        <w:pStyle w:val="BodyText"/>
      </w:pPr>
      <w:r w:rsidRPr="00D7472C">
        <w:t>This skill set addresses the foundational skills and knowledge required to support governance of Aboriginal and Torres Strait Islander organisations.</w:t>
      </w:r>
    </w:p>
    <w:p w:rsidR="00000000" w:rsidRPr="00D7472C" w:rsidP="00D7472C">
      <w:pPr>
        <w:pStyle w:val="Heading1"/>
      </w:pPr>
      <w:bookmarkStart w:id="3" w:name="O_1219331"/>
      <w:bookmarkEnd w:id="3"/>
      <w:r w:rsidRPr="00D7472C">
        <w:t>Pathways Information</w:t>
      </w:r>
    </w:p>
    <w:p w:rsidR="00000000" w:rsidRPr="00D7472C" w:rsidP="00DE53FD">
      <w:pPr>
        <w:pStyle w:val="BodyText"/>
      </w:pPr>
      <w:r w:rsidRPr="00D7472C">
        <w:t xml:space="preserve">The units provide credit towards BSB41021 Certificate </w:t>
      </w:r>
      <w:r w:rsidRPr="00D7472C">
        <w:t>IV in Aboriginal and Torres Strait Islander Governance and other qualifications that allow for selection of these units.</w:t>
      </w:r>
    </w:p>
    <w:p w:rsidR="00000000" w:rsidRPr="00D7472C" w:rsidP="00D7472C">
      <w:pPr>
        <w:pStyle w:val="Heading1"/>
      </w:pPr>
      <w:bookmarkStart w:id="4" w:name="O_1219332"/>
      <w:bookmarkEnd w:id="4"/>
      <w:r w:rsidRPr="00D7472C">
        <w:t>Licensing/Regulatory Information</w:t>
      </w:r>
    </w:p>
    <w:p w:rsidR="00000000" w:rsidRPr="00D7472C" w:rsidP="00DE53FD">
      <w:pPr>
        <w:pStyle w:val="BodyText"/>
      </w:pPr>
      <w:r w:rsidRPr="00D7472C">
        <w:t xml:space="preserve">No licensing, legislative or certification requirements apply to this skill set at </w:t>
      </w:r>
      <w:r w:rsidRPr="00D7472C">
        <w:t>the time of publication.</w:t>
      </w:r>
    </w:p>
    <w:p w:rsidR="00000000" w:rsidRPr="00D7472C" w:rsidP="00D7472C">
      <w:pPr>
        <w:pStyle w:val="Heading1"/>
      </w:pPr>
      <w:bookmarkStart w:id="5" w:name="O_1219333"/>
      <w:bookmarkEnd w:id="5"/>
      <w:r w:rsidRPr="00D7472C">
        <w:t>Skill Set Requirements</w:t>
      </w:r>
    </w:p>
    <w:p w:rsidR="00000000" w:rsidRPr="00D7472C" w:rsidP="00D7472C">
      <w:pPr>
        <w:pStyle w:val="List"/>
      </w:pPr>
      <w:r w:rsidRPr="00D7472C">
        <w:t>BSBFNG401 Plan and chair Aboriginal and Torres Strait Islander organisation’s board meetings</w:t>
      </w:r>
    </w:p>
    <w:p w:rsidR="00000000" w:rsidRPr="00D7472C" w:rsidP="00D7472C">
      <w:pPr>
        <w:pStyle w:val="List"/>
      </w:pPr>
      <w:r w:rsidRPr="00D7472C">
        <w:t>BSBFNG403 Participate as a board member of an Aboriginal and Torres Strait Islander organisation</w:t>
      </w:r>
    </w:p>
    <w:p w:rsidR="00000000" w:rsidRPr="00D7472C" w:rsidP="00D7472C">
      <w:pPr>
        <w:pStyle w:val="List"/>
      </w:pPr>
      <w:r w:rsidRPr="00D7472C">
        <w:t xml:space="preserve">BSBFNG406 Assist in developing and implementing Aboriginal and Torres Strait Islander organisational policies </w:t>
      </w:r>
    </w:p>
    <w:p w:rsidR="00000000" w:rsidRPr="00D7472C" w:rsidP="00D7472C">
      <w:pPr>
        <w:pStyle w:val="List"/>
      </w:pPr>
      <w:r w:rsidRPr="00D7472C">
        <w:t>BSBXCM401 Apply communication strategies in the workplace</w:t>
      </w:r>
    </w:p>
    <w:p w:rsidR="00000000" w:rsidRPr="00D7472C" w:rsidP="00D7472C">
      <w:pPr>
        <w:pStyle w:val="Heading1"/>
      </w:pPr>
      <w:bookmarkStart w:id="6" w:name="O_1219334"/>
      <w:bookmarkEnd w:id="6"/>
      <w:r w:rsidRPr="00D7472C">
        <w:t>Target Group</w:t>
      </w:r>
    </w:p>
    <w:p w:rsidR="00000000" w:rsidRPr="00D7472C" w:rsidP="00DE53FD">
      <w:pPr>
        <w:pStyle w:val="BodyText"/>
      </w:pPr>
      <w:r w:rsidRPr="00D7472C">
        <w:t>This skill set is for individuals who may work in Abor</w:t>
      </w:r>
      <w:r w:rsidRPr="00D7472C">
        <w:t xml:space="preserve">iginal and Torres Strait Islander organisations, who have managerial or board responsibilities. </w:t>
      </w:r>
    </w:p>
    <w:p w:rsidR="00000000" w:rsidRPr="00D7472C" w:rsidP="00D7472C">
      <w:pPr>
        <w:pStyle w:val="Heading1"/>
      </w:pPr>
      <w:bookmarkStart w:id="7" w:name="O_1219335"/>
      <w:bookmarkEnd w:id="7"/>
      <w:r w:rsidRPr="00D7472C">
        <w:t>Suggested words for Statement of Attainment</w:t>
      </w:r>
    </w:p>
    <w:p w:rsidR="00000000" w:rsidRPr="00D7472C" w:rsidP="00DE53FD">
      <w:pPr>
        <w:pStyle w:val="BodyText"/>
      </w:pPr>
      <w:r w:rsidRPr="00D7472C">
        <w:t>These units of competency from the BSB Training Package meet industry requirements to support go</w:t>
      </w:r>
      <w:r w:rsidRPr="00D7472C">
        <w:t xml:space="preserve">vernance of Aboriginal and Torres Strait Islander organisations in a variety of contexts. </w:t>
      </w:r>
    </w:p>
    <w:p w:rsidR="00000000" w:rsidRPr="00D7472C" w:rsidP="00D7472C"/>
    <w:sectPr w:rsidSect="00D74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2C" w:rsidRPr="00DE53FD" w:rsidP="00DE5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FD" w:rsidP="00D74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53FD" w:rsidP="00D74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53FD" w:rsidP="00D74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72C" w:rsidRPr="00DE53FD" w:rsidP="00DE5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FD" w:rsidRPr="002D2AF8" w:rsidP="00D74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BSBSS00134 Aboriginal and Torres Strait Islander Governance Foundations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E53FD" w:rsidP="00D74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72C"/>
  </w:style>
  <w:style w:type="character" w:customStyle="1" w:styleId="Heading1Char">
    <w:name w:val="Heading 1 Char"/>
    <w:basedOn w:val="DefaultParagraphFont"/>
    <w:link w:val="Heading1"/>
    <w:rsid w:val="00D74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7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472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7472C"/>
    <w:rPr>
      <w:b/>
      <w:spacing w:val="0"/>
    </w:rPr>
  </w:style>
  <w:style w:type="paragraph" w:customStyle="1" w:styleId="SuperHeading">
    <w:name w:val="SuperHeading"/>
    <w:basedOn w:val="Normal"/>
    <w:rsid w:val="00D74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72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747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4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7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7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72C"/>
    <w:rPr>
      <w:i/>
    </w:rPr>
  </w:style>
  <w:style w:type="paragraph" w:styleId="Caption">
    <w:name w:val="caption"/>
    <w:basedOn w:val="BodyText"/>
    <w:next w:val="Normal"/>
    <w:qFormat/>
    <w:rsid w:val="00D74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72C"/>
  </w:style>
  <w:style w:type="paragraph" w:styleId="TableofFigures">
    <w:name w:val="table of figures"/>
    <w:basedOn w:val="Normal"/>
    <w:next w:val="Normal"/>
    <w:semiHidden/>
    <w:rsid w:val="00D74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7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472C"/>
    <w:rPr>
      <w:rFonts w:ascii="Wingdings" w:hAnsi="Wingdings"/>
    </w:rPr>
  </w:style>
  <w:style w:type="paragraph" w:customStyle="1" w:styleId="TableHeading">
    <w:name w:val="Table Heading"/>
    <w:basedOn w:val="HeadingBase"/>
    <w:rsid w:val="00D74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72C"/>
    <w:rPr>
      <w:color w:val="0033CC"/>
      <w:u w:val="none"/>
    </w:rPr>
  </w:style>
  <w:style w:type="paragraph" w:customStyle="1" w:styleId="BodyTextRight">
    <w:name w:val="Body Text Right"/>
    <w:basedOn w:val="BodyText"/>
    <w:rsid w:val="00D74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7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72C"/>
    <w:rPr>
      <w:sz w:val="32"/>
    </w:rPr>
  </w:style>
  <w:style w:type="paragraph" w:customStyle="1" w:styleId="HeadingProcedure">
    <w:name w:val="Heading Procedure"/>
    <w:basedOn w:val="HeadingBase"/>
    <w:next w:val="Normal"/>
    <w:rsid w:val="00D74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72C"/>
    <w:pPr>
      <w:spacing w:before="60" w:after="60"/>
    </w:pPr>
  </w:style>
  <w:style w:type="paragraph" w:styleId="ListContinue">
    <w:name w:val="List Continue"/>
    <w:basedOn w:val="List"/>
    <w:rsid w:val="00D7472C"/>
    <w:pPr>
      <w:ind w:firstLine="0"/>
    </w:pPr>
  </w:style>
  <w:style w:type="paragraph" w:customStyle="1" w:styleId="ListNote">
    <w:name w:val="List Note"/>
    <w:basedOn w:val="List"/>
    <w:rsid w:val="00D74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72C"/>
    <w:rPr>
      <w:rFonts w:ascii="Courier New" w:hAnsi="Courier New"/>
    </w:rPr>
  </w:style>
  <w:style w:type="paragraph" w:customStyle="1" w:styleId="NoteBullet">
    <w:name w:val="Note Bullet"/>
    <w:basedOn w:val="Note"/>
    <w:rsid w:val="00D74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7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4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72C"/>
    <w:rPr>
      <w:b/>
      <w:smallCaps/>
    </w:rPr>
  </w:style>
  <w:style w:type="paragraph" w:customStyle="1" w:styleId="TableListNumber">
    <w:name w:val="Table List Number"/>
    <w:basedOn w:val="ListNumber"/>
    <w:rsid w:val="00D74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72C"/>
    <w:pPr>
      <w:numPr>
        <w:numId w:val="7"/>
      </w:numPr>
    </w:pPr>
  </w:style>
  <w:style w:type="paragraph" w:customStyle="1" w:styleId="ListAlpha2">
    <w:name w:val="List Alpha 2"/>
    <w:basedOn w:val="List2"/>
    <w:rsid w:val="00D7472C"/>
    <w:pPr>
      <w:numPr>
        <w:numId w:val="6"/>
      </w:numPr>
    </w:pPr>
  </w:style>
  <w:style w:type="paragraph" w:styleId="List2">
    <w:name w:val="List 2"/>
    <w:basedOn w:val="BodyText"/>
    <w:rsid w:val="00D74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7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7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472C"/>
    <w:pPr>
      <w:numPr>
        <w:numId w:val="2"/>
      </w:numPr>
    </w:pPr>
  </w:style>
  <w:style w:type="paragraph" w:styleId="ListContinue2">
    <w:name w:val="List Continue 2"/>
    <w:basedOn w:val="List2"/>
    <w:rsid w:val="00D7472C"/>
    <w:pPr>
      <w:ind w:firstLine="0"/>
    </w:pPr>
  </w:style>
  <w:style w:type="paragraph" w:styleId="ListContinue3">
    <w:name w:val="List Continue 3"/>
    <w:basedOn w:val="List3"/>
    <w:rsid w:val="00D7472C"/>
    <w:pPr>
      <w:ind w:left="1021" w:firstLine="0"/>
    </w:pPr>
  </w:style>
  <w:style w:type="paragraph" w:styleId="ListContinue4">
    <w:name w:val="List Continue 4"/>
    <w:basedOn w:val="List4"/>
    <w:rsid w:val="00D7472C"/>
    <w:pPr>
      <w:ind w:firstLine="0"/>
    </w:pPr>
  </w:style>
  <w:style w:type="paragraph" w:styleId="ListContinue5">
    <w:name w:val="List Continue 5"/>
    <w:basedOn w:val="List5"/>
    <w:rsid w:val="00D7472C"/>
    <w:pPr>
      <w:ind w:firstLine="0"/>
    </w:pPr>
  </w:style>
  <w:style w:type="paragraph" w:styleId="ListNumber3">
    <w:name w:val="List Number 3"/>
    <w:basedOn w:val="List3"/>
    <w:rsid w:val="00D7472C"/>
    <w:pPr>
      <w:numPr>
        <w:numId w:val="3"/>
      </w:numPr>
    </w:pPr>
  </w:style>
  <w:style w:type="paragraph" w:styleId="ListNumber4">
    <w:name w:val="List Number 4"/>
    <w:basedOn w:val="List4"/>
    <w:rsid w:val="00D7472C"/>
    <w:pPr>
      <w:numPr>
        <w:numId w:val="4"/>
      </w:numPr>
    </w:pPr>
  </w:style>
  <w:style w:type="paragraph" w:styleId="ListNumber5">
    <w:name w:val="List Number 5"/>
    <w:basedOn w:val="List5"/>
    <w:rsid w:val="00D7472C"/>
    <w:pPr>
      <w:numPr>
        <w:numId w:val="5"/>
      </w:numPr>
    </w:pPr>
  </w:style>
  <w:style w:type="paragraph" w:styleId="BlockText">
    <w:name w:val="Block Text"/>
    <w:basedOn w:val="Normal"/>
    <w:rsid w:val="00D74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72C"/>
    <w:rPr>
      <w:sz w:val="16"/>
      <w:vertAlign w:val="superscript"/>
    </w:rPr>
  </w:style>
  <w:style w:type="character" w:customStyle="1" w:styleId="Symbols">
    <w:name w:val="Symbols"/>
    <w:basedOn w:val="DefaultParagraphFont"/>
    <w:rsid w:val="00D7472C"/>
    <w:rPr>
      <w:rFonts w:ascii="Symbol" w:hAnsi="Symbol"/>
    </w:rPr>
  </w:style>
  <w:style w:type="character" w:customStyle="1" w:styleId="MenuOptions">
    <w:name w:val="Menu Options"/>
    <w:basedOn w:val="DefaultParagraphFont"/>
    <w:rsid w:val="00D74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72C"/>
    <w:rPr>
      <w:b/>
    </w:rPr>
  </w:style>
  <w:style w:type="character" w:customStyle="1" w:styleId="Underlined">
    <w:name w:val="Underlined"/>
    <w:basedOn w:val="DefaultParagraphFont"/>
    <w:rsid w:val="00D7472C"/>
    <w:rPr>
      <w:u w:val="single"/>
    </w:rPr>
  </w:style>
  <w:style w:type="paragraph" w:customStyle="1" w:styleId="TableBodyTextRight">
    <w:name w:val="Table Body Text Right"/>
    <w:basedOn w:val="TableBodyText"/>
    <w:rsid w:val="00D74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72C"/>
    <w:rPr>
      <w:sz w:val="18"/>
    </w:rPr>
  </w:style>
  <w:style w:type="paragraph" w:customStyle="1" w:styleId="BodySmallRight">
    <w:name w:val="Body Small Right"/>
    <w:basedOn w:val="BodyTextRight"/>
    <w:rsid w:val="00D7472C"/>
    <w:rPr>
      <w:sz w:val="18"/>
      <w:szCs w:val="18"/>
    </w:rPr>
  </w:style>
  <w:style w:type="paragraph" w:customStyle="1" w:styleId="MarginEdition">
    <w:name w:val="Margin Edition"/>
    <w:basedOn w:val="MarginNote"/>
    <w:rsid w:val="00D74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72C"/>
    <w:rPr>
      <w:sz w:val="2"/>
      <w:szCs w:val="2"/>
    </w:rPr>
  </w:style>
  <w:style w:type="character" w:customStyle="1" w:styleId="Small">
    <w:name w:val="Small"/>
    <w:basedOn w:val="DefaultParagraphFont"/>
    <w:rsid w:val="00D7472C"/>
    <w:rPr>
      <w:sz w:val="16"/>
    </w:rPr>
  </w:style>
  <w:style w:type="paragraph" w:customStyle="1" w:styleId="WideTable">
    <w:name w:val="Wide Table"/>
    <w:basedOn w:val="Normal"/>
    <w:rsid w:val="00D74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72C"/>
  </w:style>
  <w:style w:type="paragraph" w:styleId="Quote">
    <w:name w:val="Quote"/>
    <w:basedOn w:val="Heading1"/>
    <w:link w:val="QuoteChar"/>
    <w:qFormat/>
    <w:rsid w:val="00D74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72C"/>
    <w:pPr>
      <w:pageBreakBefore/>
    </w:pPr>
  </w:style>
  <w:style w:type="paragraph" w:customStyle="1" w:styleId="Border">
    <w:name w:val="Border"/>
    <w:basedOn w:val="Normal"/>
    <w:qFormat/>
    <w:rsid w:val="00D74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72C"/>
    <w:rPr>
      <w:u w:val="single"/>
    </w:rPr>
  </w:style>
  <w:style w:type="character" w:customStyle="1" w:styleId="BoldandItalics">
    <w:name w:val="Bold and Italics"/>
    <w:qFormat/>
    <w:rsid w:val="00D7472C"/>
    <w:rPr>
      <w:b/>
      <w:i/>
      <w:u w:val="none"/>
    </w:rPr>
  </w:style>
  <w:style w:type="paragraph" w:styleId="BalloonText">
    <w:name w:val="Balloon Text"/>
    <w:basedOn w:val="Normal"/>
    <w:link w:val="BalloonTextChar"/>
    <w:rsid w:val="00D74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72C"/>
    <w:pPr>
      <w:spacing w:before="0" w:after="0"/>
    </w:pPr>
  </w:style>
  <w:style w:type="paragraph" w:customStyle="1" w:styleId="BodyTextBold">
    <w:name w:val="Body Text Bold"/>
    <w:basedOn w:val="BodyText"/>
    <w:qFormat/>
    <w:rsid w:val="00D7472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1457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BSBSS00134 Aboriginal and Torres Strait Islander Governance Foundations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2022-01-25T12:22:38Z</dcterms:created>
  <dcterms:modified xsi:type="dcterms:W3CDTF">2022-01-24T05:32:00Z</dcterms:modified>
</cp:coreProperties>
</file>