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D28" w:rsidP="00702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BSBSS00121 Medical Administration Skill Set</w:t>
      </w:r>
      <w:r>
        <w:fldChar w:fldCharType="end"/>
      </w:r>
    </w:p>
    <w:p w:rsidR="00702D28" w:rsidP="00702D28">
      <w:pPr>
        <w:pStyle w:val="Version"/>
        <w:sectPr w:rsidSect="005F10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04B" w:rsidP="005F104B">
      <w:pPr>
        <w:pStyle w:val="SuperHeading"/>
      </w:pPr>
      <w:r w:rsidRPr="005F104B">
        <w:t>BSBSS00121 Medical Administration Skill Set</w:t>
      </w:r>
    </w:p>
    <w:p w:rsidR="00000000" w:rsidRPr="005F104B" w:rsidP="005F104B">
      <w:pPr>
        <w:pStyle w:val="Heading1"/>
      </w:pPr>
      <w:bookmarkStart w:id="1" w:name="O_1130239"/>
      <w:bookmarkEnd w:id="1"/>
      <w:r w:rsidRPr="005F104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F104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04B" w:rsidP="005F104B">
            <w:pPr>
              <w:pStyle w:val="BodyText"/>
            </w:pPr>
            <w:r w:rsidRPr="005F104B">
              <w:rPr>
                <w:rStyle w:val="SpecialBold"/>
              </w:rPr>
              <w:t>Release</w:t>
            </w:r>
            <w:r w:rsidRPr="005F104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4B">
            <w:pPr>
              <w:pStyle w:val="BodyText"/>
              <w:rPr>
                <w:lang w:val="en-NZ"/>
              </w:rPr>
            </w:pPr>
            <w:r w:rsidRPr="005F104B">
              <w:rPr>
                <w:rStyle w:val="SpecialBold"/>
              </w:rPr>
              <w:t>Comments</w:t>
            </w:r>
            <w:r w:rsidRPr="005F104B">
              <w:t> </w:t>
            </w:r>
          </w:p>
        </w:tc>
      </w:tr>
      <w:tr w:rsidTr="005F104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04B">
            <w:pPr>
              <w:pStyle w:val="BodyText"/>
              <w:rPr>
                <w:lang w:val="en-NZ"/>
              </w:rPr>
            </w:pPr>
            <w:r w:rsidRPr="005F104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04B" w:rsidP="005F104B">
            <w:pPr>
              <w:pStyle w:val="BodyText"/>
            </w:pPr>
            <w:r w:rsidRPr="005F104B">
              <w:t>This version first released with BSB Business Services Training Package Version 7.0.</w:t>
            </w:r>
          </w:p>
        </w:tc>
      </w:tr>
    </w:tbl>
    <w:p w:rsidR="00000000" w:rsidRPr="005F104B" w:rsidP="005F104B">
      <w:pPr>
        <w:pStyle w:val="BodyText"/>
      </w:pPr>
    </w:p>
    <w:p w:rsidR="00000000" w:rsidRPr="005F104B" w:rsidP="005F104B">
      <w:pPr>
        <w:pStyle w:val="AllowPageBreak"/>
      </w:pPr>
    </w:p>
    <w:p w:rsidR="00000000" w:rsidRPr="005F104B" w:rsidP="005F104B">
      <w:pPr>
        <w:pStyle w:val="Heading1"/>
      </w:pPr>
      <w:bookmarkStart w:id="2" w:name="O_1130240"/>
      <w:bookmarkEnd w:id="2"/>
      <w:r w:rsidRPr="005F104B">
        <w:t>Description</w:t>
      </w:r>
    </w:p>
    <w:p w:rsidR="00000000" w:rsidRPr="005F104B" w:rsidP="00702D28">
      <w:pPr>
        <w:pStyle w:val="BodyText"/>
      </w:pPr>
      <w:r w:rsidRPr="005F104B">
        <w:t>This skill set addresses the skills and knowledge to perform administrative fu</w:t>
      </w:r>
      <w:r w:rsidRPr="005F104B">
        <w:t xml:space="preserve">nctions for a range of purposes required in a medical environment. </w:t>
      </w:r>
    </w:p>
    <w:p w:rsidR="00000000" w:rsidRPr="005F104B" w:rsidP="005F104B">
      <w:pPr>
        <w:pStyle w:val="Heading1"/>
      </w:pPr>
      <w:bookmarkStart w:id="3" w:name="O_1130241"/>
      <w:bookmarkEnd w:id="3"/>
      <w:r w:rsidRPr="005F104B">
        <w:t>Pathways Information</w:t>
      </w:r>
    </w:p>
    <w:p w:rsidR="00000000" w:rsidRPr="005F104B" w:rsidP="00702D28">
      <w:pPr>
        <w:pStyle w:val="BodyText"/>
      </w:pPr>
      <w:r w:rsidRPr="005F104B">
        <w:t>Units from this skill set can contribute to credit towards BSB30120 Certificate III in Business (Medical Administration).</w:t>
      </w:r>
    </w:p>
    <w:p w:rsidR="00000000" w:rsidRPr="005F104B" w:rsidP="005F104B">
      <w:pPr>
        <w:pStyle w:val="Heading1"/>
      </w:pPr>
      <w:bookmarkStart w:id="4" w:name="O_1130242"/>
      <w:bookmarkEnd w:id="4"/>
      <w:r w:rsidRPr="005F104B">
        <w:t>Licensi</w:t>
      </w:r>
      <w:r w:rsidRPr="005F104B">
        <w:t>ng/Regulatory Information</w:t>
      </w:r>
    </w:p>
    <w:p w:rsidR="00000000" w:rsidRPr="005F104B" w:rsidP="00702D28">
      <w:pPr>
        <w:pStyle w:val="BodyText"/>
      </w:pPr>
      <w:r w:rsidRPr="005F104B">
        <w:t>No licensing, legislative or certification requirements apply to this skill set at the time of publication.</w:t>
      </w:r>
    </w:p>
    <w:p w:rsidR="00000000" w:rsidRPr="005F104B" w:rsidP="005F104B">
      <w:pPr>
        <w:pStyle w:val="Heading1"/>
      </w:pPr>
      <w:bookmarkStart w:id="5" w:name="O_1130243"/>
      <w:bookmarkEnd w:id="5"/>
      <w:r w:rsidRPr="005F104B">
        <w:t>Skill Set Requirements</w:t>
      </w:r>
    </w:p>
    <w:p w:rsidR="00000000" w:rsidRPr="005F104B" w:rsidP="00702D28">
      <w:pPr>
        <w:pStyle w:val="List"/>
      </w:pPr>
      <w:r w:rsidRPr="005F104B">
        <w:t>BSBMED301 Interpret and apply medical terminology appropriately</w:t>
      </w:r>
    </w:p>
    <w:p w:rsidR="00000000" w:rsidRPr="005F104B" w:rsidP="00702D28">
      <w:pPr>
        <w:pStyle w:val="List"/>
      </w:pPr>
      <w:r w:rsidRPr="005F104B">
        <w:t>BSBMED302 Prepar</w:t>
      </w:r>
      <w:r w:rsidRPr="005F104B">
        <w:t>e and process medical accounts</w:t>
      </w:r>
    </w:p>
    <w:p w:rsidR="00000000" w:rsidRPr="005F104B" w:rsidP="00702D28">
      <w:pPr>
        <w:pStyle w:val="List"/>
      </w:pPr>
      <w:r w:rsidRPr="005F104B">
        <w:t>BSBMED303 Maintain patient records</w:t>
      </w:r>
    </w:p>
    <w:p w:rsidR="00000000" w:rsidRPr="005F104B" w:rsidP="00702D28">
      <w:pPr>
        <w:pStyle w:val="List"/>
      </w:pPr>
      <w:r w:rsidRPr="005F104B">
        <w:t>BSBMED304 Assist in controlling stocks and supplies</w:t>
      </w:r>
    </w:p>
    <w:p w:rsidR="00000000" w:rsidRPr="005F104B" w:rsidP="00702D28">
      <w:pPr>
        <w:pStyle w:val="BodyText"/>
      </w:pPr>
      <w:r w:rsidRPr="005F104B">
        <w:t>BSBMED305 Apply the principles of confidentiality, privacy and security within the medical environment</w:t>
      </w:r>
    </w:p>
    <w:p w:rsidR="00000000" w:rsidRPr="005F104B" w:rsidP="00702D28">
      <w:pPr>
        <w:pStyle w:val="BodyText"/>
      </w:pPr>
      <w:r w:rsidRPr="005F104B">
        <w:t xml:space="preserve">BSBMED401 Manage patient record keeping system </w:t>
      </w:r>
    </w:p>
    <w:p w:rsidR="00000000" w:rsidRPr="005F104B" w:rsidP="005F104B">
      <w:pPr>
        <w:pStyle w:val="Heading1"/>
      </w:pPr>
      <w:bookmarkStart w:id="6" w:name="O_1130244"/>
      <w:bookmarkEnd w:id="6"/>
      <w:r w:rsidRPr="005F104B">
        <w:t>Target Group</w:t>
      </w:r>
    </w:p>
    <w:p w:rsidR="00000000" w:rsidRPr="005F104B" w:rsidP="00702D28">
      <w:pPr>
        <w:pStyle w:val="BodyText"/>
      </w:pPr>
      <w:r w:rsidRPr="005F104B">
        <w:t>This skill set is for individuals who are required to perform administrative functions for a range of purposes required in a medical environment.</w:t>
      </w:r>
    </w:p>
    <w:p w:rsidR="00000000" w:rsidRPr="005F104B" w:rsidP="005F104B">
      <w:pPr>
        <w:pStyle w:val="Heading1"/>
      </w:pPr>
      <w:bookmarkStart w:id="7" w:name="O_1130245"/>
      <w:bookmarkEnd w:id="7"/>
      <w:r w:rsidRPr="005F104B">
        <w:t>Suggested w</w:t>
      </w:r>
      <w:r w:rsidRPr="005F104B">
        <w:t>ords for Statement of Attainment</w:t>
      </w:r>
    </w:p>
    <w:p w:rsidR="00000000" w:rsidRPr="005F104B" w:rsidP="00702D28">
      <w:pPr>
        <w:pStyle w:val="BodyText"/>
      </w:pPr>
      <w:r w:rsidRPr="005F104B">
        <w:t xml:space="preserve">These units of competency from the BSB Business Services Training Package meet industry requirements for individuals who are required to perform administrative functions in a medical environment. </w:t>
      </w:r>
    </w:p>
    <w:p w:rsidR="00000000" w:rsidRPr="005F104B" w:rsidP="005F104B"/>
    <w:sectPr w:rsidSect="005F10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0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04B" w:rsidRPr="00702D28" w:rsidP="00702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0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28" w:rsidP="005F10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2D28" w:rsidP="005F10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2D28" w:rsidP="005F10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0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04B" w:rsidRPr="00702D28" w:rsidP="00702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0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28" w:rsidRPr="002D2AF8" w:rsidP="005F10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BSBSS00121 Medical Administration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702D28" w:rsidP="005F10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0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0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0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0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0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0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0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0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0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0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0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04B"/>
  </w:style>
  <w:style w:type="character" w:customStyle="1" w:styleId="Heading1Char">
    <w:name w:val="Heading 1 Char"/>
    <w:basedOn w:val="DefaultParagraphFont"/>
    <w:link w:val="Heading1"/>
    <w:rsid w:val="005F10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0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04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104B"/>
    <w:rPr>
      <w:b/>
      <w:spacing w:val="0"/>
    </w:rPr>
  </w:style>
  <w:style w:type="paragraph" w:customStyle="1" w:styleId="SuperHeading">
    <w:name w:val="SuperHeading"/>
    <w:basedOn w:val="Normal"/>
    <w:rsid w:val="005F10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0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10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0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0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0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0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0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0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0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0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0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0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0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0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0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0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10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10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10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0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0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10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10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0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0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0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0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0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0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0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0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04B"/>
    <w:rPr>
      <w:i/>
    </w:rPr>
  </w:style>
  <w:style w:type="paragraph" w:styleId="Caption">
    <w:name w:val="caption"/>
    <w:basedOn w:val="BodyText"/>
    <w:next w:val="Normal"/>
    <w:qFormat/>
    <w:rsid w:val="005F10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0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0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04B"/>
  </w:style>
  <w:style w:type="paragraph" w:styleId="TableofFigures">
    <w:name w:val="table of figures"/>
    <w:basedOn w:val="Normal"/>
    <w:next w:val="Normal"/>
    <w:semiHidden/>
    <w:rsid w:val="005F10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0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104B"/>
    <w:rPr>
      <w:rFonts w:ascii="Wingdings" w:hAnsi="Wingdings"/>
    </w:rPr>
  </w:style>
  <w:style w:type="paragraph" w:customStyle="1" w:styleId="TableHeading">
    <w:name w:val="Table Heading"/>
    <w:basedOn w:val="HeadingBase"/>
    <w:rsid w:val="005F10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04B"/>
    <w:rPr>
      <w:color w:val="0033CC"/>
      <w:u w:val="none"/>
    </w:rPr>
  </w:style>
  <w:style w:type="paragraph" w:customStyle="1" w:styleId="BodyTextRight">
    <w:name w:val="Body Text Right"/>
    <w:basedOn w:val="BodyText"/>
    <w:rsid w:val="005F10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0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0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0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0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0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04B"/>
    <w:rPr>
      <w:sz w:val="32"/>
    </w:rPr>
  </w:style>
  <w:style w:type="paragraph" w:customStyle="1" w:styleId="HeadingProcedure">
    <w:name w:val="Heading Procedure"/>
    <w:basedOn w:val="HeadingBase"/>
    <w:next w:val="Normal"/>
    <w:rsid w:val="005F10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04B"/>
    <w:pPr>
      <w:spacing w:before="60" w:after="60"/>
    </w:pPr>
  </w:style>
  <w:style w:type="paragraph" w:styleId="ListContinue">
    <w:name w:val="List Continue"/>
    <w:basedOn w:val="List"/>
    <w:rsid w:val="005F104B"/>
    <w:pPr>
      <w:ind w:firstLine="0"/>
    </w:pPr>
  </w:style>
  <w:style w:type="paragraph" w:customStyle="1" w:styleId="ListNote">
    <w:name w:val="List Note"/>
    <w:basedOn w:val="List"/>
    <w:rsid w:val="005F10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0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0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04B"/>
    <w:rPr>
      <w:rFonts w:ascii="Courier New" w:hAnsi="Courier New"/>
    </w:rPr>
  </w:style>
  <w:style w:type="paragraph" w:customStyle="1" w:styleId="NoteBullet">
    <w:name w:val="Note Bullet"/>
    <w:basedOn w:val="Note"/>
    <w:rsid w:val="005F10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0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0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0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0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10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0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04B"/>
    <w:rPr>
      <w:b/>
      <w:smallCaps/>
    </w:rPr>
  </w:style>
  <w:style w:type="paragraph" w:customStyle="1" w:styleId="TableListNumber">
    <w:name w:val="Table List Number"/>
    <w:basedOn w:val="ListNumber"/>
    <w:rsid w:val="005F10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0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04B"/>
    <w:pPr>
      <w:numPr>
        <w:numId w:val="7"/>
      </w:numPr>
    </w:pPr>
  </w:style>
  <w:style w:type="paragraph" w:customStyle="1" w:styleId="ListAlpha2">
    <w:name w:val="List Alpha 2"/>
    <w:basedOn w:val="List2"/>
    <w:rsid w:val="005F104B"/>
    <w:pPr>
      <w:numPr>
        <w:numId w:val="6"/>
      </w:numPr>
    </w:pPr>
  </w:style>
  <w:style w:type="paragraph" w:styleId="List2">
    <w:name w:val="List 2"/>
    <w:basedOn w:val="BodyText"/>
    <w:rsid w:val="005F10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0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0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0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0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0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104B"/>
    <w:pPr>
      <w:numPr>
        <w:numId w:val="2"/>
      </w:numPr>
    </w:pPr>
  </w:style>
  <w:style w:type="paragraph" w:styleId="ListContinue2">
    <w:name w:val="List Continue 2"/>
    <w:basedOn w:val="List2"/>
    <w:rsid w:val="005F104B"/>
    <w:pPr>
      <w:ind w:firstLine="0"/>
    </w:pPr>
  </w:style>
  <w:style w:type="paragraph" w:styleId="ListContinue3">
    <w:name w:val="List Continue 3"/>
    <w:basedOn w:val="List3"/>
    <w:rsid w:val="005F104B"/>
    <w:pPr>
      <w:ind w:left="1021" w:firstLine="0"/>
    </w:pPr>
  </w:style>
  <w:style w:type="paragraph" w:styleId="ListContinue4">
    <w:name w:val="List Continue 4"/>
    <w:basedOn w:val="List4"/>
    <w:rsid w:val="005F104B"/>
    <w:pPr>
      <w:ind w:firstLine="0"/>
    </w:pPr>
  </w:style>
  <w:style w:type="paragraph" w:styleId="ListContinue5">
    <w:name w:val="List Continue 5"/>
    <w:basedOn w:val="List5"/>
    <w:rsid w:val="005F104B"/>
    <w:pPr>
      <w:ind w:firstLine="0"/>
    </w:pPr>
  </w:style>
  <w:style w:type="paragraph" w:styleId="ListNumber3">
    <w:name w:val="List Number 3"/>
    <w:basedOn w:val="List3"/>
    <w:rsid w:val="005F104B"/>
    <w:pPr>
      <w:numPr>
        <w:numId w:val="3"/>
      </w:numPr>
    </w:pPr>
  </w:style>
  <w:style w:type="paragraph" w:styleId="ListNumber4">
    <w:name w:val="List Number 4"/>
    <w:basedOn w:val="List4"/>
    <w:rsid w:val="005F104B"/>
    <w:pPr>
      <w:numPr>
        <w:numId w:val="4"/>
      </w:numPr>
    </w:pPr>
  </w:style>
  <w:style w:type="paragraph" w:styleId="ListNumber5">
    <w:name w:val="List Number 5"/>
    <w:basedOn w:val="List5"/>
    <w:rsid w:val="005F104B"/>
    <w:pPr>
      <w:numPr>
        <w:numId w:val="5"/>
      </w:numPr>
    </w:pPr>
  </w:style>
  <w:style w:type="paragraph" w:styleId="BlockText">
    <w:name w:val="Block Text"/>
    <w:basedOn w:val="Normal"/>
    <w:rsid w:val="005F10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0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04B"/>
    <w:rPr>
      <w:sz w:val="16"/>
      <w:vertAlign w:val="superscript"/>
    </w:rPr>
  </w:style>
  <w:style w:type="character" w:customStyle="1" w:styleId="Symbols">
    <w:name w:val="Symbols"/>
    <w:basedOn w:val="DefaultParagraphFont"/>
    <w:rsid w:val="005F104B"/>
    <w:rPr>
      <w:rFonts w:ascii="Symbol" w:hAnsi="Symbol"/>
    </w:rPr>
  </w:style>
  <w:style w:type="character" w:customStyle="1" w:styleId="MenuOptions">
    <w:name w:val="Menu Options"/>
    <w:basedOn w:val="DefaultParagraphFont"/>
    <w:rsid w:val="005F10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04B"/>
    <w:rPr>
      <w:b/>
    </w:rPr>
  </w:style>
  <w:style w:type="character" w:customStyle="1" w:styleId="Underlined">
    <w:name w:val="Underlined"/>
    <w:basedOn w:val="DefaultParagraphFont"/>
    <w:rsid w:val="005F104B"/>
    <w:rPr>
      <w:u w:val="single"/>
    </w:rPr>
  </w:style>
  <w:style w:type="paragraph" w:customStyle="1" w:styleId="TableBodyTextRight">
    <w:name w:val="Table Body Text Right"/>
    <w:basedOn w:val="TableBodyText"/>
    <w:rsid w:val="005F10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04B"/>
    <w:rPr>
      <w:sz w:val="18"/>
    </w:rPr>
  </w:style>
  <w:style w:type="paragraph" w:customStyle="1" w:styleId="BodySmallRight">
    <w:name w:val="Body Small Right"/>
    <w:basedOn w:val="BodyTextRight"/>
    <w:rsid w:val="005F104B"/>
    <w:rPr>
      <w:sz w:val="18"/>
      <w:szCs w:val="18"/>
    </w:rPr>
  </w:style>
  <w:style w:type="paragraph" w:customStyle="1" w:styleId="MarginEdition">
    <w:name w:val="Margin Edition"/>
    <w:basedOn w:val="MarginNote"/>
    <w:rsid w:val="005F10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04B"/>
    <w:rPr>
      <w:sz w:val="2"/>
      <w:szCs w:val="2"/>
    </w:rPr>
  </w:style>
  <w:style w:type="character" w:customStyle="1" w:styleId="Small">
    <w:name w:val="Small"/>
    <w:basedOn w:val="DefaultParagraphFont"/>
    <w:rsid w:val="005F104B"/>
    <w:rPr>
      <w:sz w:val="16"/>
    </w:rPr>
  </w:style>
  <w:style w:type="paragraph" w:customStyle="1" w:styleId="WideTable">
    <w:name w:val="Wide Table"/>
    <w:basedOn w:val="Normal"/>
    <w:rsid w:val="005F10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04B"/>
  </w:style>
  <w:style w:type="paragraph" w:styleId="Quote">
    <w:name w:val="Quote"/>
    <w:basedOn w:val="Heading1"/>
    <w:link w:val="QuoteChar"/>
    <w:qFormat/>
    <w:rsid w:val="005F10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0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04B"/>
    <w:pPr>
      <w:pageBreakBefore/>
    </w:pPr>
  </w:style>
  <w:style w:type="paragraph" w:customStyle="1" w:styleId="Border">
    <w:name w:val="Border"/>
    <w:basedOn w:val="Normal"/>
    <w:qFormat/>
    <w:rsid w:val="005F10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0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0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0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0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0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0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0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0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04B"/>
    <w:rPr>
      <w:u w:val="single"/>
    </w:rPr>
  </w:style>
  <w:style w:type="character" w:customStyle="1" w:styleId="BoldandItalics">
    <w:name w:val="Bold and Italics"/>
    <w:qFormat/>
    <w:rsid w:val="005F104B"/>
    <w:rPr>
      <w:b/>
      <w:i/>
      <w:u w:val="none"/>
    </w:rPr>
  </w:style>
  <w:style w:type="paragraph" w:styleId="BalloonText">
    <w:name w:val="Balloon Text"/>
    <w:basedOn w:val="Normal"/>
    <w:link w:val="BalloonTextChar"/>
    <w:rsid w:val="005F1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0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0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0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0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0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04B"/>
    <w:pPr>
      <w:spacing w:before="0" w:after="0"/>
    </w:pPr>
  </w:style>
  <w:style w:type="paragraph" w:customStyle="1" w:styleId="BodyTextBold">
    <w:name w:val="Body Text Bold"/>
    <w:basedOn w:val="BodyText"/>
    <w:qFormat/>
    <w:rsid w:val="005F104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1318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BSBSS00121 Medical Administration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2020-10-19T03:57:00Z</dcterms:created>
  <dcterms:modified xsi:type="dcterms:W3CDTF">2020-10-19T03:57:00Z</dcterms:modified>
</cp:coreProperties>
</file>