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2A5" w:rsidP="00EC52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BSBSS00115 Copyright Management Skill Set</w:t>
      </w:r>
      <w:r>
        <w:fldChar w:fldCharType="end"/>
      </w:r>
    </w:p>
    <w:p w:rsidR="00EC52A5" w:rsidP="00EC52A5">
      <w:pPr>
        <w:pStyle w:val="Version"/>
        <w:sectPr w:rsidSect="003B6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EF3" w:rsidP="003B6EF3">
      <w:pPr>
        <w:pStyle w:val="SuperHeading"/>
      </w:pPr>
      <w:r w:rsidRPr="003B6EF3">
        <w:t>BSBSS00115 Copyright Management Skill Set</w:t>
      </w:r>
    </w:p>
    <w:p w:rsidR="00000000" w:rsidRPr="003B6EF3" w:rsidP="003B6EF3">
      <w:pPr>
        <w:pStyle w:val="Heading1"/>
      </w:pPr>
      <w:bookmarkStart w:id="1" w:name="O_1130185"/>
      <w:bookmarkEnd w:id="1"/>
      <w:r w:rsidRPr="003B6EF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B6E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F3" w:rsidP="003B6EF3">
            <w:pPr>
              <w:pStyle w:val="BodyText"/>
            </w:pPr>
            <w:r w:rsidRPr="003B6EF3">
              <w:rPr>
                <w:rStyle w:val="SpecialBold"/>
              </w:rPr>
              <w:t>Release</w:t>
            </w:r>
            <w:r w:rsidRPr="003B6E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F3">
            <w:pPr>
              <w:pStyle w:val="BodyText"/>
              <w:rPr>
                <w:lang w:val="en-NZ"/>
              </w:rPr>
            </w:pPr>
            <w:r w:rsidRPr="003B6EF3">
              <w:rPr>
                <w:rStyle w:val="SpecialBold"/>
              </w:rPr>
              <w:t>Comments</w:t>
            </w:r>
            <w:r w:rsidRPr="003B6EF3">
              <w:t> </w:t>
            </w:r>
          </w:p>
        </w:tc>
      </w:tr>
      <w:tr w:rsidTr="003B6E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EF3">
            <w:pPr>
              <w:pStyle w:val="BodyText"/>
              <w:rPr>
                <w:lang w:val="en-NZ"/>
              </w:rPr>
            </w:pPr>
            <w:r w:rsidRPr="003B6E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EF3" w:rsidP="003B6EF3">
            <w:pPr>
              <w:pStyle w:val="BodyText"/>
            </w:pPr>
            <w:r w:rsidRPr="003B6EF3">
              <w:t>This version first released with BSB Business Services Training Package Version 7.0.</w:t>
            </w:r>
          </w:p>
        </w:tc>
      </w:tr>
    </w:tbl>
    <w:p w:rsidR="00000000" w:rsidRPr="003B6EF3" w:rsidP="003B6EF3">
      <w:pPr>
        <w:pStyle w:val="BodyText"/>
      </w:pPr>
    </w:p>
    <w:p w:rsidR="00000000" w:rsidRPr="003B6EF3" w:rsidP="003B6EF3">
      <w:pPr>
        <w:pStyle w:val="AllowPageBreak"/>
      </w:pPr>
    </w:p>
    <w:p w:rsidR="00000000" w:rsidRPr="003B6EF3" w:rsidP="003B6EF3">
      <w:pPr>
        <w:pStyle w:val="Heading1"/>
      </w:pPr>
      <w:bookmarkStart w:id="2" w:name="O_1130186"/>
      <w:bookmarkEnd w:id="2"/>
      <w:r w:rsidRPr="003B6EF3">
        <w:t>Description</w:t>
      </w:r>
    </w:p>
    <w:p w:rsidR="00000000" w:rsidRPr="003B6EF3" w:rsidP="00EC52A5">
      <w:pPr>
        <w:pStyle w:val="BodyText"/>
      </w:pPr>
      <w:r w:rsidRPr="003B6EF3">
        <w:t xml:space="preserve">This skill set addresses the skills and knowledge to manage copyright compliance for a </w:t>
      </w:r>
      <w:r w:rsidRPr="003B6EF3">
        <w:t xml:space="preserve">range of purposes required within an organisation. </w:t>
      </w:r>
    </w:p>
    <w:p w:rsidR="00000000" w:rsidRPr="003B6EF3" w:rsidP="003B6EF3">
      <w:pPr>
        <w:pStyle w:val="Heading1"/>
      </w:pPr>
      <w:bookmarkStart w:id="3" w:name="O_1130187"/>
      <w:bookmarkEnd w:id="3"/>
      <w:r w:rsidRPr="003B6EF3">
        <w:t>Pathways Information</w:t>
      </w:r>
    </w:p>
    <w:p w:rsidR="00000000" w:rsidRPr="003B6EF3" w:rsidP="00EC52A5">
      <w:pPr>
        <w:pStyle w:val="BodyText"/>
      </w:pPr>
      <w:r w:rsidRPr="003B6EF3">
        <w:t>Units from this skill set can contribute to credit towards BSB60120 Advanced Diploma of Business.</w:t>
      </w:r>
    </w:p>
    <w:p w:rsidR="00000000" w:rsidRPr="003B6EF3" w:rsidP="003B6EF3">
      <w:pPr>
        <w:pStyle w:val="Heading1"/>
      </w:pPr>
      <w:bookmarkStart w:id="4" w:name="O_1130188"/>
      <w:bookmarkEnd w:id="4"/>
      <w:r w:rsidRPr="003B6EF3">
        <w:t>Licensing/Regulatory Information</w:t>
      </w:r>
    </w:p>
    <w:p w:rsidR="00000000" w:rsidRPr="003B6EF3" w:rsidP="00EC52A5">
      <w:pPr>
        <w:pStyle w:val="BodyText"/>
      </w:pPr>
      <w:r w:rsidRPr="003B6EF3">
        <w:t xml:space="preserve">No licensing, </w:t>
      </w:r>
      <w:r w:rsidRPr="003B6EF3">
        <w:t>legislative or certification requirements apply to this skill set at the time of publication.</w:t>
      </w:r>
    </w:p>
    <w:p w:rsidR="00000000" w:rsidRPr="003B6EF3" w:rsidP="003B6EF3">
      <w:pPr>
        <w:pStyle w:val="Heading1"/>
      </w:pPr>
      <w:bookmarkStart w:id="5" w:name="O_1130189"/>
      <w:bookmarkEnd w:id="5"/>
      <w:r w:rsidRPr="003B6EF3">
        <w:t>Skill Set Requirements</w:t>
      </w:r>
    </w:p>
    <w:p w:rsidR="00000000" w:rsidRPr="003B6EF3" w:rsidP="00EC52A5">
      <w:r w:rsidRPr="003B6EF3">
        <w:t>BSBAUD601 Establish and manage compliance management systems</w:t>
      </w:r>
    </w:p>
    <w:p w:rsidR="00000000" w:rsidRPr="003B6EF3" w:rsidP="00EC52A5">
      <w:r w:rsidRPr="003B6EF3">
        <w:t>BSBINS503 Monitor compliance with copyright and licence req</w:t>
      </w:r>
      <w:r w:rsidRPr="003B6EF3">
        <w:t>uirements</w:t>
      </w:r>
    </w:p>
    <w:p w:rsidR="00000000" w:rsidRPr="003B6EF3" w:rsidP="00EC52A5">
      <w:r w:rsidRPr="003B6EF3">
        <w:t>BSBLEG522 Apply legal principles in contract law matters</w:t>
      </w:r>
    </w:p>
    <w:p w:rsidR="00000000" w:rsidRPr="003B6EF3" w:rsidP="00EC52A5">
      <w:r w:rsidRPr="003B6EF3">
        <w:t>BSBOPS501 Manage business resources</w:t>
      </w:r>
    </w:p>
    <w:p w:rsidR="00000000" w:rsidRPr="003B6EF3" w:rsidP="003B6EF3">
      <w:pPr>
        <w:pStyle w:val="Heading1"/>
      </w:pPr>
      <w:bookmarkStart w:id="6" w:name="O_1130190"/>
      <w:bookmarkEnd w:id="6"/>
      <w:r w:rsidRPr="003B6EF3">
        <w:t>Target Group</w:t>
      </w:r>
    </w:p>
    <w:p w:rsidR="00000000" w:rsidRPr="003B6EF3" w:rsidP="00EC52A5">
      <w:pPr>
        <w:pStyle w:val="BodyText"/>
      </w:pPr>
      <w:r w:rsidRPr="003B6EF3">
        <w:t>This skill set is for individuals who are required to manage and monitor copyright compliance within an organisation.</w:t>
      </w:r>
    </w:p>
    <w:p w:rsidR="00000000" w:rsidRPr="003B6EF3" w:rsidP="003B6EF3">
      <w:pPr>
        <w:pStyle w:val="Heading1"/>
      </w:pPr>
      <w:bookmarkStart w:id="7" w:name="O_1130191"/>
      <w:bookmarkEnd w:id="7"/>
      <w:r w:rsidRPr="003B6EF3">
        <w:t>Suggested words for Statement of Attainment</w:t>
      </w:r>
    </w:p>
    <w:p w:rsidR="00000000" w:rsidRPr="003B6EF3" w:rsidP="00EC52A5">
      <w:pPr>
        <w:pStyle w:val="BodyText"/>
      </w:pPr>
      <w:r w:rsidRPr="003B6EF3">
        <w:t>These units of competency from the BSB Business Services Training Package meet industry requirements for copyright management in an organisation.</w:t>
      </w:r>
    </w:p>
    <w:p w:rsidR="00000000" w:rsidRPr="003B6EF3" w:rsidP="003B6EF3"/>
    <w:sectPr w:rsidSect="003B6E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F3" w:rsidRPr="00EC52A5" w:rsidP="00EC52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A5" w:rsidP="003B6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52A5" w:rsidP="003B6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52A5" w:rsidP="003B6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EF3" w:rsidRPr="00EC52A5" w:rsidP="00EC52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A5" w:rsidRPr="002D2AF8" w:rsidP="003B6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BSBSS00115 Copyright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EC52A5" w:rsidP="003B6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EF3"/>
  </w:style>
  <w:style w:type="character" w:customStyle="1" w:styleId="Heading1Char">
    <w:name w:val="Heading 1 Char"/>
    <w:basedOn w:val="DefaultParagraphFont"/>
    <w:link w:val="Heading1"/>
    <w:rsid w:val="003B6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E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6EF3"/>
    <w:rPr>
      <w:b/>
      <w:spacing w:val="0"/>
    </w:rPr>
  </w:style>
  <w:style w:type="paragraph" w:customStyle="1" w:styleId="SuperHeading">
    <w:name w:val="SuperHeading"/>
    <w:basedOn w:val="Normal"/>
    <w:rsid w:val="003B6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E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6E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6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E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E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EF3"/>
    <w:rPr>
      <w:i/>
    </w:rPr>
  </w:style>
  <w:style w:type="paragraph" w:styleId="Caption">
    <w:name w:val="caption"/>
    <w:basedOn w:val="BodyText"/>
    <w:next w:val="Normal"/>
    <w:qFormat/>
    <w:rsid w:val="003B6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EF3"/>
  </w:style>
  <w:style w:type="paragraph" w:styleId="TableofFigures">
    <w:name w:val="table of figures"/>
    <w:basedOn w:val="Normal"/>
    <w:next w:val="Normal"/>
    <w:semiHidden/>
    <w:rsid w:val="003B6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E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6EF3"/>
    <w:rPr>
      <w:rFonts w:ascii="Wingdings" w:hAnsi="Wingdings"/>
    </w:rPr>
  </w:style>
  <w:style w:type="paragraph" w:customStyle="1" w:styleId="TableHeading">
    <w:name w:val="Table Heading"/>
    <w:basedOn w:val="HeadingBase"/>
    <w:rsid w:val="003B6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EF3"/>
    <w:rPr>
      <w:color w:val="0033CC"/>
      <w:u w:val="none"/>
    </w:rPr>
  </w:style>
  <w:style w:type="paragraph" w:customStyle="1" w:styleId="BodyTextRight">
    <w:name w:val="Body Text Right"/>
    <w:basedOn w:val="BodyText"/>
    <w:rsid w:val="003B6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E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EF3"/>
    <w:rPr>
      <w:sz w:val="32"/>
    </w:rPr>
  </w:style>
  <w:style w:type="paragraph" w:customStyle="1" w:styleId="HeadingProcedure">
    <w:name w:val="Heading Procedure"/>
    <w:basedOn w:val="HeadingBase"/>
    <w:next w:val="Normal"/>
    <w:rsid w:val="003B6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EF3"/>
    <w:pPr>
      <w:spacing w:before="60" w:after="60"/>
    </w:pPr>
  </w:style>
  <w:style w:type="paragraph" w:styleId="ListContinue">
    <w:name w:val="List Continue"/>
    <w:basedOn w:val="List"/>
    <w:rsid w:val="003B6EF3"/>
    <w:pPr>
      <w:ind w:firstLine="0"/>
    </w:pPr>
  </w:style>
  <w:style w:type="paragraph" w:customStyle="1" w:styleId="ListNote">
    <w:name w:val="List Note"/>
    <w:basedOn w:val="List"/>
    <w:rsid w:val="003B6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EF3"/>
    <w:rPr>
      <w:rFonts w:ascii="Courier New" w:hAnsi="Courier New"/>
    </w:rPr>
  </w:style>
  <w:style w:type="paragraph" w:customStyle="1" w:styleId="NoteBullet">
    <w:name w:val="Note Bullet"/>
    <w:basedOn w:val="Note"/>
    <w:rsid w:val="003B6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E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6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EF3"/>
    <w:rPr>
      <w:b/>
      <w:smallCaps/>
    </w:rPr>
  </w:style>
  <w:style w:type="paragraph" w:customStyle="1" w:styleId="TableListNumber">
    <w:name w:val="Table List Number"/>
    <w:basedOn w:val="ListNumber"/>
    <w:rsid w:val="003B6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EF3"/>
    <w:pPr>
      <w:numPr>
        <w:numId w:val="7"/>
      </w:numPr>
    </w:pPr>
  </w:style>
  <w:style w:type="paragraph" w:customStyle="1" w:styleId="ListAlpha2">
    <w:name w:val="List Alpha 2"/>
    <w:basedOn w:val="List2"/>
    <w:rsid w:val="003B6EF3"/>
    <w:pPr>
      <w:numPr>
        <w:numId w:val="6"/>
      </w:numPr>
    </w:pPr>
  </w:style>
  <w:style w:type="paragraph" w:styleId="List2">
    <w:name w:val="List 2"/>
    <w:basedOn w:val="BodyText"/>
    <w:rsid w:val="003B6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E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E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6EF3"/>
    <w:pPr>
      <w:numPr>
        <w:numId w:val="2"/>
      </w:numPr>
    </w:pPr>
  </w:style>
  <w:style w:type="paragraph" w:styleId="ListContinue2">
    <w:name w:val="List Continue 2"/>
    <w:basedOn w:val="List2"/>
    <w:rsid w:val="003B6EF3"/>
    <w:pPr>
      <w:ind w:firstLine="0"/>
    </w:pPr>
  </w:style>
  <w:style w:type="paragraph" w:styleId="ListContinue3">
    <w:name w:val="List Continue 3"/>
    <w:basedOn w:val="List3"/>
    <w:rsid w:val="003B6EF3"/>
    <w:pPr>
      <w:ind w:left="1021" w:firstLine="0"/>
    </w:pPr>
  </w:style>
  <w:style w:type="paragraph" w:styleId="ListContinue4">
    <w:name w:val="List Continue 4"/>
    <w:basedOn w:val="List4"/>
    <w:rsid w:val="003B6EF3"/>
    <w:pPr>
      <w:ind w:firstLine="0"/>
    </w:pPr>
  </w:style>
  <w:style w:type="paragraph" w:styleId="ListContinue5">
    <w:name w:val="List Continue 5"/>
    <w:basedOn w:val="List5"/>
    <w:rsid w:val="003B6EF3"/>
    <w:pPr>
      <w:ind w:firstLine="0"/>
    </w:pPr>
  </w:style>
  <w:style w:type="paragraph" w:styleId="ListNumber3">
    <w:name w:val="List Number 3"/>
    <w:basedOn w:val="List3"/>
    <w:rsid w:val="003B6EF3"/>
    <w:pPr>
      <w:numPr>
        <w:numId w:val="3"/>
      </w:numPr>
    </w:pPr>
  </w:style>
  <w:style w:type="paragraph" w:styleId="ListNumber4">
    <w:name w:val="List Number 4"/>
    <w:basedOn w:val="List4"/>
    <w:rsid w:val="003B6EF3"/>
    <w:pPr>
      <w:numPr>
        <w:numId w:val="4"/>
      </w:numPr>
    </w:pPr>
  </w:style>
  <w:style w:type="paragraph" w:styleId="ListNumber5">
    <w:name w:val="List Number 5"/>
    <w:basedOn w:val="List5"/>
    <w:rsid w:val="003B6EF3"/>
    <w:pPr>
      <w:numPr>
        <w:numId w:val="5"/>
      </w:numPr>
    </w:pPr>
  </w:style>
  <w:style w:type="paragraph" w:styleId="BlockText">
    <w:name w:val="Block Text"/>
    <w:basedOn w:val="Normal"/>
    <w:rsid w:val="003B6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EF3"/>
    <w:rPr>
      <w:sz w:val="16"/>
      <w:vertAlign w:val="superscript"/>
    </w:rPr>
  </w:style>
  <w:style w:type="character" w:customStyle="1" w:styleId="Symbols">
    <w:name w:val="Symbols"/>
    <w:basedOn w:val="DefaultParagraphFont"/>
    <w:rsid w:val="003B6EF3"/>
    <w:rPr>
      <w:rFonts w:ascii="Symbol" w:hAnsi="Symbol"/>
    </w:rPr>
  </w:style>
  <w:style w:type="character" w:customStyle="1" w:styleId="MenuOptions">
    <w:name w:val="Menu Options"/>
    <w:basedOn w:val="DefaultParagraphFont"/>
    <w:rsid w:val="003B6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EF3"/>
    <w:rPr>
      <w:b/>
    </w:rPr>
  </w:style>
  <w:style w:type="character" w:customStyle="1" w:styleId="Underlined">
    <w:name w:val="Underlined"/>
    <w:basedOn w:val="DefaultParagraphFont"/>
    <w:rsid w:val="003B6EF3"/>
    <w:rPr>
      <w:u w:val="single"/>
    </w:rPr>
  </w:style>
  <w:style w:type="paragraph" w:customStyle="1" w:styleId="TableBodyTextRight">
    <w:name w:val="Table Body Text Right"/>
    <w:basedOn w:val="TableBodyText"/>
    <w:rsid w:val="003B6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EF3"/>
    <w:rPr>
      <w:sz w:val="18"/>
    </w:rPr>
  </w:style>
  <w:style w:type="paragraph" w:customStyle="1" w:styleId="BodySmallRight">
    <w:name w:val="Body Small Right"/>
    <w:basedOn w:val="BodyTextRight"/>
    <w:rsid w:val="003B6EF3"/>
    <w:rPr>
      <w:sz w:val="18"/>
      <w:szCs w:val="18"/>
    </w:rPr>
  </w:style>
  <w:style w:type="paragraph" w:customStyle="1" w:styleId="MarginEdition">
    <w:name w:val="Margin Edition"/>
    <w:basedOn w:val="MarginNote"/>
    <w:rsid w:val="003B6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EF3"/>
    <w:rPr>
      <w:sz w:val="2"/>
      <w:szCs w:val="2"/>
    </w:rPr>
  </w:style>
  <w:style w:type="character" w:customStyle="1" w:styleId="Small">
    <w:name w:val="Small"/>
    <w:basedOn w:val="DefaultParagraphFont"/>
    <w:rsid w:val="003B6EF3"/>
    <w:rPr>
      <w:sz w:val="16"/>
    </w:rPr>
  </w:style>
  <w:style w:type="paragraph" w:customStyle="1" w:styleId="WideTable">
    <w:name w:val="Wide Table"/>
    <w:basedOn w:val="Normal"/>
    <w:rsid w:val="003B6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EF3"/>
  </w:style>
  <w:style w:type="paragraph" w:styleId="Quote">
    <w:name w:val="Quote"/>
    <w:basedOn w:val="Heading1"/>
    <w:link w:val="QuoteChar"/>
    <w:qFormat/>
    <w:rsid w:val="003B6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EF3"/>
    <w:pPr>
      <w:pageBreakBefore/>
    </w:pPr>
  </w:style>
  <w:style w:type="paragraph" w:customStyle="1" w:styleId="Border">
    <w:name w:val="Border"/>
    <w:basedOn w:val="Normal"/>
    <w:qFormat/>
    <w:rsid w:val="003B6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EF3"/>
    <w:rPr>
      <w:u w:val="single"/>
    </w:rPr>
  </w:style>
  <w:style w:type="character" w:customStyle="1" w:styleId="BoldandItalics">
    <w:name w:val="Bold and Italics"/>
    <w:qFormat/>
    <w:rsid w:val="003B6EF3"/>
    <w:rPr>
      <w:b/>
      <w:i/>
      <w:u w:val="none"/>
    </w:rPr>
  </w:style>
  <w:style w:type="paragraph" w:styleId="BalloonText">
    <w:name w:val="Balloon Text"/>
    <w:basedOn w:val="Normal"/>
    <w:link w:val="BalloonTextChar"/>
    <w:rsid w:val="003B6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EF3"/>
    <w:pPr>
      <w:spacing w:before="0" w:after="0"/>
    </w:pPr>
  </w:style>
  <w:style w:type="paragraph" w:customStyle="1" w:styleId="BodyTextBold">
    <w:name w:val="Body Text Bold"/>
    <w:basedOn w:val="BodyText"/>
    <w:qFormat/>
    <w:rsid w:val="003B6EF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1109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BSBSS00115 Copyright Management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2020-10-19T03:13:00Z</dcterms:created>
  <dcterms:modified xsi:type="dcterms:W3CDTF">2020-10-19T03:13:00Z</dcterms:modified>
</cp:coreProperties>
</file>