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365" w:rsidP="005B13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BSBSS00114 Organisational Governance Skill Set</w:t>
      </w:r>
      <w:r>
        <w:fldChar w:fldCharType="end"/>
      </w:r>
    </w:p>
    <w:p w:rsidR="005B1365" w:rsidP="005B1365">
      <w:pPr>
        <w:pStyle w:val="Version"/>
        <w:sectPr w:rsidSect="00364B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B8D" w:rsidP="00364B8D">
      <w:pPr>
        <w:pStyle w:val="SuperHeading"/>
      </w:pPr>
      <w:r w:rsidRPr="00364B8D">
        <w:t>BSBSS00114 Organisational Governance Skill Set</w:t>
      </w:r>
    </w:p>
    <w:p w:rsidR="00000000" w:rsidRPr="00364B8D" w:rsidP="00364B8D">
      <w:pPr>
        <w:pStyle w:val="Heading1"/>
      </w:pPr>
      <w:bookmarkStart w:id="1" w:name="O_1130176"/>
      <w:bookmarkEnd w:id="1"/>
      <w:r w:rsidRPr="00364B8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64B8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B8D" w:rsidP="00364B8D">
            <w:pPr>
              <w:pStyle w:val="BodyText"/>
            </w:pPr>
            <w:r w:rsidRPr="00364B8D">
              <w:rPr>
                <w:rStyle w:val="SpecialBold"/>
              </w:rPr>
              <w:t>Release</w:t>
            </w:r>
            <w:r w:rsidRPr="00364B8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B8D">
            <w:pPr>
              <w:pStyle w:val="BodyText"/>
              <w:rPr>
                <w:lang w:val="en-NZ"/>
              </w:rPr>
            </w:pPr>
            <w:r w:rsidRPr="00364B8D">
              <w:rPr>
                <w:rStyle w:val="SpecialBold"/>
              </w:rPr>
              <w:t>Comments</w:t>
            </w:r>
            <w:r w:rsidRPr="00364B8D">
              <w:t> </w:t>
            </w:r>
          </w:p>
        </w:tc>
      </w:tr>
      <w:tr w:rsidTr="00364B8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B8D">
            <w:pPr>
              <w:pStyle w:val="BodyText"/>
              <w:rPr>
                <w:lang w:val="en-NZ"/>
              </w:rPr>
            </w:pPr>
            <w:r w:rsidRPr="00364B8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B8D" w:rsidP="00364B8D">
            <w:pPr>
              <w:pStyle w:val="BodyText"/>
            </w:pPr>
            <w:r w:rsidRPr="00364B8D">
              <w:t>This version first released with BSB Business Services Training Package Version 7.0.</w:t>
            </w:r>
          </w:p>
        </w:tc>
      </w:tr>
    </w:tbl>
    <w:p w:rsidR="00000000" w:rsidRPr="00364B8D" w:rsidP="00364B8D">
      <w:pPr>
        <w:pStyle w:val="BodyText"/>
      </w:pPr>
    </w:p>
    <w:p w:rsidR="00000000" w:rsidRPr="00364B8D" w:rsidP="00364B8D">
      <w:pPr>
        <w:pStyle w:val="AllowPageBreak"/>
      </w:pPr>
    </w:p>
    <w:p w:rsidR="00000000" w:rsidRPr="00364B8D" w:rsidP="00364B8D">
      <w:pPr>
        <w:pStyle w:val="Heading1"/>
      </w:pPr>
      <w:bookmarkStart w:id="2" w:name="O_1130177"/>
      <w:bookmarkEnd w:id="2"/>
      <w:r w:rsidRPr="00364B8D">
        <w:t>Description</w:t>
      </w:r>
    </w:p>
    <w:p w:rsidR="00000000" w:rsidRPr="00364B8D" w:rsidP="005B1365">
      <w:pPr>
        <w:pStyle w:val="BodyText"/>
      </w:pPr>
      <w:r w:rsidRPr="00364B8D">
        <w:t>This skill set addresses the skills and knowledge to uphold effective organisa</w:t>
      </w:r>
      <w:r w:rsidRPr="00364B8D">
        <w:t xml:space="preserve">tional governance practices within an organisation. </w:t>
      </w:r>
    </w:p>
    <w:p w:rsidR="00000000" w:rsidRPr="00364B8D" w:rsidP="00364B8D">
      <w:pPr>
        <w:pStyle w:val="Heading1"/>
      </w:pPr>
      <w:bookmarkStart w:id="3" w:name="O_1130178"/>
      <w:bookmarkEnd w:id="3"/>
      <w:r w:rsidRPr="00364B8D">
        <w:t>Pathways Information</w:t>
      </w:r>
    </w:p>
    <w:p w:rsidR="00000000" w:rsidRPr="00364B8D" w:rsidP="005B1365">
      <w:pPr>
        <w:pStyle w:val="BodyText"/>
      </w:pPr>
      <w:r w:rsidRPr="00364B8D">
        <w:t>Units from this skill set can contribute to credit towards BSB60120 Advanced Diploma of Leadership and Management.</w:t>
      </w:r>
    </w:p>
    <w:p w:rsidR="00000000" w:rsidRPr="00364B8D" w:rsidP="00364B8D">
      <w:pPr>
        <w:pStyle w:val="Heading1"/>
      </w:pPr>
      <w:bookmarkStart w:id="4" w:name="O_1130179"/>
      <w:bookmarkEnd w:id="4"/>
      <w:r w:rsidRPr="00364B8D">
        <w:t>Licensing/Regulatory Informat</w:t>
      </w:r>
      <w:r w:rsidRPr="00364B8D">
        <w:t>ion</w:t>
      </w:r>
    </w:p>
    <w:p w:rsidR="00000000" w:rsidRPr="00364B8D" w:rsidP="005B1365">
      <w:pPr>
        <w:pStyle w:val="BodyText"/>
      </w:pPr>
      <w:r w:rsidRPr="00364B8D">
        <w:t>No licensing, legislative or certification requirements apply to this skill set at the time of publication.</w:t>
      </w:r>
    </w:p>
    <w:p w:rsidR="00000000" w:rsidRPr="00364B8D" w:rsidP="00364B8D">
      <w:pPr>
        <w:pStyle w:val="Heading1"/>
      </w:pPr>
      <w:bookmarkStart w:id="5" w:name="O_1130180"/>
      <w:bookmarkEnd w:id="5"/>
      <w:r w:rsidRPr="00364B8D">
        <w:t>Skill Set Requirements</w:t>
      </w:r>
    </w:p>
    <w:p w:rsidR="00000000" w:rsidRPr="00364B8D" w:rsidP="005B1365">
      <w:r w:rsidRPr="00364B8D">
        <w:t>BSBLDR602 Provide leadership across the organisation</w:t>
      </w:r>
    </w:p>
    <w:p w:rsidR="00000000" w:rsidRPr="00364B8D" w:rsidP="005B1365">
      <w:r w:rsidRPr="00364B8D">
        <w:t>BSBOPS602 Monitor corporate governance activities</w:t>
      </w:r>
    </w:p>
    <w:p w:rsidR="00000000" w:rsidRPr="00364B8D" w:rsidP="005B1365">
      <w:r w:rsidRPr="00364B8D">
        <w:t>BSBPMG539 Manage project governance</w:t>
      </w:r>
    </w:p>
    <w:p w:rsidR="00000000" w:rsidRPr="00364B8D" w:rsidP="00364B8D">
      <w:pPr>
        <w:pStyle w:val="Heading1"/>
      </w:pPr>
      <w:bookmarkStart w:id="6" w:name="O_1130181"/>
      <w:bookmarkEnd w:id="6"/>
      <w:r w:rsidRPr="00364B8D">
        <w:t>Target Group</w:t>
      </w:r>
    </w:p>
    <w:p w:rsidR="00000000" w:rsidRPr="00364B8D" w:rsidP="005B1365">
      <w:pPr>
        <w:pStyle w:val="BodyText"/>
      </w:pPr>
      <w:r w:rsidRPr="00364B8D">
        <w:t>This skill set is for individuals who are required to lead an organisation and mange project governance in a business environment.</w:t>
      </w:r>
    </w:p>
    <w:p w:rsidR="00000000" w:rsidRPr="00364B8D" w:rsidP="00364B8D">
      <w:pPr>
        <w:pStyle w:val="Heading1"/>
      </w:pPr>
      <w:bookmarkStart w:id="7" w:name="O_1130182"/>
      <w:bookmarkEnd w:id="7"/>
      <w:r w:rsidRPr="00364B8D">
        <w:t>Suggested words for Statement of Attainment</w:t>
      </w:r>
    </w:p>
    <w:p w:rsidR="00000000" w:rsidRPr="00364B8D" w:rsidP="005B1365">
      <w:pPr>
        <w:pStyle w:val="BodyText"/>
      </w:pPr>
      <w:r w:rsidRPr="00364B8D">
        <w:t>These units of competency from the BSB Business Services Training Package meet industry requirements for upholding effective organisational governance practices.</w:t>
      </w:r>
    </w:p>
    <w:p w:rsidR="00000000" w:rsidRPr="00364B8D" w:rsidP="00364B8D"/>
    <w:sectPr w:rsidSect="00364B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B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B8D" w:rsidRPr="005B1365" w:rsidP="005B13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B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65" w:rsidP="00364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B1365" w:rsidP="00364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1365" w:rsidP="00364B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B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B8D" w:rsidRPr="005B1365" w:rsidP="005B13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B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65" w:rsidRPr="002D2AF8" w:rsidP="00364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BSBSS00114 Organisational Governance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5B1365" w:rsidP="00364B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B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B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B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B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B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B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B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B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B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B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B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B8D"/>
  </w:style>
  <w:style w:type="character" w:customStyle="1" w:styleId="Heading1Char">
    <w:name w:val="Heading 1 Char"/>
    <w:basedOn w:val="DefaultParagraphFont"/>
    <w:link w:val="Heading1"/>
    <w:rsid w:val="00364B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B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B8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4B8D"/>
    <w:rPr>
      <w:b/>
      <w:spacing w:val="0"/>
    </w:rPr>
  </w:style>
  <w:style w:type="paragraph" w:customStyle="1" w:styleId="SuperHeading">
    <w:name w:val="SuperHeading"/>
    <w:basedOn w:val="Normal"/>
    <w:rsid w:val="00364B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B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4B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B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B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B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B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B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B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B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B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B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B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B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B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B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B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4B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4B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4B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B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B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4B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4B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B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B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B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B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B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B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B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B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B8D"/>
    <w:rPr>
      <w:i/>
    </w:rPr>
  </w:style>
  <w:style w:type="paragraph" w:styleId="Caption">
    <w:name w:val="caption"/>
    <w:basedOn w:val="BodyText"/>
    <w:next w:val="Normal"/>
    <w:qFormat/>
    <w:rsid w:val="00364B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B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B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B8D"/>
  </w:style>
  <w:style w:type="paragraph" w:styleId="TableofFigures">
    <w:name w:val="table of figures"/>
    <w:basedOn w:val="Normal"/>
    <w:next w:val="Normal"/>
    <w:semiHidden/>
    <w:rsid w:val="00364B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B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4B8D"/>
    <w:rPr>
      <w:rFonts w:ascii="Wingdings" w:hAnsi="Wingdings"/>
    </w:rPr>
  </w:style>
  <w:style w:type="paragraph" w:customStyle="1" w:styleId="TableHeading">
    <w:name w:val="Table Heading"/>
    <w:basedOn w:val="HeadingBase"/>
    <w:rsid w:val="00364B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B8D"/>
    <w:rPr>
      <w:color w:val="0033CC"/>
      <w:u w:val="none"/>
    </w:rPr>
  </w:style>
  <w:style w:type="paragraph" w:customStyle="1" w:styleId="BodyTextRight">
    <w:name w:val="Body Text Right"/>
    <w:basedOn w:val="BodyText"/>
    <w:rsid w:val="00364B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B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B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B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B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B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B8D"/>
    <w:rPr>
      <w:sz w:val="32"/>
    </w:rPr>
  </w:style>
  <w:style w:type="paragraph" w:customStyle="1" w:styleId="HeadingProcedure">
    <w:name w:val="Heading Procedure"/>
    <w:basedOn w:val="HeadingBase"/>
    <w:next w:val="Normal"/>
    <w:rsid w:val="00364B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B8D"/>
    <w:pPr>
      <w:spacing w:before="60" w:after="60"/>
    </w:pPr>
  </w:style>
  <w:style w:type="paragraph" w:styleId="ListContinue">
    <w:name w:val="List Continue"/>
    <w:basedOn w:val="List"/>
    <w:rsid w:val="00364B8D"/>
    <w:pPr>
      <w:ind w:firstLine="0"/>
    </w:pPr>
  </w:style>
  <w:style w:type="paragraph" w:customStyle="1" w:styleId="ListNote">
    <w:name w:val="List Note"/>
    <w:basedOn w:val="List"/>
    <w:rsid w:val="00364B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B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B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B8D"/>
    <w:rPr>
      <w:rFonts w:ascii="Courier New" w:hAnsi="Courier New"/>
    </w:rPr>
  </w:style>
  <w:style w:type="paragraph" w:customStyle="1" w:styleId="NoteBullet">
    <w:name w:val="Note Bullet"/>
    <w:basedOn w:val="Note"/>
    <w:rsid w:val="00364B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B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B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B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B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4B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B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B8D"/>
    <w:rPr>
      <w:b/>
      <w:smallCaps/>
    </w:rPr>
  </w:style>
  <w:style w:type="paragraph" w:customStyle="1" w:styleId="TableListNumber">
    <w:name w:val="Table List Number"/>
    <w:basedOn w:val="ListNumber"/>
    <w:rsid w:val="00364B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B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B8D"/>
    <w:pPr>
      <w:numPr>
        <w:numId w:val="7"/>
      </w:numPr>
    </w:pPr>
  </w:style>
  <w:style w:type="paragraph" w:customStyle="1" w:styleId="ListAlpha2">
    <w:name w:val="List Alpha 2"/>
    <w:basedOn w:val="List2"/>
    <w:rsid w:val="00364B8D"/>
    <w:pPr>
      <w:numPr>
        <w:numId w:val="6"/>
      </w:numPr>
    </w:pPr>
  </w:style>
  <w:style w:type="paragraph" w:styleId="List2">
    <w:name w:val="List 2"/>
    <w:basedOn w:val="BodyText"/>
    <w:rsid w:val="00364B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B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B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B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B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B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4B8D"/>
    <w:pPr>
      <w:numPr>
        <w:numId w:val="2"/>
      </w:numPr>
    </w:pPr>
  </w:style>
  <w:style w:type="paragraph" w:styleId="ListContinue2">
    <w:name w:val="List Continue 2"/>
    <w:basedOn w:val="List2"/>
    <w:rsid w:val="00364B8D"/>
    <w:pPr>
      <w:ind w:firstLine="0"/>
    </w:pPr>
  </w:style>
  <w:style w:type="paragraph" w:styleId="ListContinue3">
    <w:name w:val="List Continue 3"/>
    <w:basedOn w:val="List3"/>
    <w:rsid w:val="00364B8D"/>
    <w:pPr>
      <w:ind w:left="1021" w:firstLine="0"/>
    </w:pPr>
  </w:style>
  <w:style w:type="paragraph" w:styleId="ListContinue4">
    <w:name w:val="List Continue 4"/>
    <w:basedOn w:val="List4"/>
    <w:rsid w:val="00364B8D"/>
    <w:pPr>
      <w:ind w:firstLine="0"/>
    </w:pPr>
  </w:style>
  <w:style w:type="paragraph" w:styleId="ListContinue5">
    <w:name w:val="List Continue 5"/>
    <w:basedOn w:val="List5"/>
    <w:rsid w:val="00364B8D"/>
    <w:pPr>
      <w:ind w:firstLine="0"/>
    </w:pPr>
  </w:style>
  <w:style w:type="paragraph" w:styleId="ListNumber3">
    <w:name w:val="List Number 3"/>
    <w:basedOn w:val="List3"/>
    <w:rsid w:val="00364B8D"/>
    <w:pPr>
      <w:numPr>
        <w:numId w:val="3"/>
      </w:numPr>
    </w:pPr>
  </w:style>
  <w:style w:type="paragraph" w:styleId="ListNumber4">
    <w:name w:val="List Number 4"/>
    <w:basedOn w:val="List4"/>
    <w:rsid w:val="00364B8D"/>
    <w:pPr>
      <w:numPr>
        <w:numId w:val="4"/>
      </w:numPr>
    </w:pPr>
  </w:style>
  <w:style w:type="paragraph" w:styleId="ListNumber5">
    <w:name w:val="List Number 5"/>
    <w:basedOn w:val="List5"/>
    <w:rsid w:val="00364B8D"/>
    <w:pPr>
      <w:numPr>
        <w:numId w:val="5"/>
      </w:numPr>
    </w:pPr>
  </w:style>
  <w:style w:type="paragraph" w:styleId="BlockText">
    <w:name w:val="Block Text"/>
    <w:basedOn w:val="Normal"/>
    <w:rsid w:val="00364B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B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B8D"/>
    <w:rPr>
      <w:sz w:val="16"/>
      <w:vertAlign w:val="superscript"/>
    </w:rPr>
  </w:style>
  <w:style w:type="character" w:customStyle="1" w:styleId="Symbols">
    <w:name w:val="Symbols"/>
    <w:basedOn w:val="DefaultParagraphFont"/>
    <w:rsid w:val="00364B8D"/>
    <w:rPr>
      <w:rFonts w:ascii="Symbol" w:hAnsi="Symbol"/>
    </w:rPr>
  </w:style>
  <w:style w:type="character" w:customStyle="1" w:styleId="MenuOptions">
    <w:name w:val="Menu Options"/>
    <w:basedOn w:val="DefaultParagraphFont"/>
    <w:rsid w:val="00364B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B8D"/>
    <w:rPr>
      <w:b/>
    </w:rPr>
  </w:style>
  <w:style w:type="character" w:customStyle="1" w:styleId="Underlined">
    <w:name w:val="Underlined"/>
    <w:basedOn w:val="DefaultParagraphFont"/>
    <w:rsid w:val="00364B8D"/>
    <w:rPr>
      <w:u w:val="single"/>
    </w:rPr>
  </w:style>
  <w:style w:type="paragraph" w:customStyle="1" w:styleId="TableBodyTextRight">
    <w:name w:val="Table Body Text Right"/>
    <w:basedOn w:val="TableBodyText"/>
    <w:rsid w:val="00364B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B8D"/>
    <w:rPr>
      <w:sz w:val="18"/>
    </w:rPr>
  </w:style>
  <w:style w:type="paragraph" w:customStyle="1" w:styleId="BodySmallRight">
    <w:name w:val="Body Small Right"/>
    <w:basedOn w:val="BodyTextRight"/>
    <w:rsid w:val="00364B8D"/>
    <w:rPr>
      <w:sz w:val="18"/>
      <w:szCs w:val="18"/>
    </w:rPr>
  </w:style>
  <w:style w:type="paragraph" w:customStyle="1" w:styleId="MarginEdition">
    <w:name w:val="Margin Edition"/>
    <w:basedOn w:val="MarginNote"/>
    <w:rsid w:val="00364B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B8D"/>
    <w:rPr>
      <w:sz w:val="2"/>
      <w:szCs w:val="2"/>
    </w:rPr>
  </w:style>
  <w:style w:type="character" w:customStyle="1" w:styleId="Small">
    <w:name w:val="Small"/>
    <w:basedOn w:val="DefaultParagraphFont"/>
    <w:rsid w:val="00364B8D"/>
    <w:rPr>
      <w:sz w:val="16"/>
    </w:rPr>
  </w:style>
  <w:style w:type="paragraph" w:customStyle="1" w:styleId="WideTable">
    <w:name w:val="Wide Table"/>
    <w:basedOn w:val="Normal"/>
    <w:rsid w:val="00364B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B8D"/>
  </w:style>
  <w:style w:type="paragraph" w:styleId="Quote">
    <w:name w:val="Quote"/>
    <w:basedOn w:val="Heading1"/>
    <w:link w:val="QuoteChar"/>
    <w:qFormat/>
    <w:rsid w:val="00364B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B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B8D"/>
    <w:pPr>
      <w:pageBreakBefore/>
    </w:pPr>
  </w:style>
  <w:style w:type="paragraph" w:customStyle="1" w:styleId="Border">
    <w:name w:val="Border"/>
    <w:basedOn w:val="Normal"/>
    <w:qFormat/>
    <w:rsid w:val="00364B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B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B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B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B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B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B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B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B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B8D"/>
    <w:rPr>
      <w:u w:val="single"/>
    </w:rPr>
  </w:style>
  <w:style w:type="character" w:customStyle="1" w:styleId="BoldandItalics">
    <w:name w:val="Bold and Italics"/>
    <w:qFormat/>
    <w:rsid w:val="00364B8D"/>
    <w:rPr>
      <w:b/>
      <w:i/>
      <w:u w:val="none"/>
    </w:rPr>
  </w:style>
  <w:style w:type="paragraph" w:styleId="BalloonText">
    <w:name w:val="Balloon Text"/>
    <w:basedOn w:val="Normal"/>
    <w:link w:val="BalloonTextChar"/>
    <w:rsid w:val="00364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B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B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B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B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B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B8D"/>
    <w:pPr>
      <w:spacing w:before="0" w:after="0"/>
    </w:pPr>
  </w:style>
  <w:style w:type="paragraph" w:customStyle="1" w:styleId="BodyTextBold">
    <w:name w:val="Body Text Bold"/>
    <w:basedOn w:val="BodyText"/>
    <w:qFormat/>
    <w:rsid w:val="00364B8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1084</Characters>
  <Application>Microsoft Office Word</Application>
  <DocSecurity>0</DocSecurity>
  <Lines>40</Lines>
  <Paragraphs>26</Paragraphs>
  <ScaleCrop>false</ScaleCrop>
  <Company>Author-it Software Corporation Ltd.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BSBSS00114 Organisational Governance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2020-10-19T03:13:00Z</dcterms:created>
  <dcterms:modified xsi:type="dcterms:W3CDTF">2020-10-19T03:13:00Z</dcterms:modified>
</cp:coreProperties>
</file>