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A28" w:rsidP="00602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BSBSS00067 Planning Diversity Skill Set</w:t>
      </w:r>
      <w:r>
        <w:fldChar w:fldCharType="end"/>
      </w:r>
    </w:p>
    <w:p w:rsidR="00602A28" w:rsidP="00602A28">
      <w:pPr>
        <w:pStyle w:val="Version"/>
        <w:sectPr w:rsidSect="004A2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A229F" w:rsidP="004A229F">
      <w:pPr>
        <w:pStyle w:val="SuperHeading"/>
      </w:pPr>
      <w:r w:rsidRPr="004A229F">
        <w:t>BSBSS00067 Planning Diversity Skill Set</w:t>
      </w:r>
    </w:p>
    <w:p w:rsidR="00000000" w:rsidRPr="004A229F" w:rsidP="004A229F">
      <w:pPr>
        <w:pStyle w:val="Heading1"/>
      </w:pPr>
      <w:bookmarkStart w:id="1" w:name="O_845125"/>
      <w:bookmarkEnd w:id="1"/>
      <w:r w:rsidRPr="004A22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602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9F" w:rsidP="004A229F">
            <w:pPr>
              <w:pStyle w:val="BodyText"/>
            </w:pPr>
            <w:r w:rsidRPr="004A229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9F">
            <w:pPr>
              <w:pStyle w:val="BodyText"/>
              <w:rPr>
                <w:lang w:val="en-NZ"/>
              </w:rPr>
            </w:pPr>
            <w:r w:rsidRPr="004A229F">
              <w:rPr>
                <w:rStyle w:val="SpecialBold"/>
              </w:rPr>
              <w:t>Comments</w:t>
            </w:r>
          </w:p>
        </w:tc>
      </w:tr>
      <w:tr w:rsidTr="00602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9F">
            <w:pPr>
              <w:pStyle w:val="BodyText"/>
              <w:rPr>
                <w:lang w:val="en-NZ"/>
              </w:rPr>
            </w:pPr>
            <w:r w:rsidRPr="004A229F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9F" w:rsidP="004A229F">
            <w:pPr>
              <w:pStyle w:val="BodyText"/>
            </w:pPr>
            <w:r w:rsidRPr="004A229F">
              <w:t>This version released with BSB Business Services Training Package Version 2.0.</w:t>
            </w:r>
          </w:p>
          <w:p w:rsidR="00000000" w:rsidRPr="004A229F" w:rsidP="004A229F">
            <w:pPr>
              <w:pStyle w:val="BodyText"/>
            </w:pPr>
          </w:p>
          <w:p w:rsidR="00000000" w:rsidP="004A229F">
            <w:pPr>
              <w:pStyle w:val="BodyText"/>
              <w:rPr>
                <w:lang w:val="en-NZ"/>
              </w:rPr>
            </w:pPr>
            <w:r w:rsidRPr="004A229F">
              <w:t>Version created to update Pathways</w:t>
            </w:r>
          </w:p>
        </w:tc>
      </w:tr>
      <w:tr w:rsidTr="00602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9F">
            <w:pPr>
              <w:pStyle w:val="BodyText"/>
              <w:rPr>
                <w:lang w:val="en-NZ"/>
              </w:rPr>
            </w:pPr>
            <w:r w:rsidRPr="004A229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9F" w:rsidP="004A229F">
            <w:pPr>
              <w:pStyle w:val="BodyText"/>
            </w:pPr>
            <w:r w:rsidRPr="004A229F">
              <w:t>This Skill Set first released with BSB Business Services Training Package Version</w:t>
            </w:r>
            <w:r w:rsidRPr="004A229F">
              <w:t xml:space="preserve"> 1.0. </w:t>
            </w:r>
          </w:p>
        </w:tc>
      </w:tr>
    </w:tbl>
    <w:p w:rsidR="00000000" w:rsidRPr="004A229F" w:rsidP="004A229F">
      <w:pPr>
        <w:pStyle w:val="BodyText"/>
      </w:pPr>
    </w:p>
    <w:p w:rsidR="00000000" w:rsidRPr="004A229F" w:rsidP="004A229F">
      <w:pPr>
        <w:pStyle w:val="AllowPageBreak"/>
      </w:pPr>
    </w:p>
    <w:p w:rsidR="00000000" w:rsidRPr="004A229F" w:rsidP="004A229F">
      <w:pPr>
        <w:pStyle w:val="Heading1"/>
      </w:pPr>
      <w:bookmarkStart w:id="2" w:name="O_845124"/>
      <w:bookmarkEnd w:id="2"/>
      <w:r w:rsidRPr="004A229F">
        <w:t>Description</w:t>
      </w:r>
    </w:p>
    <w:p w:rsidR="00000000" w:rsidRPr="004A229F" w:rsidP="004A229F">
      <w:pPr>
        <w:pStyle w:val="BodyText"/>
      </w:pPr>
      <w:r w:rsidRPr="004A229F">
        <w:t>This Skill Set addresses the skills, knowledge and performance requirements to plan a diversity policy in the workplace.</w:t>
      </w:r>
    </w:p>
    <w:p w:rsidR="00000000" w:rsidRPr="004A229F" w:rsidP="004A229F">
      <w:pPr>
        <w:pStyle w:val="AllowPageBreak"/>
      </w:pPr>
    </w:p>
    <w:p w:rsidR="00000000" w:rsidRPr="004A229F" w:rsidP="004A229F">
      <w:pPr>
        <w:pStyle w:val="Heading1"/>
      </w:pPr>
      <w:bookmarkStart w:id="3" w:name="O_845123"/>
      <w:bookmarkEnd w:id="3"/>
      <w:r w:rsidRPr="004A229F">
        <w:t>Pathways Information</w:t>
      </w:r>
    </w:p>
    <w:p w:rsidR="00000000" w:rsidRPr="004A229F" w:rsidP="004A229F">
      <w:pPr>
        <w:pStyle w:val="BodyText"/>
      </w:pPr>
      <w:r w:rsidRPr="004A229F">
        <w:t>The units provide credit towards BSB80315 Graduate Certific</w:t>
      </w:r>
      <w:r w:rsidRPr="004A229F">
        <w:t xml:space="preserve">ate in Leadership Diversity. </w:t>
      </w:r>
    </w:p>
    <w:p w:rsidR="00000000" w:rsidRPr="004A229F" w:rsidP="004A229F">
      <w:pPr>
        <w:pStyle w:val="AllowPageBreak"/>
      </w:pPr>
    </w:p>
    <w:p w:rsidR="00000000" w:rsidRPr="004A229F" w:rsidP="004A229F">
      <w:pPr>
        <w:pStyle w:val="Heading1"/>
      </w:pPr>
      <w:bookmarkStart w:id="4" w:name="O_845122"/>
      <w:bookmarkEnd w:id="4"/>
      <w:r w:rsidRPr="004A229F">
        <w:t>Licensing/Regulatory Information</w:t>
      </w:r>
    </w:p>
    <w:p w:rsidR="00000000" w:rsidRPr="004A229F" w:rsidP="004A229F">
      <w:pPr>
        <w:pStyle w:val="BodyText"/>
      </w:pPr>
      <w:r w:rsidRPr="004A229F">
        <w:t>No licensing, legislative or certification requirements apply to this skill set at the time of publication.</w:t>
      </w:r>
    </w:p>
    <w:p w:rsidR="00000000" w:rsidRPr="004A229F" w:rsidP="004A229F">
      <w:pPr>
        <w:pStyle w:val="AllowPageBreak"/>
      </w:pPr>
    </w:p>
    <w:p w:rsidR="00000000" w:rsidRPr="004A229F" w:rsidP="004A229F">
      <w:pPr>
        <w:pStyle w:val="Heading1"/>
      </w:pPr>
      <w:bookmarkStart w:id="5" w:name="O_845121"/>
      <w:bookmarkEnd w:id="5"/>
      <w:r w:rsidRPr="004A229F">
        <w:t>Skill Set Requirements</w:t>
      </w:r>
    </w:p>
    <w:p w:rsidR="00000000" w:rsidRPr="004A229F" w:rsidP="004A229F">
      <w:pPr>
        <w:pStyle w:val="BodyText"/>
      </w:pPr>
      <w:r w:rsidRPr="004A229F">
        <w:t>BSBDIV601 Develop and implement diversity policy</w:t>
      </w:r>
    </w:p>
    <w:p w:rsidR="00000000" w:rsidRPr="004A229F" w:rsidP="004A229F">
      <w:pPr>
        <w:pStyle w:val="BodyText"/>
      </w:pPr>
      <w:r w:rsidRPr="004A229F">
        <w:t>BSBLDR804 Influence and shape diversity management</w:t>
      </w:r>
    </w:p>
    <w:p w:rsidR="00000000" w:rsidRPr="004A229F" w:rsidP="004A229F">
      <w:pPr>
        <w:pStyle w:val="AllowPageBreak"/>
      </w:pPr>
    </w:p>
    <w:p w:rsidR="00000000" w:rsidRPr="004A229F" w:rsidP="004A229F">
      <w:pPr>
        <w:pStyle w:val="Heading1"/>
      </w:pPr>
      <w:bookmarkStart w:id="6" w:name="O_845120"/>
      <w:bookmarkEnd w:id="6"/>
      <w:r w:rsidRPr="004A229F">
        <w:t>Target Group</w:t>
      </w:r>
    </w:p>
    <w:p w:rsidR="00000000" w:rsidRPr="004A229F" w:rsidP="004A229F">
      <w:pPr>
        <w:pStyle w:val="BodyText"/>
      </w:pPr>
      <w:r w:rsidRPr="004A229F">
        <w:t>High Level Managers and Leaders</w:t>
      </w:r>
    </w:p>
    <w:p w:rsidR="00000000" w:rsidRPr="004A229F" w:rsidP="004A229F">
      <w:pPr>
        <w:pStyle w:val="AllowPageBreak"/>
      </w:pPr>
    </w:p>
    <w:p w:rsidR="00000000" w:rsidRPr="004A229F" w:rsidP="004A229F">
      <w:pPr>
        <w:pStyle w:val="Heading1"/>
      </w:pPr>
      <w:bookmarkStart w:id="7" w:name="O_845119"/>
      <w:bookmarkEnd w:id="7"/>
      <w:r w:rsidRPr="004A229F">
        <w:t>Suggested words for Statement of Attainment</w:t>
      </w:r>
    </w:p>
    <w:p w:rsidR="00000000" w:rsidRPr="004A229F" w:rsidP="004A229F">
      <w:pPr>
        <w:pStyle w:val="BodyText"/>
      </w:pPr>
      <w:r w:rsidRPr="004A229F">
        <w:t>These units of competency meet th</w:t>
      </w:r>
      <w:r w:rsidRPr="004A229F">
        <w:t>e industry requirements to plan cultural diversity policy in the workplace.</w:t>
      </w:r>
    </w:p>
    <w:p w:rsidR="00000000" w:rsidRPr="004A229F" w:rsidP="004A229F"/>
    <w:sectPr w:rsidSect="004A22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9F" w:rsidRPr="00602A28" w:rsidP="00602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28" w:rsidP="004A2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2A28" w:rsidP="004A2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2A28" w:rsidP="004A2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9F" w:rsidRPr="00602A28" w:rsidP="00602A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28" w:rsidRPr="002D2AF8" w:rsidP="004A2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BSBSS00067 Planning Diversity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602A28" w:rsidP="004A2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29F"/>
  </w:style>
  <w:style w:type="character" w:customStyle="1" w:styleId="Heading1Char">
    <w:name w:val="Heading 1 Char"/>
    <w:basedOn w:val="DefaultParagraphFont"/>
    <w:link w:val="Heading1"/>
    <w:rsid w:val="004A2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2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2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229F"/>
    <w:rPr>
      <w:b/>
      <w:spacing w:val="0"/>
    </w:rPr>
  </w:style>
  <w:style w:type="paragraph" w:customStyle="1" w:styleId="SuperHeading">
    <w:name w:val="SuperHeading"/>
    <w:basedOn w:val="Normal"/>
    <w:rsid w:val="004A2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2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2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2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2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29F"/>
    <w:rPr>
      <w:i/>
    </w:rPr>
  </w:style>
  <w:style w:type="paragraph" w:styleId="Caption">
    <w:name w:val="caption"/>
    <w:basedOn w:val="BodyText"/>
    <w:next w:val="Normal"/>
    <w:qFormat/>
    <w:rsid w:val="004A2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29F"/>
  </w:style>
  <w:style w:type="paragraph" w:styleId="TableofFigures">
    <w:name w:val="table of figures"/>
    <w:basedOn w:val="Normal"/>
    <w:next w:val="Normal"/>
    <w:semiHidden/>
    <w:rsid w:val="004A2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29F"/>
    <w:pPr>
      <w:numPr>
        <w:numId w:val="9"/>
      </w:numPr>
    </w:pPr>
  </w:style>
  <w:style w:type="character" w:customStyle="1" w:styleId="WingdingSymbols">
    <w:name w:val="Wingding Symbols"/>
    <w:rsid w:val="004A229F"/>
    <w:rPr>
      <w:rFonts w:ascii="Wingdings" w:hAnsi="Wingdings"/>
    </w:rPr>
  </w:style>
  <w:style w:type="paragraph" w:customStyle="1" w:styleId="TableHeading">
    <w:name w:val="Table Heading"/>
    <w:basedOn w:val="HeadingBase"/>
    <w:rsid w:val="004A2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29F"/>
    <w:rPr>
      <w:color w:val="0033CC"/>
      <w:u w:val="none"/>
    </w:rPr>
  </w:style>
  <w:style w:type="paragraph" w:customStyle="1" w:styleId="BodyTextRight">
    <w:name w:val="Body Text Right"/>
    <w:basedOn w:val="BodyText"/>
    <w:rsid w:val="004A2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2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29F"/>
    <w:rPr>
      <w:sz w:val="32"/>
    </w:rPr>
  </w:style>
  <w:style w:type="paragraph" w:customStyle="1" w:styleId="HeadingProcedure">
    <w:name w:val="Heading Procedure"/>
    <w:basedOn w:val="HeadingBase"/>
    <w:next w:val="Normal"/>
    <w:rsid w:val="004A2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29F"/>
    <w:pPr>
      <w:spacing w:before="60" w:after="60"/>
    </w:pPr>
  </w:style>
  <w:style w:type="paragraph" w:styleId="ListContinue">
    <w:name w:val="List Continue"/>
    <w:basedOn w:val="List"/>
    <w:rsid w:val="004A229F"/>
    <w:pPr>
      <w:ind w:firstLine="0"/>
    </w:pPr>
  </w:style>
  <w:style w:type="paragraph" w:customStyle="1" w:styleId="ListNote">
    <w:name w:val="List Note"/>
    <w:basedOn w:val="List"/>
    <w:rsid w:val="004A2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29F"/>
    <w:rPr>
      <w:rFonts w:ascii="Courier New" w:hAnsi="Courier New"/>
    </w:rPr>
  </w:style>
  <w:style w:type="paragraph" w:customStyle="1" w:styleId="NoteBullet">
    <w:name w:val="Note Bullet"/>
    <w:basedOn w:val="Note"/>
    <w:rsid w:val="004A2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2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29F"/>
    <w:rPr>
      <w:b/>
      <w:smallCaps/>
    </w:rPr>
  </w:style>
  <w:style w:type="paragraph" w:customStyle="1" w:styleId="TableListNumber">
    <w:name w:val="Table List Number"/>
    <w:basedOn w:val="ListNumber"/>
    <w:rsid w:val="004A2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29F"/>
    <w:pPr>
      <w:numPr>
        <w:numId w:val="7"/>
      </w:numPr>
    </w:pPr>
  </w:style>
  <w:style w:type="paragraph" w:customStyle="1" w:styleId="ListAlpha2">
    <w:name w:val="List Alpha 2"/>
    <w:basedOn w:val="List2"/>
    <w:rsid w:val="004A229F"/>
    <w:pPr>
      <w:numPr>
        <w:numId w:val="6"/>
      </w:numPr>
    </w:pPr>
  </w:style>
  <w:style w:type="paragraph" w:styleId="List2">
    <w:name w:val="List 2"/>
    <w:basedOn w:val="BodyText"/>
    <w:rsid w:val="004A2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2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2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229F"/>
    <w:pPr>
      <w:numPr>
        <w:numId w:val="2"/>
      </w:numPr>
    </w:pPr>
  </w:style>
  <w:style w:type="paragraph" w:styleId="ListContinue2">
    <w:name w:val="List Continue 2"/>
    <w:basedOn w:val="List2"/>
    <w:rsid w:val="004A229F"/>
    <w:pPr>
      <w:ind w:firstLine="0"/>
    </w:pPr>
  </w:style>
  <w:style w:type="paragraph" w:styleId="ListContinue3">
    <w:name w:val="List Continue 3"/>
    <w:basedOn w:val="List3"/>
    <w:rsid w:val="004A229F"/>
    <w:pPr>
      <w:ind w:left="1021" w:firstLine="0"/>
    </w:pPr>
  </w:style>
  <w:style w:type="paragraph" w:styleId="ListContinue4">
    <w:name w:val="List Continue 4"/>
    <w:basedOn w:val="List4"/>
    <w:rsid w:val="004A229F"/>
    <w:pPr>
      <w:ind w:firstLine="0"/>
    </w:pPr>
  </w:style>
  <w:style w:type="paragraph" w:styleId="ListContinue5">
    <w:name w:val="List Continue 5"/>
    <w:basedOn w:val="List5"/>
    <w:rsid w:val="004A229F"/>
    <w:pPr>
      <w:ind w:firstLine="0"/>
    </w:pPr>
  </w:style>
  <w:style w:type="paragraph" w:styleId="ListNumber3">
    <w:name w:val="List Number 3"/>
    <w:basedOn w:val="List3"/>
    <w:rsid w:val="004A229F"/>
    <w:pPr>
      <w:numPr>
        <w:numId w:val="3"/>
      </w:numPr>
    </w:pPr>
  </w:style>
  <w:style w:type="paragraph" w:styleId="ListNumber4">
    <w:name w:val="List Number 4"/>
    <w:basedOn w:val="List4"/>
    <w:rsid w:val="004A229F"/>
    <w:pPr>
      <w:numPr>
        <w:numId w:val="4"/>
      </w:numPr>
    </w:pPr>
  </w:style>
  <w:style w:type="paragraph" w:styleId="ListNumber5">
    <w:name w:val="List Number 5"/>
    <w:basedOn w:val="List5"/>
    <w:rsid w:val="004A229F"/>
    <w:pPr>
      <w:numPr>
        <w:numId w:val="5"/>
      </w:numPr>
    </w:pPr>
  </w:style>
  <w:style w:type="paragraph" w:styleId="BlockText">
    <w:name w:val="Block Text"/>
    <w:basedOn w:val="Normal"/>
    <w:rsid w:val="004A2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29F"/>
    <w:rPr>
      <w:sz w:val="16"/>
      <w:vertAlign w:val="superscript"/>
    </w:rPr>
  </w:style>
  <w:style w:type="character" w:customStyle="1" w:styleId="Symbols">
    <w:name w:val="Symbols"/>
    <w:basedOn w:val="DefaultParagraphFont"/>
    <w:rsid w:val="004A229F"/>
    <w:rPr>
      <w:rFonts w:ascii="Symbol" w:hAnsi="Symbol"/>
    </w:rPr>
  </w:style>
  <w:style w:type="character" w:customStyle="1" w:styleId="MenuOptions">
    <w:name w:val="Menu Options"/>
    <w:basedOn w:val="DefaultParagraphFont"/>
    <w:rsid w:val="004A2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29F"/>
    <w:rPr>
      <w:b/>
    </w:rPr>
  </w:style>
  <w:style w:type="character" w:customStyle="1" w:styleId="Underlined">
    <w:name w:val="Underlined"/>
    <w:basedOn w:val="DefaultParagraphFont"/>
    <w:rsid w:val="004A229F"/>
    <w:rPr>
      <w:u w:val="single"/>
    </w:rPr>
  </w:style>
  <w:style w:type="paragraph" w:customStyle="1" w:styleId="TableBodyTextRight">
    <w:name w:val="Table Body Text Right"/>
    <w:basedOn w:val="TableBodyText"/>
    <w:rsid w:val="004A2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29F"/>
    <w:rPr>
      <w:sz w:val="18"/>
    </w:rPr>
  </w:style>
  <w:style w:type="paragraph" w:customStyle="1" w:styleId="BodySmallRight">
    <w:name w:val="Body Small Right"/>
    <w:basedOn w:val="BodyTextRight"/>
    <w:rsid w:val="004A229F"/>
    <w:rPr>
      <w:sz w:val="18"/>
      <w:szCs w:val="18"/>
    </w:rPr>
  </w:style>
  <w:style w:type="paragraph" w:customStyle="1" w:styleId="MarginEdition">
    <w:name w:val="Margin Edition"/>
    <w:basedOn w:val="MarginNote"/>
    <w:rsid w:val="004A2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29F"/>
    <w:rPr>
      <w:sz w:val="2"/>
      <w:szCs w:val="2"/>
    </w:rPr>
  </w:style>
  <w:style w:type="character" w:customStyle="1" w:styleId="Small">
    <w:name w:val="Small"/>
    <w:basedOn w:val="DefaultParagraphFont"/>
    <w:rsid w:val="004A229F"/>
    <w:rPr>
      <w:sz w:val="16"/>
    </w:rPr>
  </w:style>
  <w:style w:type="paragraph" w:customStyle="1" w:styleId="WideTable">
    <w:name w:val="Wide Table"/>
    <w:basedOn w:val="Normal"/>
    <w:rsid w:val="004A2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29F"/>
  </w:style>
  <w:style w:type="paragraph" w:styleId="Quote">
    <w:name w:val="Quote"/>
    <w:basedOn w:val="Heading1"/>
    <w:link w:val="QuoteChar"/>
    <w:qFormat/>
    <w:rsid w:val="004A2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29F"/>
    <w:pPr>
      <w:pageBreakBefore/>
    </w:pPr>
  </w:style>
  <w:style w:type="paragraph" w:customStyle="1" w:styleId="Border">
    <w:name w:val="Border"/>
    <w:basedOn w:val="Normal"/>
    <w:qFormat/>
    <w:rsid w:val="004A2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29F"/>
    <w:rPr>
      <w:u w:val="single"/>
    </w:rPr>
  </w:style>
  <w:style w:type="character" w:customStyle="1" w:styleId="BoldandItalics">
    <w:name w:val="Bold and Italics"/>
    <w:qFormat/>
    <w:rsid w:val="004A229F"/>
    <w:rPr>
      <w:b/>
      <w:i/>
      <w:u w:val="none"/>
    </w:rPr>
  </w:style>
  <w:style w:type="paragraph" w:styleId="BalloonText">
    <w:name w:val="Balloon Text"/>
    <w:basedOn w:val="Normal"/>
    <w:link w:val="BalloonTextChar"/>
    <w:rsid w:val="004A2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2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2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910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BSBSS00067 Planning Diversity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2016-01-14T21:54:36Z</dcterms:created>
  <dcterms:modified xsi:type="dcterms:W3CDTF">2016-01-14T02:50:00Z</dcterms:modified>
</cp:coreProperties>
</file>