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3D4" w:rsidP="00E63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BSBSMB422 Plan small business growth</w:t>
      </w:r>
      <w:r>
        <w:fldChar w:fldCharType="end"/>
      </w:r>
    </w:p>
    <w:p w:rsidR="00E633D4" w:rsidP="00E633D4">
      <w:pPr>
        <w:pStyle w:val="Version"/>
        <w:sectPr w:rsidSect="003D6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CF0" w:rsidP="003D6CF0">
      <w:pPr>
        <w:pStyle w:val="SuperHeading"/>
      </w:pPr>
      <w:r w:rsidRPr="003D6CF0">
        <w:t>Assessment Requirements for BSBSMB422 Plan small business growth</w:t>
      </w:r>
    </w:p>
    <w:p w:rsidR="00000000" w:rsidRPr="003D6CF0" w:rsidP="003D6CF0">
      <w:pPr>
        <w:pStyle w:val="Heading1"/>
      </w:pPr>
      <w:bookmarkStart w:id="1" w:name="O_1001501"/>
      <w:bookmarkEnd w:id="1"/>
      <w:r w:rsidRPr="003D6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D6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F0" w:rsidP="003D6CF0">
            <w:pPr>
              <w:pStyle w:val="BodyText"/>
            </w:pPr>
            <w:r w:rsidRPr="003D6C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F0">
            <w:pPr>
              <w:pStyle w:val="BodyText"/>
              <w:rPr>
                <w:lang w:val="en-NZ"/>
              </w:rPr>
            </w:pPr>
            <w:r w:rsidRPr="003D6CF0">
              <w:rPr>
                <w:rStyle w:val="SpecialBold"/>
              </w:rPr>
              <w:t>Comments</w:t>
            </w:r>
          </w:p>
        </w:tc>
      </w:tr>
      <w:tr w:rsidTr="003D6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F0">
            <w:pPr>
              <w:pStyle w:val="BodyText"/>
              <w:rPr>
                <w:lang w:val="en-NZ"/>
              </w:rPr>
            </w:pPr>
            <w:r w:rsidRPr="003D6C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F0" w:rsidP="003D6CF0">
            <w:pPr>
              <w:pStyle w:val="BodyText"/>
            </w:pPr>
            <w:r w:rsidRPr="003D6CF0">
              <w:t>This version first released with BSB Business Services Training Package Version 3.0.</w:t>
            </w:r>
          </w:p>
        </w:tc>
      </w:tr>
    </w:tbl>
    <w:p w:rsidR="00000000" w:rsidRPr="003D6CF0" w:rsidP="003D6CF0">
      <w:pPr>
        <w:pStyle w:val="BodyText"/>
      </w:pPr>
    </w:p>
    <w:p w:rsidR="00000000" w:rsidRPr="003D6CF0" w:rsidP="003D6CF0">
      <w:pPr>
        <w:pStyle w:val="AllowPageBreak"/>
      </w:pPr>
    </w:p>
    <w:p w:rsidR="00000000" w:rsidRPr="003D6CF0" w:rsidP="003D6CF0">
      <w:pPr>
        <w:pStyle w:val="Heading1"/>
      </w:pPr>
      <w:bookmarkStart w:id="2" w:name="O_1001504"/>
      <w:bookmarkEnd w:id="2"/>
      <w:r w:rsidRPr="003D6CF0">
        <w:t>Performance Evidence</w:t>
      </w:r>
    </w:p>
    <w:p w:rsidR="00000000" w:rsidRPr="003D6CF0" w:rsidP="00E633D4">
      <w:pPr>
        <w:pStyle w:val="BodyText"/>
      </w:pPr>
      <w:r w:rsidRPr="003D6CF0">
        <w:t>Evidence of the ability to:</w:t>
      </w:r>
    </w:p>
    <w:p w:rsidR="00000000" w:rsidRPr="003D6CF0" w:rsidP="003D6CF0">
      <w:pPr>
        <w:pStyle w:val="ListBullet"/>
      </w:pPr>
      <w:r w:rsidRPr="003D6CF0">
        <w:t>identify and set measurable indicators for business growth, that are realistic and aligned to business strategy</w:t>
      </w:r>
    </w:p>
    <w:p w:rsidR="00000000" w:rsidRPr="003D6CF0" w:rsidP="003D6CF0">
      <w:pPr>
        <w:pStyle w:val="ListBullet"/>
      </w:pPr>
      <w:r w:rsidRPr="003D6CF0">
        <w:t xml:space="preserve">evaluate opportunities for  business growth and select appropriate opportunities to implement </w:t>
      </w:r>
      <w:r w:rsidRPr="003D6CF0">
        <w:t>as part of growth strategy</w:t>
      </w:r>
    </w:p>
    <w:p w:rsidR="00000000" w:rsidRPr="003D6CF0" w:rsidP="003D6CF0">
      <w:pPr>
        <w:pStyle w:val="ListBullet"/>
      </w:pPr>
      <w:r w:rsidRPr="003D6CF0">
        <w:t>develop a business case for growth to meet business goals and objectives that includes:</w:t>
      </w:r>
    </w:p>
    <w:p w:rsidR="00000000" w:rsidRPr="003D6CF0" w:rsidP="003D6CF0">
      <w:pPr>
        <w:pStyle w:val="ListBullet2"/>
      </w:pPr>
      <w:r w:rsidRPr="003D6CF0">
        <w:t>key assumptions</w:t>
      </w:r>
    </w:p>
    <w:p w:rsidR="00000000" w:rsidRPr="003D6CF0" w:rsidP="003D6CF0">
      <w:pPr>
        <w:pStyle w:val="ListBullet2"/>
      </w:pPr>
      <w:r w:rsidRPr="003D6CF0">
        <w:t>specific tactics and strategies</w:t>
      </w:r>
    </w:p>
    <w:p w:rsidR="00000000" w:rsidRPr="003D6CF0" w:rsidP="003D6CF0">
      <w:pPr>
        <w:pStyle w:val="ListBullet2"/>
      </w:pPr>
      <w:r w:rsidRPr="003D6CF0">
        <w:t>legal and compliance responsibilities</w:t>
      </w:r>
    </w:p>
    <w:p w:rsidR="00000000" w:rsidRPr="003D6CF0" w:rsidP="003D6CF0">
      <w:pPr>
        <w:pStyle w:val="ListBullet2"/>
      </w:pPr>
      <w:r w:rsidRPr="003D6CF0">
        <w:t>operational considerations including resource requirements</w:t>
      </w:r>
    </w:p>
    <w:p w:rsidR="00000000" w:rsidRPr="003D6CF0" w:rsidP="003D6CF0">
      <w:pPr>
        <w:pStyle w:val="ListBullet2"/>
      </w:pPr>
      <w:r w:rsidRPr="003D6CF0">
        <w:t xml:space="preserve">risk identification and mitigation strategies </w:t>
      </w:r>
    </w:p>
    <w:p w:rsidR="00000000" w:rsidRPr="003D6CF0" w:rsidP="003D6CF0">
      <w:pPr>
        <w:pStyle w:val="ListBullet2"/>
      </w:pPr>
      <w:r w:rsidRPr="003D6CF0">
        <w:t>financial analysis including cash flow implications</w:t>
      </w:r>
    </w:p>
    <w:p w:rsidR="00000000" w:rsidRPr="003D6CF0" w:rsidP="003D6CF0">
      <w:pPr>
        <w:pStyle w:val="ListBullet2"/>
      </w:pPr>
      <w:r w:rsidRPr="003D6CF0">
        <w:t>due diligence (if a third party is involved)</w:t>
      </w:r>
    </w:p>
    <w:p w:rsidR="00000000" w:rsidRPr="003D6CF0" w:rsidP="003D6CF0">
      <w:pPr>
        <w:pStyle w:val="ListBullet"/>
      </w:pPr>
      <w:r w:rsidRPr="003D6CF0">
        <w:t>communicate effectively with relevant stakeholders</w:t>
      </w:r>
    </w:p>
    <w:p w:rsidR="00000000" w:rsidRPr="003D6CF0" w:rsidP="003D6CF0">
      <w:pPr>
        <w:pStyle w:val="ListBullet"/>
      </w:pPr>
      <w:r w:rsidRPr="003D6CF0">
        <w:t>i</w:t>
      </w:r>
      <w:r w:rsidRPr="003D6CF0">
        <w:t>ntegrate growth strategy into business planning.</w:t>
      </w:r>
    </w:p>
    <w:p w:rsidR="00000000" w:rsidRPr="003D6CF0" w:rsidP="003D6CF0">
      <w:pPr>
        <w:pStyle w:val="BodyText"/>
      </w:pPr>
    </w:p>
    <w:p w:rsidR="00000000" w:rsidRPr="003D6CF0" w:rsidP="00E633D4">
      <w:pPr>
        <w:pStyle w:val="BodyText"/>
      </w:pPr>
      <w:r w:rsidRPr="003D6CF0">
        <w:t>Note: If a specific volume or frequency is not stated, then evidence must be provided at least once.</w:t>
      </w:r>
    </w:p>
    <w:p w:rsidR="00000000" w:rsidRPr="003D6CF0" w:rsidP="003D6CF0">
      <w:pPr>
        <w:pStyle w:val="Heading1"/>
      </w:pPr>
      <w:bookmarkStart w:id="3" w:name="O_1001503"/>
      <w:bookmarkEnd w:id="3"/>
      <w:r w:rsidRPr="003D6CF0">
        <w:t>Knowledge Evidence</w:t>
      </w:r>
    </w:p>
    <w:p w:rsidR="00000000" w:rsidRPr="003D6CF0" w:rsidP="00E633D4">
      <w:pPr>
        <w:pStyle w:val="BodyText"/>
      </w:pPr>
      <w:r w:rsidRPr="003D6CF0">
        <w:t>The candidate must be able to demonstrate the following knowledge t</w:t>
      </w:r>
      <w:r w:rsidRPr="003D6CF0">
        <w:t>o effectively complete the tasks outlined in the elements and performance criteria of this unit, and to manage tasks and reasonably foreseeable contingencies in the context of the work role:</w:t>
      </w:r>
    </w:p>
    <w:p w:rsidR="00000000" w:rsidRPr="003D6CF0" w:rsidP="003D6CF0">
      <w:pPr>
        <w:pStyle w:val="ListBullet"/>
      </w:pPr>
      <w:r w:rsidRPr="003D6CF0">
        <w:t>Key features of relevant legislation, regulation, business polic</w:t>
      </w:r>
      <w:r w:rsidRPr="003D6CF0">
        <w:t xml:space="preserve">y and procedures </w:t>
      </w:r>
    </w:p>
    <w:p w:rsidR="00000000" w:rsidRPr="003D6CF0" w:rsidP="003D6CF0">
      <w:pPr>
        <w:pStyle w:val="ListBullet"/>
      </w:pPr>
      <w:r w:rsidRPr="003D6CF0">
        <w:t>Key features of a business case</w:t>
      </w:r>
    </w:p>
    <w:p w:rsidR="00000000" w:rsidRPr="003D6CF0" w:rsidP="003D6CF0">
      <w:pPr>
        <w:pStyle w:val="ListBullet"/>
      </w:pPr>
      <w:r w:rsidRPr="003D6CF0">
        <w:t xml:space="preserve">Key principles of risk management </w:t>
      </w:r>
    </w:p>
    <w:p w:rsidR="00000000" w:rsidRPr="003D6CF0" w:rsidP="003D6CF0">
      <w:pPr>
        <w:pStyle w:val="ListBullet"/>
      </w:pPr>
      <w:r w:rsidRPr="003D6CF0">
        <w:t>Key features of numerous options and strategies for small business growth appropriate for particular business type, size and industry.</w:t>
      </w:r>
    </w:p>
    <w:p w:rsidR="00000000" w:rsidRPr="003D6CF0" w:rsidP="003D6CF0">
      <w:pPr>
        <w:pStyle w:val="AllowPageBreak"/>
      </w:pPr>
    </w:p>
    <w:p w:rsidR="00000000" w:rsidRPr="003D6CF0" w:rsidP="003D6CF0">
      <w:pPr>
        <w:pStyle w:val="Heading1"/>
      </w:pPr>
      <w:bookmarkStart w:id="4" w:name="O_1001502"/>
      <w:bookmarkEnd w:id="4"/>
      <w:r w:rsidRPr="003D6CF0">
        <w:t>Assessment Conditions</w:t>
      </w:r>
    </w:p>
    <w:p w:rsidR="00000000" w:rsidRPr="003D6CF0" w:rsidP="00E633D4">
      <w:pPr>
        <w:pStyle w:val="BodyText"/>
      </w:pPr>
      <w:r w:rsidRPr="003D6CF0">
        <w:t>Assessment must be conducted in a safe environment where evidence gathered demonstrates consistent performance of typical activities experienced in the Management and Leadership – Small and Micro Business field of work and include acc</w:t>
      </w:r>
      <w:r w:rsidRPr="003D6CF0">
        <w:t>ess to:</w:t>
      </w:r>
    </w:p>
    <w:p w:rsidR="00000000" w:rsidRPr="003D6CF0" w:rsidP="003D6CF0">
      <w:pPr>
        <w:pStyle w:val="ListBullet"/>
      </w:pPr>
      <w:r w:rsidRPr="003D6CF0">
        <w:t>relevant legislation, regulations, standards and codes</w:t>
      </w:r>
    </w:p>
    <w:p w:rsidR="00000000" w:rsidRPr="003D6CF0" w:rsidP="003D6CF0">
      <w:pPr>
        <w:pStyle w:val="ListBullet"/>
      </w:pPr>
      <w:r w:rsidRPr="003D6CF0">
        <w:t>relevant workplace documentation and resources – including policies and procedures</w:t>
      </w:r>
    </w:p>
    <w:p w:rsidR="00000000" w:rsidRPr="003D6CF0" w:rsidP="003D6CF0">
      <w:pPr>
        <w:pStyle w:val="ListBullet"/>
      </w:pPr>
      <w:r w:rsidRPr="003D6CF0">
        <w:t xml:space="preserve">case studies or, where possible, real situations. </w:t>
      </w:r>
    </w:p>
    <w:p w:rsidR="00000000" w:rsidRPr="003D6CF0" w:rsidP="003D6CF0">
      <w:pPr>
        <w:pStyle w:val="BodyText"/>
      </w:pPr>
    </w:p>
    <w:p w:rsidR="00000000" w:rsidRPr="003D6CF0" w:rsidP="00E633D4">
      <w:pPr>
        <w:pStyle w:val="BodyText"/>
      </w:pPr>
      <w:r w:rsidRPr="003D6CF0">
        <w:t xml:space="preserve">Assessors of this unit must satisfy the requirements for </w:t>
      </w:r>
      <w:r w:rsidRPr="003D6CF0">
        <w:t>assessors in applicable vocational education and training legislation, frameworks and/or standards.</w:t>
      </w:r>
    </w:p>
    <w:p w:rsidR="00000000" w:rsidRPr="003D6CF0" w:rsidP="003D6CF0">
      <w:pPr>
        <w:pStyle w:val="Heading1"/>
      </w:pPr>
      <w:bookmarkStart w:id="5" w:name="O_1001500"/>
      <w:bookmarkEnd w:id="5"/>
      <w:r w:rsidRPr="003D6CF0">
        <w:t>Links</w:t>
      </w:r>
    </w:p>
    <w:p w:rsidR="00000000" w:rsidRPr="003D6CF0" w:rsidP="00E633D4">
      <w:pPr>
        <w:pStyle w:val="BodyText"/>
      </w:pPr>
      <w:r w:rsidRPr="003D6C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6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6CF0" w:rsidP="003D6CF0"/>
    <w:sectPr w:rsidSect="003D6C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F0" w:rsidRPr="00E633D4" w:rsidP="00E63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D4" w:rsidP="003D6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3D4" w:rsidP="003D6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33D4" w:rsidP="003D6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CF0" w:rsidRPr="00E633D4" w:rsidP="00E63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D4" w:rsidRPr="002D2AF8" w:rsidP="003D6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BSBSMB422 Plan small business growth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633D4" w:rsidP="003D6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A6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AD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AE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CF0"/>
  </w:style>
  <w:style w:type="character" w:customStyle="1" w:styleId="Heading1Char">
    <w:name w:val="Heading 1 Char"/>
    <w:basedOn w:val="DefaultParagraphFont"/>
    <w:link w:val="Heading1"/>
    <w:rsid w:val="003D6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C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CF0"/>
    <w:rPr>
      <w:b/>
      <w:spacing w:val="0"/>
    </w:rPr>
  </w:style>
  <w:style w:type="paragraph" w:styleId="ListBullet2">
    <w:name w:val="List Bullet 2"/>
    <w:basedOn w:val="List2"/>
    <w:rsid w:val="003D6C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6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CF0"/>
    <w:rPr>
      <w:i/>
    </w:rPr>
  </w:style>
  <w:style w:type="paragraph" w:styleId="Caption">
    <w:name w:val="caption"/>
    <w:basedOn w:val="BodyText"/>
    <w:next w:val="Normal"/>
    <w:qFormat/>
    <w:rsid w:val="003D6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CF0"/>
  </w:style>
  <w:style w:type="paragraph" w:styleId="TableofFigures">
    <w:name w:val="table of figures"/>
    <w:basedOn w:val="Normal"/>
    <w:next w:val="Normal"/>
    <w:semiHidden/>
    <w:rsid w:val="003D6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C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CF0"/>
    <w:rPr>
      <w:rFonts w:ascii="Wingdings" w:hAnsi="Wingdings"/>
    </w:rPr>
  </w:style>
  <w:style w:type="paragraph" w:customStyle="1" w:styleId="TableHeading">
    <w:name w:val="Table Heading"/>
    <w:basedOn w:val="HeadingBase"/>
    <w:rsid w:val="003D6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CF0"/>
    <w:rPr>
      <w:color w:val="0033CC"/>
      <w:u w:val="none"/>
    </w:rPr>
  </w:style>
  <w:style w:type="paragraph" w:customStyle="1" w:styleId="BodyTextRight">
    <w:name w:val="Body Text Right"/>
    <w:basedOn w:val="BodyText"/>
    <w:rsid w:val="003D6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C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CF0"/>
    <w:rPr>
      <w:sz w:val="32"/>
    </w:rPr>
  </w:style>
  <w:style w:type="paragraph" w:customStyle="1" w:styleId="HeadingProcedure">
    <w:name w:val="Heading Procedure"/>
    <w:basedOn w:val="HeadingBase"/>
    <w:next w:val="Normal"/>
    <w:rsid w:val="003D6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CF0"/>
    <w:pPr>
      <w:spacing w:before="60" w:after="60"/>
    </w:pPr>
  </w:style>
  <w:style w:type="paragraph" w:styleId="ListContinue">
    <w:name w:val="List Continue"/>
    <w:basedOn w:val="List"/>
    <w:rsid w:val="003D6CF0"/>
    <w:pPr>
      <w:ind w:firstLine="0"/>
    </w:pPr>
  </w:style>
  <w:style w:type="paragraph" w:customStyle="1" w:styleId="ListNote">
    <w:name w:val="List Note"/>
    <w:basedOn w:val="List"/>
    <w:rsid w:val="003D6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CF0"/>
    <w:rPr>
      <w:rFonts w:ascii="Courier New" w:hAnsi="Courier New"/>
    </w:rPr>
  </w:style>
  <w:style w:type="paragraph" w:customStyle="1" w:styleId="NoteBullet">
    <w:name w:val="Note Bullet"/>
    <w:basedOn w:val="Note"/>
    <w:rsid w:val="003D6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C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CF0"/>
    <w:rPr>
      <w:b/>
      <w:smallCaps/>
    </w:rPr>
  </w:style>
  <w:style w:type="paragraph" w:customStyle="1" w:styleId="TableListNumber">
    <w:name w:val="Table List Number"/>
    <w:basedOn w:val="ListNumber"/>
    <w:rsid w:val="003D6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CF0"/>
    <w:pPr>
      <w:numPr>
        <w:numId w:val="9"/>
      </w:numPr>
    </w:pPr>
  </w:style>
  <w:style w:type="paragraph" w:customStyle="1" w:styleId="ListAlpha2">
    <w:name w:val="List Alpha 2"/>
    <w:basedOn w:val="List2"/>
    <w:rsid w:val="003D6CF0"/>
    <w:pPr>
      <w:numPr>
        <w:numId w:val="8"/>
      </w:numPr>
    </w:pPr>
  </w:style>
  <w:style w:type="paragraph" w:styleId="List2">
    <w:name w:val="List 2"/>
    <w:basedOn w:val="BodyText"/>
    <w:rsid w:val="003D6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C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C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CF0"/>
    <w:pPr>
      <w:numPr>
        <w:numId w:val="4"/>
      </w:numPr>
    </w:pPr>
  </w:style>
  <w:style w:type="paragraph" w:styleId="ListContinue2">
    <w:name w:val="List Continue 2"/>
    <w:basedOn w:val="List2"/>
    <w:rsid w:val="003D6CF0"/>
    <w:pPr>
      <w:ind w:firstLine="0"/>
    </w:pPr>
  </w:style>
  <w:style w:type="paragraph" w:styleId="ListContinue3">
    <w:name w:val="List Continue 3"/>
    <w:basedOn w:val="List3"/>
    <w:rsid w:val="003D6CF0"/>
    <w:pPr>
      <w:ind w:left="1021" w:firstLine="0"/>
    </w:pPr>
  </w:style>
  <w:style w:type="paragraph" w:styleId="ListContinue4">
    <w:name w:val="List Continue 4"/>
    <w:basedOn w:val="List4"/>
    <w:rsid w:val="003D6CF0"/>
    <w:pPr>
      <w:ind w:firstLine="0"/>
    </w:pPr>
  </w:style>
  <w:style w:type="paragraph" w:styleId="ListContinue5">
    <w:name w:val="List Continue 5"/>
    <w:basedOn w:val="List5"/>
    <w:rsid w:val="003D6CF0"/>
    <w:pPr>
      <w:ind w:firstLine="0"/>
    </w:pPr>
  </w:style>
  <w:style w:type="paragraph" w:styleId="ListNumber3">
    <w:name w:val="List Number 3"/>
    <w:basedOn w:val="List3"/>
    <w:rsid w:val="003D6CF0"/>
    <w:pPr>
      <w:numPr>
        <w:numId w:val="5"/>
      </w:numPr>
    </w:pPr>
  </w:style>
  <w:style w:type="paragraph" w:styleId="ListNumber4">
    <w:name w:val="List Number 4"/>
    <w:basedOn w:val="List4"/>
    <w:rsid w:val="003D6CF0"/>
    <w:pPr>
      <w:numPr>
        <w:numId w:val="6"/>
      </w:numPr>
    </w:pPr>
  </w:style>
  <w:style w:type="paragraph" w:styleId="ListNumber5">
    <w:name w:val="List Number 5"/>
    <w:basedOn w:val="List5"/>
    <w:rsid w:val="003D6CF0"/>
    <w:pPr>
      <w:numPr>
        <w:numId w:val="7"/>
      </w:numPr>
    </w:pPr>
  </w:style>
  <w:style w:type="paragraph" w:styleId="BlockText">
    <w:name w:val="Block Text"/>
    <w:basedOn w:val="Normal"/>
    <w:rsid w:val="003D6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CF0"/>
    <w:rPr>
      <w:sz w:val="16"/>
      <w:vertAlign w:val="superscript"/>
    </w:rPr>
  </w:style>
  <w:style w:type="character" w:customStyle="1" w:styleId="Symbols">
    <w:name w:val="Symbols"/>
    <w:basedOn w:val="DefaultParagraphFont"/>
    <w:rsid w:val="003D6CF0"/>
    <w:rPr>
      <w:rFonts w:ascii="Symbol" w:hAnsi="Symbol"/>
    </w:rPr>
  </w:style>
  <w:style w:type="character" w:customStyle="1" w:styleId="MenuOptions">
    <w:name w:val="Menu Options"/>
    <w:basedOn w:val="DefaultParagraphFont"/>
    <w:rsid w:val="003D6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CF0"/>
    <w:rPr>
      <w:b/>
    </w:rPr>
  </w:style>
  <w:style w:type="character" w:customStyle="1" w:styleId="Underlined">
    <w:name w:val="Underlined"/>
    <w:basedOn w:val="DefaultParagraphFont"/>
    <w:rsid w:val="003D6CF0"/>
    <w:rPr>
      <w:u w:val="single"/>
    </w:rPr>
  </w:style>
  <w:style w:type="paragraph" w:customStyle="1" w:styleId="TableBodyTextRight">
    <w:name w:val="Table Body Text Right"/>
    <w:basedOn w:val="TableBodyText"/>
    <w:rsid w:val="003D6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CF0"/>
    <w:rPr>
      <w:sz w:val="18"/>
    </w:rPr>
  </w:style>
  <w:style w:type="paragraph" w:customStyle="1" w:styleId="BodySmallRight">
    <w:name w:val="Body Small Right"/>
    <w:basedOn w:val="BodyTextRight"/>
    <w:rsid w:val="003D6CF0"/>
    <w:rPr>
      <w:sz w:val="18"/>
      <w:szCs w:val="18"/>
    </w:rPr>
  </w:style>
  <w:style w:type="paragraph" w:customStyle="1" w:styleId="MarginEdition">
    <w:name w:val="Margin Edition"/>
    <w:basedOn w:val="MarginNote"/>
    <w:rsid w:val="003D6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CF0"/>
    <w:rPr>
      <w:sz w:val="2"/>
      <w:szCs w:val="2"/>
    </w:rPr>
  </w:style>
  <w:style w:type="character" w:customStyle="1" w:styleId="Small">
    <w:name w:val="Small"/>
    <w:basedOn w:val="DefaultParagraphFont"/>
    <w:rsid w:val="003D6CF0"/>
    <w:rPr>
      <w:sz w:val="16"/>
    </w:rPr>
  </w:style>
  <w:style w:type="paragraph" w:customStyle="1" w:styleId="WideTable">
    <w:name w:val="Wide Table"/>
    <w:basedOn w:val="Normal"/>
    <w:rsid w:val="003D6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CF0"/>
  </w:style>
  <w:style w:type="paragraph" w:styleId="Quote">
    <w:name w:val="Quote"/>
    <w:basedOn w:val="Heading1"/>
    <w:link w:val="QuoteChar"/>
    <w:qFormat/>
    <w:rsid w:val="003D6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CF0"/>
    <w:pPr>
      <w:pageBreakBefore/>
    </w:pPr>
  </w:style>
  <w:style w:type="paragraph" w:customStyle="1" w:styleId="Border">
    <w:name w:val="Border"/>
    <w:basedOn w:val="Normal"/>
    <w:qFormat/>
    <w:rsid w:val="003D6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CF0"/>
    <w:rPr>
      <w:u w:val="single"/>
    </w:rPr>
  </w:style>
  <w:style w:type="character" w:customStyle="1" w:styleId="BoldandItalics">
    <w:name w:val="Bold and Italics"/>
    <w:qFormat/>
    <w:rsid w:val="003D6CF0"/>
    <w:rPr>
      <w:b/>
      <w:i/>
      <w:u w:val="none"/>
    </w:rPr>
  </w:style>
  <w:style w:type="paragraph" w:styleId="BalloonText">
    <w:name w:val="Balloon Text"/>
    <w:basedOn w:val="Normal"/>
    <w:link w:val="BalloonTextChar"/>
    <w:rsid w:val="003D6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CF0"/>
    <w:pPr>
      <w:spacing w:before="0" w:after="0"/>
    </w:pPr>
  </w:style>
  <w:style w:type="paragraph" w:customStyle="1" w:styleId="BodyTextBold">
    <w:name w:val="Body Text Bold"/>
    <w:basedOn w:val="BodyText"/>
    <w:qFormat/>
    <w:rsid w:val="003D6CF0"/>
    <w:rPr>
      <w:b/>
    </w:rPr>
  </w:style>
  <w:style w:type="character" w:styleId="Hyperlink">
    <w:name w:val="Hyperlink"/>
    <w:basedOn w:val="DefaultParagraphFont"/>
    <w:uiPriority w:val="99"/>
    <w:unhideWhenUsed/>
    <w:rsid w:val="00E63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2291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BSBSMB422 Plan small business growth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2020-07-07T09:21:00Z</dcterms:created>
  <dcterms:modified xsi:type="dcterms:W3CDTF">2020-07-07T09:21:00Z</dcterms:modified>
</cp:coreProperties>
</file>