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43BB" w:rsidP="003743B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BSBSMB420 Evaluate and develop small business operations</w:t>
      </w:r>
      <w:r>
        <w:fldChar w:fldCharType="end"/>
      </w:r>
    </w:p>
    <w:p w:rsidR="003743BB" w:rsidP="003743BB">
      <w:pPr>
        <w:pStyle w:val="Version"/>
        <w:sectPr w:rsidSect="00C5329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5329E" w:rsidP="00C5329E">
      <w:pPr>
        <w:pStyle w:val="SuperHeading"/>
      </w:pPr>
      <w:r w:rsidRPr="00C5329E">
        <w:t>BSBSMB420 Evaluate and develop small business operations</w:t>
      </w:r>
    </w:p>
    <w:p w:rsidR="00000000" w:rsidRPr="00C5329E" w:rsidP="00C5329E">
      <w:pPr>
        <w:pStyle w:val="Heading1"/>
      </w:pPr>
      <w:bookmarkStart w:id="1" w:name="O_1001473"/>
      <w:bookmarkEnd w:id="1"/>
      <w:r w:rsidRPr="00C5329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0"/>
        <w:gridCol w:w="6337"/>
      </w:tblGrid>
      <w:tr w:rsidTr="00C532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29E" w:rsidP="00C5329E">
            <w:pPr>
              <w:pStyle w:val="BodyText"/>
            </w:pPr>
            <w:r w:rsidRPr="00C5329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29E">
            <w:pPr>
              <w:pStyle w:val="BodyText"/>
              <w:rPr>
                <w:lang w:val="en-NZ"/>
              </w:rPr>
            </w:pPr>
            <w:r w:rsidRPr="00C5329E">
              <w:rPr>
                <w:rStyle w:val="SpecialBold"/>
              </w:rPr>
              <w:t>Comments</w:t>
            </w:r>
          </w:p>
        </w:tc>
      </w:tr>
      <w:tr w:rsidTr="00C532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29E">
            <w:pPr>
              <w:pStyle w:val="BodyText"/>
              <w:rPr>
                <w:lang w:val="en-NZ"/>
              </w:rPr>
            </w:pPr>
            <w:r w:rsidRPr="00C5329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29E" w:rsidP="00C5329E">
            <w:pPr>
              <w:pStyle w:val="BodyText"/>
            </w:pPr>
            <w:r w:rsidRPr="00C5329E">
              <w:t>This version first released with BSB Business Services Training Package Version 3.0.</w:t>
            </w:r>
          </w:p>
        </w:tc>
      </w:tr>
    </w:tbl>
    <w:p w:rsidR="00000000" w:rsidRPr="00C5329E" w:rsidP="00C5329E">
      <w:pPr>
        <w:pStyle w:val="BodyText"/>
      </w:pPr>
    </w:p>
    <w:p w:rsidR="00000000" w:rsidRPr="00C5329E" w:rsidP="00C5329E">
      <w:pPr>
        <w:pStyle w:val="AllowPageBreak"/>
      </w:pPr>
    </w:p>
    <w:p w:rsidR="00000000" w:rsidRPr="00C5329E" w:rsidP="00C5329E">
      <w:pPr>
        <w:pStyle w:val="Heading1"/>
      </w:pPr>
      <w:bookmarkStart w:id="2" w:name="O_1001478"/>
      <w:bookmarkEnd w:id="2"/>
      <w:r w:rsidRPr="00C5329E">
        <w:t>Application</w:t>
      </w:r>
    </w:p>
    <w:p w:rsidR="00000000" w:rsidRPr="00C5329E" w:rsidP="003743BB">
      <w:pPr>
        <w:pStyle w:val="BodyText"/>
      </w:pPr>
      <w:r w:rsidRPr="00C5329E">
        <w:t>This unit describes the skills and knowledge required to evaluate and d</w:t>
      </w:r>
      <w:r w:rsidRPr="00C5329E">
        <w:t xml:space="preserve">evelop small business operations.  </w:t>
      </w:r>
    </w:p>
    <w:p w:rsidR="00000000" w:rsidRPr="00C5329E" w:rsidP="003743BB">
      <w:pPr>
        <w:pStyle w:val="BodyText"/>
      </w:pPr>
      <w:r w:rsidRPr="00C5329E">
        <w:t>It applies to individuals who operate a small business which stands alone, or that is part of a department within a larger organisation. Individuals in this role use problem-solving skills and take responsibility for dev</w:t>
      </w:r>
      <w:r w:rsidRPr="00C5329E">
        <w:t>eloping approaches to evaluating and developing business operations.</w:t>
      </w:r>
    </w:p>
    <w:p w:rsidR="00000000" w:rsidRPr="00C5329E" w:rsidP="003743BB">
      <w:pPr>
        <w:pStyle w:val="BodyText"/>
      </w:pPr>
      <w:r w:rsidRPr="00C5329E">
        <w:t>No licensing, legislative or certification requirements apply to this unit at the time of publication.</w:t>
      </w:r>
    </w:p>
    <w:p w:rsidR="00000000" w:rsidRPr="00C5329E" w:rsidP="00C5329E">
      <w:pPr>
        <w:pStyle w:val="Heading1"/>
      </w:pPr>
      <w:bookmarkStart w:id="3" w:name="O_1001477"/>
      <w:bookmarkEnd w:id="3"/>
      <w:r w:rsidRPr="00C5329E">
        <w:t>Unit Sector</w:t>
      </w:r>
    </w:p>
    <w:p w:rsidR="00000000" w:rsidRPr="00C5329E" w:rsidP="003743BB">
      <w:pPr>
        <w:pStyle w:val="BodyText"/>
      </w:pPr>
      <w:r w:rsidRPr="00C5329E">
        <w:t>Management and Leadership – Small and Micro Business</w:t>
      </w:r>
    </w:p>
    <w:p w:rsidR="00000000" w:rsidRPr="00C5329E" w:rsidP="00C5329E">
      <w:pPr>
        <w:pStyle w:val="Heading1"/>
      </w:pPr>
      <w:bookmarkStart w:id="4" w:name="O_1001476"/>
      <w:bookmarkEnd w:id="4"/>
      <w:r w:rsidRPr="00C5329E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C5329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29E" w:rsidP="00C5329E">
            <w:pPr>
              <w:pStyle w:val="BodyText"/>
            </w:pPr>
            <w:r w:rsidRPr="00C5329E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29E">
            <w:pPr>
              <w:pStyle w:val="BodyText"/>
              <w:rPr>
                <w:lang w:val="en-NZ"/>
              </w:rPr>
            </w:pPr>
            <w:r w:rsidRPr="00C5329E">
              <w:rPr>
                <w:rStyle w:val="SpecialBold"/>
              </w:rPr>
              <w:t>PERFORMANCE CRITERIA</w:t>
            </w:r>
          </w:p>
        </w:tc>
      </w:tr>
      <w:tr w:rsidTr="00C5329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29E" w:rsidP="00C5329E">
            <w:pPr>
              <w:pStyle w:val="BodyText"/>
            </w:pPr>
            <w:r w:rsidRPr="00C5329E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29E">
            <w:pPr>
              <w:pStyle w:val="BodyText"/>
              <w:rPr>
                <w:lang w:val="en-NZ"/>
              </w:rPr>
            </w:pPr>
            <w:r w:rsidRPr="00C5329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5329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29E">
            <w:pPr>
              <w:pStyle w:val="BodyText"/>
              <w:rPr>
                <w:lang w:val="en-NZ"/>
              </w:rPr>
            </w:pPr>
            <w:r w:rsidRPr="00C5329E">
              <w:t>1. Review and evaluate operational strategies and procedures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29E" w:rsidP="00C5329E">
            <w:pPr>
              <w:pStyle w:val="BodyText"/>
            </w:pPr>
            <w:r w:rsidRPr="00C5329E">
              <w:t xml:space="preserve">1.1 Develop a detailed operational plan that sets out clear action points to fulfil on business goals and objectives   </w:t>
            </w:r>
          </w:p>
          <w:p w:rsidR="00000000" w:rsidRPr="00C5329E" w:rsidP="00C5329E">
            <w:pPr>
              <w:pStyle w:val="BodyText"/>
            </w:pPr>
            <w:r w:rsidRPr="00C5329E">
              <w:t>1.2 Identify work health and safety (WHS) and environmental issues and impl</w:t>
            </w:r>
            <w:r w:rsidRPr="00C5329E">
              <w:t xml:space="preserve">ement strategies to minimise risk factors    </w:t>
            </w:r>
          </w:p>
          <w:p w:rsidR="00000000" w:rsidRPr="00C5329E" w:rsidP="00C5329E">
            <w:pPr>
              <w:pStyle w:val="BodyText"/>
            </w:pPr>
            <w:r w:rsidRPr="00C5329E">
              <w:t>1.3 Review and evaluate, where appropriate, a quality assurance process for the business in line with industry standards, compliance requirements and cultural criteria</w:t>
            </w:r>
          </w:p>
          <w:p w:rsidR="00000000" w:rsidRPr="00C5329E" w:rsidP="00C5329E">
            <w:pPr>
              <w:pStyle w:val="BodyText"/>
            </w:pPr>
            <w:r w:rsidRPr="00C5329E">
              <w:t>1.4 Develop operational KPIs that align wi</w:t>
            </w:r>
            <w:r w:rsidRPr="00C5329E">
              <w:t xml:space="preserve">th the business plan   </w:t>
            </w:r>
          </w:p>
          <w:p w:rsidR="00000000" w:rsidP="00C5329E">
            <w:pPr>
              <w:pStyle w:val="BodyText"/>
              <w:rPr>
                <w:lang w:val="en-NZ"/>
              </w:rPr>
            </w:pPr>
            <w:r w:rsidRPr="00C5329E">
              <w:t xml:space="preserve">1.5 Align KPIs to business strategies, including utilisation of </w:t>
            </w:r>
            <w:r w:rsidRPr="00C5329E">
              <w:t>existing or new technologies, where practicable, to optimise business performance</w:t>
            </w:r>
          </w:p>
        </w:tc>
      </w:tr>
      <w:tr w:rsidTr="00C5329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29E">
            <w:pPr>
              <w:pStyle w:val="BodyText"/>
              <w:rPr>
                <w:lang w:val="en-NZ"/>
              </w:rPr>
            </w:pPr>
            <w:r w:rsidRPr="00C5329E">
              <w:t>2. Implement operational strategies and procedures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29E" w:rsidP="00C5329E">
            <w:pPr>
              <w:pStyle w:val="BodyText"/>
            </w:pPr>
            <w:r w:rsidRPr="00C5329E">
              <w:t xml:space="preserve">2.1 Implement systems to evaluate business performance and customer satisfaction, including by setting key performance indicators or targets  </w:t>
            </w:r>
          </w:p>
          <w:p w:rsidR="00000000" w:rsidRPr="00C5329E" w:rsidP="00C5329E">
            <w:pPr>
              <w:pStyle w:val="BodyText"/>
            </w:pPr>
            <w:r w:rsidRPr="00C5329E">
              <w:t xml:space="preserve">2.2 Implement systems to control stock, expenditure or cost, wastage or shrinkage and risks to health and safety </w:t>
            </w:r>
            <w:r w:rsidRPr="00C5329E">
              <w:t xml:space="preserve">in accordance with the business plan, incorporating new digital technologies where possible   </w:t>
            </w:r>
          </w:p>
          <w:p w:rsidR="00000000" w:rsidRPr="00C5329E" w:rsidP="00C5329E">
            <w:pPr>
              <w:pStyle w:val="BodyText"/>
            </w:pPr>
            <w:r w:rsidRPr="00C5329E">
              <w:t xml:space="preserve">2.3 Identify and manage staffing requirements, considering a range of permanent and flexible arrangements, and adhering to budgetary constraints    </w:t>
            </w:r>
          </w:p>
          <w:p w:rsidR="00000000" w:rsidRPr="00C5329E" w:rsidP="00C5329E">
            <w:pPr>
              <w:pStyle w:val="BodyText"/>
            </w:pPr>
            <w:r w:rsidRPr="00C5329E">
              <w:t xml:space="preserve">2.4 Provide </w:t>
            </w:r>
            <w:r w:rsidRPr="00C5329E">
              <w:t xml:space="preserve">goods or services in accordance with established legal, ethical cultural and technical standards    </w:t>
            </w:r>
          </w:p>
          <w:p w:rsidR="00000000" w:rsidRPr="00C5329E" w:rsidP="00C5329E">
            <w:pPr>
              <w:pStyle w:val="BodyText"/>
            </w:pPr>
            <w:r w:rsidRPr="00C5329E">
              <w:t>2.5 Provide goods or services in accordance with time, cost and quality specifications, and customer requirements, incorporating new digital technologies w</w:t>
            </w:r>
            <w:r w:rsidRPr="00C5329E">
              <w:t xml:space="preserve">here possible    </w:t>
            </w:r>
          </w:p>
          <w:p w:rsidR="00000000" w:rsidP="00C5329E">
            <w:pPr>
              <w:pStyle w:val="BodyText"/>
              <w:rPr>
                <w:lang w:val="en-NZ"/>
              </w:rPr>
            </w:pPr>
            <w:r w:rsidRPr="00C5329E">
              <w:t>2.6 Apply quality procedures to address product or service and customer requirements</w:t>
            </w:r>
          </w:p>
        </w:tc>
      </w:tr>
      <w:tr w:rsidTr="00C5329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29E">
            <w:pPr>
              <w:pStyle w:val="BodyText"/>
              <w:rPr>
                <w:lang w:val="en-NZ"/>
              </w:rPr>
            </w:pPr>
            <w:r w:rsidRPr="00C5329E">
              <w:t>3. Evaluate business performance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29E" w:rsidP="00C5329E">
            <w:pPr>
              <w:pStyle w:val="BodyText"/>
            </w:pPr>
            <w:r w:rsidRPr="00C5329E">
              <w:t>3.1 Use digital technologies to regularly evaluate and review achievement of operational targets to ensure optimum busi</w:t>
            </w:r>
            <w:r w:rsidRPr="00C5329E">
              <w:t xml:space="preserve">ness performance, in accordance with business goals and objectives   </w:t>
            </w:r>
          </w:p>
          <w:p w:rsidR="00000000" w:rsidRPr="00C5329E" w:rsidP="00C5329E">
            <w:pPr>
              <w:pStyle w:val="BodyText"/>
            </w:pPr>
            <w:r w:rsidRPr="00C5329E">
              <w:t xml:space="preserve">3.2 Review and document systems and structures, with a view to more effectively supporting business performance   </w:t>
            </w:r>
          </w:p>
          <w:p w:rsidR="00000000" w:rsidRPr="00C5329E" w:rsidP="00C5329E">
            <w:pPr>
              <w:pStyle w:val="BodyText"/>
            </w:pPr>
            <w:r w:rsidRPr="00C5329E">
              <w:t xml:space="preserve">3.3 Investigate and analyse operating problems to establish causes and </w:t>
            </w:r>
            <w:r w:rsidRPr="00C5329E">
              <w:t xml:space="preserve">implement changes as required, as part of the business quality system   </w:t>
            </w:r>
          </w:p>
          <w:p w:rsidR="00000000" w:rsidP="00C5329E">
            <w:pPr>
              <w:pStyle w:val="BodyText"/>
              <w:rPr>
                <w:lang w:val="en-NZ"/>
              </w:rPr>
            </w:pPr>
            <w:r w:rsidRPr="00C5329E">
              <w:t>3.4 Update operational policies and procedures to incorporate corrective action</w:t>
            </w:r>
          </w:p>
        </w:tc>
      </w:tr>
      <w:tr w:rsidTr="00C5329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29E">
            <w:pPr>
              <w:pStyle w:val="BodyText"/>
              <w:rPr>
                <w:lang w:val="en-NZ"/>
              </w:rPr>
            </w:pPr>
            <w:r w:rsidRPr="00C5329E">
              <w:t>4. Review business operations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29E" w:rsidP="00C5329E">
            <w:pPr>
              <w:pStyle w:val="BodyText"/>
            </w:pPr>
            <w:r w:rsidRPr="00C5329E">
              <w:t xml:space="preserve">4.1 Review and adjust business operations to increase business success, </w:t>
            </w:r>
            <w:r w:rsidRPr="00C5329E">
              <w:t xml:space="preserve">in accordance with business goals and objectives   </w:t>
            </w:r>
          </w:p>
          <w:p w:rsidR="00000000" w:rsidRPr="00C5329E" w:rsidP="00C5329E">
            <w:pPr>
              <w:pStyle w:val="BodyText"/>
            </w:pPr>
            <w:r w:rsidRPr="00C5329E">
              <w:t>4.2 Research new and emerging digital technologies periodically, implementing as relevant, in accordance with business goals and objectives</w:t>
            </w:r>
          </w:p>
          <w:p w:rsidR="00000000" w:rsidRPr="00C5329E" w:rsidP="00C5329E">
            <w:pPr>
              <w:pStyle w:val="BodyText"/>
            </w:pPr>
            <w:r w:rsidRPr="00C5329E">
              <w:t>4.3 Undertake ongoing research into new business opportunities a</w:t>
            </w:r>
            <w:r w:rsidRPr="00C5329E">
              <w:t xml:space="preserve">nd adjust business goals and objectives as new business opportunities arise </w:t>
            </w:r>
          </w:p>
        </w:tc>
      </w:tr>
    </w:tbl>
    <w:p w:rsidR="00000000" w:rsidRPr="00C5329E" w:rsidP="00C5329E">
      <w:pPr>
        <w:pStyle w:val="BodyText"/>
      </w:pPr>
    </w:p>
    <w:p w:rsidR="00000000" w:rsidRPr="00C5329E" w:rsidP="00C5329E">
      <w:pPr>
        <w:pStyle w:val="AllowPageBreak"/>
      </w:pPr>
    </w:p>
    <w:p w:rsidR="00000000" w:rsidRPr="00C5329E" w:rsidP="00C5329E">
      <w:pPr>
        <w:pStyle w:val="Heading1"/>
      </w:pPr>
      <w:bookmarkStart w:id="5" w:name="O_1001475"/>
      <w:bookmarkEnd w:id="5"/>
      <w:r w:rsidRPr="00C5329E">
        <w:t>Foundation Skills</w:t>
      </w:r>
    </w:p>
    <w:p w:rsidR="00000000" w:rsidRPr="00C5329E" w:rsidP="003743BB">
      <w:pPr>
        <w:pStyle w:val="BodyText"/>
      </w:pPr>
      <w:r w:rsidRPr="00C5329E">
        <w:t>This section describes those language, literacy, numeracy and employment skills that are essential to performance but not explicit in the pe</w:t>
      </w:r>
      <w:r w:rsidRPr="00C5329E">
        <w:t>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099"/>
        <w:gridCol w:w="7081"/>
      </w:tblGrid>
      <w:tr w:rsidTr="00C532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29E" w:rsidP="00C5329E">
            <w:pPr>
              <w:pStyle w:val="BodyText"/>
            </w:pPr>
            <w:r w:rsidRPr="00C5329E">
              <w:rPr>
                <w:rStyle w:val="SpecialBold"/>
              </w:rPr>
              <w:t>Skill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29E">
            <w:pPr>
              <w:pStyle w:val="BodyText"/>
              <w:rPr>
                <w:lang w:val="en-NZ"/>
              </w:rPr>
            </w:pPr>
            <w:r w:rsidRPr="00C5329E">
              <w:rPr>
                <w:rStyle w:val="SpecialBold"/>
              </w:rPr>
              <w:t>Description</w:t>
            </w:r>
          </w:p>
        </w:tc>
      </w:tr>
      <w:tr w:rsidTr="00C532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29E">
            <w:pPr>
              <w:pStyle w:val="BodyText"/>
              <w:rPr>
                <w:lang w:val="en-NZ"/>
              </w:rPr>
            </w:pPr>
            <w:r w:rsidRPr="00C5329E">
              <w:t>Reading</w:t>
            </w:r>
            <w:r w:rsidRPr="00C5329E">
              <w:tab/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29E">
            <w:pPr>
              <w:pStyle w:val="ListBullet"/>
              <w:rPr>
                <w:lang w:val="en-NZ"/>
              </w:rPr>
            </w:pPr>
            <w:r w:rsidRPr="00C5329E">
              <w:t xml:space="preserve">Evaluates complex text to determine legislative, regulatory and workplace documentation </w:t>
            </w:r>
          </w:p>
        </w:tc>
      </w:tr>
      <w:tr w:rsidTr="00C532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29E">
            <w:pPr>
              <w:pStyle w:val="BodyText"/>
              <w:rPr>
                <w:lang w:val="en-NZ"/>
              </w:rPr>
            </w:pPr>
            <w:r w:rsidRPr="00C5329E">
              <w:t>Writing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29E">
            <w:pPr>
              <w:pStyle w:val="ListBullet"/>
              <w:rPr>
                <w:lang w:val="en-NZ"/>
              </w:rPr>
            </w:pPr>
            <w:r w:rsidRPr="00C5329E">
              <w:t xml:space="preserve">Prepares written reports and workplace documentation that communicate complex information </w:t>
            </w:r>
            <w:r w:rsidRPr="00C5329E">
              <w:t>clearly and effectively</w:t>
            </w:r>
          </w:p>
        </w:tc>
      </w:tr>
      <w:tr w:rsidTr="00C532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29E">
            <w:pPr>
              <w:pStyle w:val="BodyText"/>
              <w:rPr>
                <w:lang w:val="en-NZ"/>
              </w:rPr>
            </w:pPr>
            <w:r w:rsidRPr="00C5329E">
              <w:t>Oral Communication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29E">
            <w:pPr>
              <w:pStyle w:val="ListBullet"/>
              <w:rPr>
                <w:lang w:val="en-NZ"/>
              </w:rPr>
            </w:pPr>
            <w:r w:rsidRPr="00C5329E">
              <w:t>Articulates clearly using specific and relevant language suitable to audience to convey requirements, and employs listening and questioning techniques to confirm understanding</w:t>
            </w:r>
          </w:p>
        </w:tc>
      </w:tr>
      <w:tr w:rsidTr="00C532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29E">
            <w:pPr>
              <w:pStyle w:val="BodyText"/>
              <w:rPr>
                <w:lang w:val="en-NZ"/>
              </w:rPr>
            </w:pPr>
            <w:r w:rsidRPr="00C5329E">
              <w:t>Numeracy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29E">
            <w:pPr>
              <w:pStyle w:val="ListBullet"/>
              <w:rPr>
                <w:lang w:val="en-NZ"/>
              </w:rPr>
            </w:pPr>
            <w:r w:rsidRPr="00C5329E">
              <w:t>Interprets numerical inf</w:t>
            </w:r>
            <w:r w:rsidRPr="00C5329E">
              <w:t>ormation to manage performance information and regulate cash flow</w:t>
            </w:r>
          </w:p>
        </w:tc>
      </w:tr>
      <w:tr w:rsidTr="00C532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29E">
            <w:pPr>
              <w:pStyle w:val="BodyText"/>
              <w:rPr>
                <w:lang w:val="en-NZ"/>
              </w:rPr>
            </w:pPr>
            <w:r w:rsidRPr="00C5329E">
              <w:t>Navigate the world of work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29E" w:rsidP="00C5329E">
            <w:pPr>
              <w:pStyle w:val="ListBullet"/>
            </w:pPr>
            <w:r w:rsidRPr="00C5329E">
              <w:t>Evaluates adherence to organisational policies and procedures and considers own role for its contribution to broader goals of the work environment</w:t>
            </w:r>
          </w:p>
          <w:p w:rsidR="00000000" w:rsidP="00C5329E">
            <w:pPr>
              <w:pStyle w:val="ListBullet"/>
              <w:rPr>
                <w:lang w:val="en-NZ"/>
              </w:rPr>
            </w:pPr>
            <w:r w:rsidRPr="00C5329E">
              <w:t>Appreciates implications of legal and regulatory responsibilities related to own work with specific reference to safety</w:t>
            </w:r>
          </w:p>
        </w:tc>
      </w:tr>
      <w:tr w:rsidTr="00C532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84"/>
        </w:trPr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29E">
            <w:pPr>
              <w:pStyle w:val="BodyText"/>
              <w:rPr>
                <w:lang w:val="en-NZ"/>
              </w:rPr>
            </w:pPr>
            <w:r w:rsidRPr="00C5329E">
              <w:t>Get the work done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29E" w:rsidP="00C5329E">
            <w:pPr>
              <w:pStyle w:val="ListBullet"/>
            </w:pPr>
            <w:r w:rsidRPr="00C5329E">
              <w:t>Reflects on how digital systems and tools are used or could be used to achieve work goals, and begins to recognise s</w:t>
            </w:r>
            <w:r w:rsidRPr="00C5329E">
              <w:t>trategic and operational applications</w:t>
            </w:r>
          </w:p>
          <w:p w:rsidR="00000000" w:rsidRPr="00C5329E" w:rsidP="00C5329E">
            <w:pPr>
              <w:pStyle w:val="ListBullet"/>
            </w:pPr>
            <w:r w:rsidRPr="00C5329E">
              <w:t>Identifies concepts, principles and features of approaches in use in other contexts and considers how these may suit own situation</w:t>
            </w:r>
          </w:p>
          <w:p w:rsidR="00000000" w:rsidRPr="00C5329E" w:rsidP="00C5329E">
            <w:pPr>
              <w:pStyle w:val="ListBullet"/>
            </w:pPr>
            <w:r w:rsidRPr="00C5329E">
              <w:t>Develops plans to manage relatively complex, non-routine tasks with an awareness of how</w:t>
            </w:r>
            <w:r w:rsidRPr="00C5329E">
              <w:t xml:space="preserve"> they may contribute to longer-term operational and strategic goals</w:t>
            </w:r>
          </w:p>
          <w:p w:rsidR="00000000" w:rsidRPr="00C5329E" w:rsidP="00C5329E">
            <w:pPr>
              <w:pStyle w:val="ListBullet"/>
            </w:pPr>
            <w:r w:rsidRPr="00C5329E">
              <w:t>Uses each experience to reflect on how variables impact decision outcomes, and to gain insights into what constitutes an effective decision in different contexts</w:t>
            </w:r>
          </w:p>
        </w:tc>
      </w:tr>
    </w:tbl>
    <w:p w:rsidR="00000000" w:rsidRPr="00C5329E" w:rsidP="00C5329E">
      <w:pPr>
        <w:pStyle w:val="BodyText"/>
      </w:pPr>
    </w:p>
    <w:p w:rsidR="00000000" w:rsidRPr="00C5329E" w:rsidP="00C5329E">
      <w:pPr>
        <w:pStyle w:val="AllowPageBreak"/>
      </w:pPr>
    </w:p>
    <w:p w:rsidR="00000000" w:rsidRPr="00C5329E" w:rsidP="00C5329E">
      <w:pPr>
        <w:pStyle w:val="Heading1"/>
      </w:pPr>
      <w:bookmarkStart w:id="6" w:name="O_1001474"/>
      <w:bookmarkEnd w:id="6"/>
      <w:r w:rsidRPr="00C5329E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54"/>
        <w:gridCol w:w="2314"/>
        <w:gridCol w:w="2314"/>
        <w:gridCol w:w="2314"/>
      </w:tblGrid>
      <w:tr w:rsidTr="003743B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29E" w:rsidP="00C5329E">
            <w:pPr>
              <w:pStyle w:val="BodyText"/>
            </w:pPr>
            <w:r w:rsidRPr="00C5329E">
              <w:rPr>
                <w:rStyle w:val="SpecialBold"/>
              </w:rPr>
              <w:t xml:space="preserve">Code and title </w:t>
            </w:r>
          </w:p>
          <w:p w:rsidR="00000000" w:rsidRPr="00C5329E" w:rsidP="00C5329E">
            <w:pPr>
              <w:pStyle w:val="BodyText"/>
            </w:pPr>
            <w:r w:rsidRPr="00C5329E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29E" w:rsidP="00C5329E">
            <w:pPr>
              <w:pStyle w:val="BodyText"/>
            </w:pPr>
            <w:r w:rsidRPr="00C5329E">
              <w:rPr>
                <w:rStyle w:val="SpecialBold"/>
              </w:rPr>
              <w:t>Code and title</w:t>
            </w:r>
          </w:p>
          <w:p w:rsidR="00000000" w:rsidRPr="00C5329E" w:rsidP="00C5329E">
            <w:pPr>
              <w:pStyle w:val="BodyText"/>
            </w:pPr>
            <w:r w:rsidRPr="00C5329E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29E" w:rsidP="00C5329E">
            <w:pPr>
              <w:pStyle w:val="BodyText"/>
            </w:pPr>
            <w:r w:rsidRPr="00C5329E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29E">
            <w:pPr>
              <w:pStyle w:val="BodyText"/>
              <w:rPr>
                <w:lang w:val="en-NZ"/>
              </w:rPr>
            </w:pPr>
            <w:r w:rsidRPr="00C5329E">
              <w:rPr>
                <w:rStyle w:val="SpecialBold"/>
              </w:rPr>
              <w:t>Equivalence status</w:t>
            </w:r>
          </w:p>
        </w:tc>
      </w:tr>
      <w:tr w:rsidTr="003743B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29E">
            <w:pPr>
              <w:pStyle w:val="BodyText"/>
              <w:rPr>
                <w:lang w:val="en-NZ"/>
              </w:rPr>
            </w:pPr>
            <w:r w:rsidRPr="00C5329E">
              <w:t xml:space="preserve">BSBSMB420 Evaluate and develop small business operations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29E">
            <w:pPr>
              <w:pStyle w:val="BodyText"/>
              <w:rPr>
                <w:lang w:val="en-NZ"/>
              </w:rPr>
            </w:pPr>
            <w:r w:rsidRPr="00C5329E">
              <w:t>BSBSMB405 Monitor and manage small business operations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29E">
            <w:pPr>
              <w:pStyle w:val="BodyText"/>
              <w:rPr>
                <w:lang w:val="en-NZ"/>
              </w:rPr>
            </w:pPr>
            <w:r w:rsidRPr="00C5329E">
              <w:t>Updates to title, element</w:t>
            </w:r>
            <w:r w:rsidRPr="00C5329E">
              <w:t>s, performance criteria and assessment requirements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29E" w:rsidP="00C5329E">
            <w:pPr>
              <w:pStyle w:val="BodyText"/>
            </w:pPr>
            <w:r w:rsidRPr="00C5329E">
              <w:t>Equivalent unit</w:t>
            </w:r>
          </w:p>
        </w:tc>
      </w:tr>
    </w:tbl>
    <w:p w:rsidR="00000000" w:rsidRPr="00C5329E" w:rsidP="00C5329E">
      <w:pPr>
        <w:pStyle w:val="BodyText"/>
      </w:pPr>
    </w:p>
    <w:p w:rsidR="00000000" w:rsidRPr="00C5329E" w:rsidP="00C5329E">
      <w:pPr>
        <w:pStyle w:val="AllowPageBreak"/>
      </w:pPr>
    </w:p>
    <w:p w:rsidR="00000000" w:rsidRPr="00C5329E" w:rsidP="00C5329E">
      <w:pPr>
        <w:pStyle w:val="Heading1"/>
      </w:pPr>
      <w:bookmarkStart w:id="7" w:name="O_1001467"/>
      <w:bookmarkEnd w:id="7"/>
      <w:r w:rsidRPr="00C5329E">
        <w:t>Links</w:t>
      </w:r>
    </w:p>
    <w:p w:rsidR="00000000" w:rsidRPr="00C5329E" w:rsidP="003743BB">
      <w:pPr>
        <w:pStyle w:val="BodyText"/>
      </w:pPr>
      <w:r w:rsidRPr="00C5329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075A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C5329E" w:rsidP="00C5329E"/>
    <w:sectPr w:rsidSect="00C5329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2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29E" w:rsidRPr="003743BB" w:rsidP="003743B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2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3BB" w:rsidP="00C532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743BB" w:rsidP="00C532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743BB" w:rsidP="00C5329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2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3B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5329E" w:rsidRPr="003743BB" w:rsidP="003743B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2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3BB" w:rsidRPr="002D2AF8" w:rsidP="00C532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BSBSMB420 Evaluate and develop small business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3743BB" w:rsidP="00C5329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4881D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448DBA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329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5329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329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329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329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329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329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329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329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329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32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329E"/>
  </w:style>
  <w:style w:type="character" w:customStyle="1" w:styleId="Heading1Char">
    <w:name w:val="Heading 1 Char"/>
    <w:basedOn w:val="DefaultParagraphFont"/>
    <w:link w:val="Heading1"/>
    <w:rsid w:val="00C5329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5329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329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5329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5329E"/>
    <w:rPr>
      <w:b/>
      <w:spacing w:val="0"/>
    </w:rPr>
  </w:style>
  <w:style w:type="character" w:styleId="Emphasis">
    <w:name w:val="Emphasis"/>
    <w:basedOn w:val="DefaultParagraphFont"/>
    <w:qFormat/>
    <w:rsid w:val="00C5329E"/>
    <w:rPr>
      <w:i/>
    </w:rPr>
  </w:style>
  <w:style w:type="paragraph" w:customStyle="1" w:styleId="SuperHeading">
    <w:name w:val="SuperHeading"/>
    <w:basedOn w:val="Normal"/>
    <w:rsid w:val="00C5329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5329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5329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329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329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32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32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32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532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5329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5329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329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329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329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329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5329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329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5329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329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329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5329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5329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5329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329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329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5329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5329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329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5329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329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5329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329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329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329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329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5329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329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329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329E"/>
  </w:style>
  <w:style w:type="paragraph" w:styleId="TableofFigures">
    <w:name w:val="table of figures"/>
    <w:basedOn w:val="Normal"/>
    <w:next w:val="Normal"/>
    <w:semiHidden/>
    <w:rsid w:val="00C5329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329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5329E"/>
    <w:rPr>
      <w:rFonts w:ascii="Wingdings" w:hAnsi="Wingdings"/>
    </w:rPr>
  </w:style>
  <w:style w:type="paragraph" w:customStyle="1" w:styleId="TableHeading">
    <w:name w:val="Table Heading"/>
    <w:basedOn w:val="HeadingBase"/>
    <w:rsid w:val="00C5329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5329E"/>
    <w:rPr>
      <w:color w:val="0033CC"/>
      <w:u w:val="none"/>
    </w:rPr>
  </w:style>
  <w:style w:type="paragraph" w:customStyle="1" w:styleId="BodyTextRight">
    <w:name w:val="Body Text Right"/>
    <w:basedOn w:val="BodyText"/>
    <w:rsid w:val="00C5329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329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329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329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329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329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5329E"/>
    <w:rPr>
      <w:sz w:val="32"/>
    </w:rPr>
  </w:style>
  <w:style w:type="paragraph" w:customStyle="1" w:styleId="HeadingProcedure">
    <w:name w:val="Heading Procedure"/>
    <w:basedOn w:val="HeadingBase"/>
    <w:next w:val="Normal"/>
    <w:rsid w:val="00C5329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329E"/>
    <w:pPr>
      <w:spacing w:before="60" w:after="60"/>
    </w:pPr>
  </w:style>
  <w:style w:type="paragraph" w:styleId="ListContinue">
    <w:name w:val="List Continue"/>
    <w:basedOn w:val="List"/>
    <w:rsid w:val="00C5329E"/>
    <w:pPr>
      <w:ind w:firstLine="0"/>
    </w:pPr>
  </w:style>
  <w:style w:type="paragraph" w:customStyle="1" w:styleId="ListNote">
    <w:name w:val="List Note"/>
    <w:basedOn w:val="List"/>
    <w:rsid w:val="00C5329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329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329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329E"/>
    <w:rPr>
      <w:rFonts w:ascii="Courier New" w:hAnsi="Courier New"/>
    </w:rPr>
  </w:style>
  <w:style w:type="paragraph" w:customStyle="1" w:styleId="NoteBullet">
    <w:name w:val="Note Bullet"/>
    <w:basedOn w:val="Note"/>
    <w:rsid w:val="00C5329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329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329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329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329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5329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329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5329E"/>
    <w:rPr>
      <w:b/>
      <w:smallCaps/>
    </w:rPr>
  </w:style>
  <w:style w:type="paragraph" w:customStyle="1" w:styleId="TableListNumber">
    <w:name w:val="Table List Number"/>
    <w:basedOn w:val="ListNumber"/>
    <w:rsid w:val="00C5329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329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329E"/>
    <w:pPr>
      <w:numPr>
        <w:numId w:val="8"/>
      </w:numPr>
    </w:pPr>
  </w:style>
  <w:style w:type="paragraph" w:customStyle="1" w:styleId="ListAlpha2">
    <w:name w:val="List Alpha 2"/>
    <w:basedOn w:val="List2"/>
    <w:rsid w:val="00C5329E"/>
    <w:pPr>
      <w:numPr>
        <w:numId w:val="7"/>
      </w:numPr>
    </w:pPr>
  </w:style>
  <w:style w:type="paragraph" w:styleId="List2">
    <w:name w:val="List 2"/>
    <w:basedOn w:val="BodyText"/>
    <w:rsid w:val="00C5329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5329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329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329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5329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5329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5329E"/>
    <w:pPr>
      <w:numPr>
        <w:numId w:val="3"/>
      </w:numPr>
    </w:pPr>
  </w:style>
  <w:style w:type="paragraph" w:styleId="ListContinue2">
    <w:name w:val="List Continue 2"/>
    <w:basedOn w:val="List2"/>
    <w:rsid w:val="00C5329E"/>
    <w:pPr>
      <w:ind w:firstLine="0"/>
    </w:pPr>
  </w:style>
  <w:style w:type="paragraph" w:styleId="ListContinue3">
    <w:name w:val="List Continue 3"/>
    <w:basedOn w:val="List3"/>
    <w:rsid w:val="00C5329E"/>
    <w:pPr>
      <w:ind w:left="1021" w:firstLine="0"/>
    </w:pPr>
  </w:style>
  <w:style w:type="paragraph" w:styleId="ListContinue4">
    <w:name w:val="List Continue 4"/>
    <w:basedOn w:val="List4"/>
    <w:rsid w:val="00C5329E"/>
    <w:pPr>
      <w:ind w:firstLine="0"/>
    </w:pPr>
  </w:style>
  <w:style w:type="paragraph" w:styleId="ListContinue5">
    <w:name w:val="List Continue 5"/>
    <w:basedOn w:val="List5"/>
    <w:rsid w:val="00C5329E"/>
    <w:pPr>
      <w:ind w:firstLine="0"/>
    </w:pPr>
  </w:style>
  <w:style w:type="paragraph" w:styleId="ListNumber3">
    <w:name w:val="List Number 3"/>
    <w:basedOn w:val="List3"/>
    <w:rsid w:val="00C5329E"/>
    <w:pPr>
      <w:numPr>
        <w:numId w:val="4"/>
      </w:numPr>
    </w:pPr>
  </w:style>
  <w:style w:type="paragraph" w:styleId="ListNumber4">
    <w:name w:val="List Number 4"/>
    <w:basedOn w:val="List4"/>
    <w:rsid w:val="00C5329E"/>
    <w:pPr>
      <w:numPr>
        <w:numId w:val="5"/>
      </w:numPr>
    </w:pPr>
  </w:style>
  <w:style w:type="paragraph" w:styleId="ListNumber5">
    <w:name w:val="List Number 5"/>
    <w:basedOn w:val="List5"/>
    <w:rsid w:val="00C5329E"/>
    <w:pPr>
      <w:numPr>
        <w:numId w:val="6"/>
      </w:numPr>
    </w:pPr>
  </w:style>
  <w:style w:type="paragraph" w:styleId="BlockText">
    <w:name w:val="Block Text"/>
    <w:basedOn w:val="Normal"/>
    <w:rsid w:val="00C5329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329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329E"/>
    <w:rPr>
      <w:sz w:val="16"/>
      <w:vertAlign w:val="superscript"/>
    </w:rPr>
  </w:style>
  <w:style w:type="character" w:customStyle="1" w:styleId="Symbols">
    <w:name w:val="Symbols"/>
    <w:basedOn w:val="DefaultParagraphFont"/>
    <w:rsid w:val="00C5329E"/>
    <w:rPr>
      <w:rFonts w:ascii="Symbol" w:hAnsi="Symbol"/>
    </w:rPr>
  </w:style>
  <w:style w:type="character" w:customStyle="1" w:styleId="MenuOptions">
    <w:name w:val="Menu Options"/>
    <w:basedOn w:val="DefaultParagraphFont"/>
    <w:rsid w:val="00C5329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329E"/>
    <w:rPr>
      <w:b/>
    </w:rPr>
  </w:style>
  <w:style w:type="character" w:customStyle="1" w:styleId="Underlined">
    <w:name w:val="Underlined"/>
    <w:basedOn w:val="DefaultParagraphFont"/>
    <w:rsid w:val="00C5329E"/>
    <w:rPr>
      <w:u w:val="single"/>
    </w:rPr>
  </w:style>
  <w:style w:type="paragraph" w:customStyle="1" w:styleId="TableBodyTextRight">
    <w:name w:val="Table Body Text Right"/>
    <w:basedOn w:val="TableBodyText"/>
    <w:rsid w:val="00C5329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329E"/>
    <w:rPr>
      <w:sz w:val="18"/>
    </w:rPr>
  </w:style>
  <w:style w:type="paragraph" w:customStyle="1" w:styleId="BodySmallRight">
    <w:name w:val="Body Small Right"/>
    <w:basedOn w:val="BodyTextRight"/>
    <w:rsid w:val="00C5329E"/>
    <w:rPr>
      <w:sz w:val="18"/>
      <w:szCs w:val="18"/>
    </w:rPr>
  </w:style>
  <w:style w:type="paragraph" w:customStyle="1" w:styleId="MarginEdition">
    <w:name w:val="Margin Edition"/>
    <w:basedOn w:val="MarginNote"/>
    <w:rsid w:val="00C5329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329E"/>
    <w:rPr>
      <w:sz w:val="2"/>
      <w:szCs w:val="2"/>
    </w:rPr>
  </w:style>
  <w:style w:type="character" w:customStyle="1" w:styleId="Small">
    <w:name w:val="Small"/>
    <w:basedOn w:val="DefaultParagraphFont"/>
    <w:rsid w:val="00C5329E"/>
    <w:rPr>
      <w:sz w:val="16"/>
    </w:rPr>
  </w:style>
  <w:style w:type="paragraph" w:customStyle="1" w:styleId="WideTable">
    <w:name w:val="Wide Table"/>
    <w:basedOn w:val="Normal"/>
    <w:rsid w:val="00C5329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329E"/>
  </w:style>
  <w:style w:type="paragraph" w:styleId="Quote">
    <w:name w:val="Quote"/>
    <w:basedOn w:val="Heading1"/>
    <w:link w:val="QuoteChar"/>
    <w:qFormat/>
    <w:rsid w:val="00C5329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329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329E"/>
    <w:pPr>
      <w:pageBreakBefore/>
    </w:pPr>
  </w:style>
  <w:style w:type="paragraph" w:customStyle="1" w:styleId="Border">
    <w:name w:val="Border"/>
    <w:basedOn w:val="Normal"/>
    <w:qFormat/>
    <w:rsid w:val="00C5329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329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32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329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5329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329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329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329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329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329E"/>
    <w:rPr>
      <w:u w:val="single"/>
    </w:rPr>
  </w:style>
  <w:style w:type="character" w:customStyle="1" w:styleId="BoldandItalics">
    <w:name w:val="Bold and Italics"/>
    <w:qFormat/>
    <w:rsid w:val="00C5329E"/>
    <w:rPr>
      <w:b/>
      <w:i/>
      <w:u w:val="none"/>
    </w:rPr>
  </w:style>
  <w:style w:type="paragraph" w:styleId="BalloonText">
    <w:name w:val="Balloon Text"/>
    <w:basedOn w:val="Normal"/>
    <w:link w:val="BalloonTextChar"/>
    <w:rsid w:val="00C532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329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5329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329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5329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5329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5329E"/>
    <w:pPr>
      <w:spacing w:before="0" w:after="0"/>
    </w:pPr>
  </w:style>
  <w:style w:type="paragraph" w:customStyle="1" w:styleId="BodyTextBold">
    <w:name w:val="Body Text Bold"/>
    <w:basedOn w:val="BodyText"/>
    <w:qFormat/>
    <w:rsid w:val="00C5329E"/>
    <w:rPr>
      <w:b/>
    </w:rPr>
  </w:style>
  <w:style w:type="character" w:styleId="Hyperlink">
    <w:name w:val="Hyperlink"/>
    <w:basedOn w:val="DefaultParagraphFont"/>
    <w:uiPriority w:val="99"/>
    <w:unhideWhenUsed/>
    <w:rsid w:val="003743B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800</Words>
  <Characters>5130</Characters>
  <Application>Microsoft Office Word</Application>
  <DocSecurity>0</DocSecurity>
  <Lines>165</Lines>
  <Paragraphs>88</Paragraphs>
  <ScaleCrop>false</ScaleCrop>
  <Company>Author-it Software Corporation Ltd.</Company>
  <LinksUpToDate>false</LinksUpToDate>
  <CharactersWithSpaces>5842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BSBSMB420 Evaluate and develop small business operations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2023-01-24T13:58:00Z</dcterms:created>
  <dcterms:modified xsi:type="dcterms:W3CDTF">2023-01-24T13:58:00Z</dcterms:modified>
</cp:coreProperties>
</file>