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65E" w:rsidP="000776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BSBSMB418 Manage compliance for small business</w:t>
      </w:r>
      <w:r>
        <w:fldChar w:fldCharType="end"/>
      </w:r>
    </w:p>
    <w:p w:rsidR="0007765E" w:rsidP="0007765E">
      <w:pPr>
        <w:pStyle w:val="Version"/>
        <w:sectPr w:rsidSect="00C52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8A6" w:rsidP="00C528A6">
      <w:pPr>
        <w:pStyle w:val="SuperHeading"/>
      </w:pPr>
      <w:r w:rsidRPr="00C528A6">
        <w:t>Assessment Re</w:t>
      </w:r>
      <w:r w:rsidRPr="00C528A6">
        <w:t>quirements for BSBSMB418 Manage compliance for small business</w:t>
      </w:r>
    </w:p>
    <w:p w:rsidR="00000000" w:rsidRPr="00C528A6" w:rsidP="00C528A6">
      <w:pPr>
        <w:pStyle w:val="Heading1"/>
      </w:pPr>
      <w:bookmarkStart w:id="1" w:name="O_769205"/>
      <w:bookmarkEnd w:id="1"/>
      <w:r w:rsidRPr="00C528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52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8A6" w:rsidP="00C528A6">
            <w:pPr>
              <w:pStyle w:val="BodyText"/>
            </w:pPr>
            <w:r w:rsidRPr="00C528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8A6">
            <w:pPr>
              <w:pStyle w:val="BodyText"/>
              <w:rPr>
                <w:lang w:val="en-NZ"/>
              </w:rPr>
            </w:pPr>
            <w:r w:rsidRPr="00C528A6">
              <w:rPr>
                <w:rStyle w:val="SpecialBold"/>
              </w:rPr>
              <w:t>Comments</w:t>
            </w:r>
          </w:p>
        </w:tc>
      </w:tr>
      <w:tr w:rsidTr="00C52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8A6">
            <w:pPr>
              <w:pStyle w:val="BodyText"/>
              <w:rPr>
                <w:lang w:val="en-NZ"/>
              </w:rPr>
            </w:pPr>
            <w:r w:rsidRPr="00C528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8A6" w:rsidP="00C528A6">
            <w:pPr>
              <w:pStyle w:val="BodyText"/>
            </w:pPr>
            <w:r w:rsidRPr="00C528A6">
              <w:t>This version first released with BSB Business Services Training Package Version 2.0.</w:t>
            </w:r>
          </w:p>
        </w:tc>
      </w:tr>
    </w:tbl>
    <w:p w:rsidR="00000000" w:rsidRPr="00C528A6" w:rsidP="00C528A6">
      <w:pPr>
        <w:pStyle w:val="BodyText"/>
      </w:pPr>
    </w:p>
    <w:p w:rsidR="00000000" w:rsidRPr="00C528A6" w:rsidP="00C528A6">
      <w:pPr>
        <w:pStyle w:val="AllowPageBreak"/>
      </w:pPr>
    </w:p>
    <w:p w:rsidR="00000000" w:rsidRPr="00C528A6" w:rsidP="00C528A6">
      <w:pPr>
        <w:pStyle w:val="Heading1"/>
      </w:pPr>
      <w:bookmarkStart w:id="2" w:name="O_769206"/>
      <w:bookmarkEnd w:id="2"/>
      <w:r w:rsidRPr="00C528A6">
        <w:t>Performance Evidence</w:t>
      </w:r>
    </w:p>
    <w:p w:rsidR="00000000" w:rsidRPr="00C528A6" w:rsidP="0007765E">
      <w:pPr>
        <w:pStyle w:val="BodyText"/>
      </w:pPr>
      <w:r w:rsidRPr="00C528A6">
        <w:t>Evidence of the ability to:</w:t>
      </w:r>
    </w:p>
    <w:p w:rsidR="00000000" w:rsidRPr="00C528A6" w:rsidP="00C528A6">
      <w:pPr>
        <w:pStyle w:val="ListBullet"/>
      </w:pPr>
      <w:r w:rsidRPr="00C528A6">
        <w:t>analyse small business operations to identify compliance requirements and the implications of these for the business</w:t>
      </w:r>
    </w:p>
    <w:p w:rsidR="00000000" w:rsidRPr="00C528A6" w:rsidP="00C528A6">
      <w:pPr>
        <w:pStyle w:val="ListBullet"/>
      </w:pPr>
      <w:r w:rsidRPr="00C528A6">
        <w:t>develop compliance strategies in accordance with regulatory and legislative requirements</w:t>
      </w:r>
    </w:p>
    <w:p w:rsidR="00000000" w:rsidRPr="00C528A6" w:rsidP="00C528A6">
      <w:pPr>
        <w:pStyle w:val="ListBullet"/>
      </w:pPr>
      <w:r w:rsidRPr="00C528A6">
        <w:t>communicate complianc</w:t>
      </w:r>
      <w:r w:rsidRPr="00C528A6">
        <w:t>e requirements to relevant others</w:t>
      </w:r>
    </w:p>
    <w:p w:rsidR="00000000" w:rsidRPr="00C528A6" w:rsidP="00C528A6">
      <w:pPr>
        <w:pStyle w:val="ListBullet"/>
      </w:pPr>
      <w:r w:rsidRPr="00C528A6">
        <w:t xml:space="preserve">develop and implement a schedule to carry out regular compliance checks </w:t>
      </w:r>
    </w:p>
    <w:p w:rsidR="00000000" w:rsidRPr="00C528A6" w:rsidP="00C528A6">
      <w:pPr>
        <w:pStyle w:val="ListBullet"/>
      </w:pPr>
      <w:r w:rsidRPr="00C528A6">
        <w:t>record outcomes of compliance checks according to business requirements</w:t>
      </w:r>
    </w:p>
    <w:p w:rsidR="00000000" w:rsidRPr="00C528A6" w:rsidP="00C528A6">
      <w:pPr>
        <w:pStyle w:val="ListBullet"/>
      </w:pPr>
      <w:r w:rsidRPr="00C528A6">
        <w:t>take action to address instances of non</w:t>
      </w:r>
      <w:r w:rsidRPr="00C528A6">
        <w:noBreakHyphen/>
        <w:t>compliance</w:t>
      </w:r>
    </w:p>
    <w:p w:rsidR="00000000" w:rsidRPr="00C528A6" w:rsidP="00C528A6">
      <w:pPr>
        <w:pStyle w:val="ListBullet"/>
      </w:pPr>
      <w:r w:rsidRPr="00C528A6">
        <w:t>analyse outcomes of compliance checks and identify improvements.</w:t>
      </w:r>
    </w:p>
    <w:p w:rsidR="00000000" w:rsidRPr="00C528A6" w:rsidP="00C528A6">
      <w:pPr>
        <w:pStyle w:val="BodyText"/>
      </w:pPr>
    </w:p>
    <w:p w:rsidR="00000000" w:rsidRPr="00C528A6" w:rsidP="0007765E">
      <w:pPr>
        <w:pStyle w:val="BodyText"/>
      </w:pPr>
      <w:r w:rsidRPr="00C528A6">
        <w:t>Note: If a specific volume or frequency is not stated, then evidence must be provided at least once.</w:t>
      </w:r>
    </w:p>
    <w:p w:rsidR="00000000" w:rsidRPr="00C528A6" w:rsidP="00C528A6">
      <w:pPr>
        <w:pStyle w:val="Heading1"/>
      </w:pPr>
      <w:bookmarkStart w:id="3" w:name="O_769207"/>
      <w:bookmarkEnd w:id="3"/>
      <w:r w:rsidRPr="00C528A6">
        <w:t>Knowledge Evidence</w:t>
      </w:r>
    </w:p>
    <w:p w:rsidR="00000000" w:rsidRPr="00C528A6" w:rsidP="0007765E">
      <w:pPr>
        <w:pStyle w:val="BodyText"/>
      </w:pPr>
      <w:r w:rsidRPr="00C528A6">
        <w:t>To complete the unit requirements safely and effectiv</w:t>
      </w:r>
      <w:r w:rsidRPr="00C528A6">
        <w:t>ely, the individual must:</w:t>
      </w:r>
    </w:p>
    <w:p w:rsidR="00000000" w:rsidRPr="00C528A6" w:rsidP="00C528A6">
      <w:pPr>
        <w:pStyle w:val="ListBullet"/>
      </w:pPr>
      <w:r w:rsidRPr="00C528A6">
        <w:t>outline Australian and international standards, legislation, regulations, industry and organisational codes of practice specific to the small business</w:t>
      </w:r>
    </w:p>
    <w:p w:rsidR="00000000" w:rsidRPr="00C528A6" w:rsidP="00C528A6">
      <w:pPr>
        <w:pStyle w:val="ListBullet"/>
      </w:pPr>
      <w:r w:rsidRPr="00C528A6">
        <w:t>identify external professional, industry based and government sources of advic</w:t>
      </w:r>
      <w:r w:rsidRPr="00C528A6">
        <w:t>e and expertise</w:t>
      </w:r>
    </w:p>
    <w:p w:rsidR="00000000" w:rsidRPr="00C528A6" w:rsidP="00C528A6">
      <w:pPr>
        <w:pStyle w:val="ListBullet"/>
      </w:pPr>
      <w:r w:rsidRPr="00C528A6">
        <w:t>outline compliance management strategies</w:t>
      </w:r>
    </w:p>
    <w:p w:rsidR="00000000" w:rsidRPr="00C528A6" w:rsidP="00C528A6">
      <w:pPr>
        <w:pStyle w:val="ListBullet"/>
      </w:pPr>
      <w:r w:rsidRPr="00C528A6">
        <w:t>describe methods for carrying out compliance checks.</w:t>
      </w:r>
    </w:p>
    <w:p w:rsidR="00000000" w:rsidRPr="00C528A6" w:rsidP="00C528A6">
      <w:pPr>
        <w:pStyle w:val="AllowPageBreak"/>
      </w:pPr>
    </w:p>
    <w:p w:rsidR="00000000" w:rsidRPr="00C528A6" w:rsidP="00C528A6">
      <w:pPr>
        <w:pStyle w:val="Heading1"/>
      </w:pPr>
      <w:bookmarkStart w:id="4" w:name="O_769208"/>
      <w:bookmarkEnd w:id="4"/>
      <w:r w:rsidRPr="00C528A6">
        <w:t>Assessment Conditions</w:t>
      </w:r>
    </w:p>
    <w:p w:rsidR="00000000" w:rsidRPr="00C528A6" w:rsidP="0007765E">
      <w:pPr>
        <w:pStyle w:val="BodyText"/>
      </w:pPr>
      <w:r w:rsidRPr="00C528A6">
        <w:t>Assessment must be conducted in a safe environment where evidence gathered demonstrates consistent performa</w:t>
      </w:r>
      <w:r w:rsidRPr="00C528A6">
        <w:t>nce of typical activities experienced in the Management and Leadership – Small and Micro Business field of work and include access to:</w:t>
      </w:r>
    </w:p>
    <w:p w:rsidR="00000000" w:rsidRPr="00C528A6" w:rsidP="00C528A6">
      <w:pPr>
        <w:pStyle w:val="ListBullet"/>
      </w:pPr>
      <w:r w:rsidRPr="00C528A6">
        <w:t>relevant Australian and international standards, laws, regulations, industry and organisational codes and standards</w:t>
      </w:r>
    </w:p>
    <w:p w:rsidR="00000000" w:rsidRPr="00C528A6" w:rsidP="00C528A6">
      <w:pPr>
        <w:pStyle w:val="ListBullet"/>
      </w:pPr>
      <w:r w:rsidRPr="00C528A6">
        <w:t>appr</w:t>
      </w:r>
      <w:r w:rsidRPr="00C528A6">
        <w:t xml:space="preserve">opriate computer resources for online searching </w:t>
      </w:r>
    </w:p>
    <w:p w:rsidR="00000000" w:rsidRPr="00C528A6" w:rsidP="00C528A6">
      <w:pPr>
        <w:pStyle w:val="ListBullet"/>
      </w:pPr>
      <w:r w:rsidRPr="00C528A6">
        <w:t>case studies or, where possible, real situations.</w:t>
      </w:r>
    </w:p>
    <w:p w:rsidR="00000000" w:rsidRPr="00C528A6" w:rsidP="00C528A6">
      <w:pPr>
        <w:pStyle w:val="BodyText"/>
      </w:pPr>
    </w:p>
    <w:p w:rsidR="00000000" w:rsidRPr="00C528A6" w:rsidP="0007765E">
      <w:pPr>
        <w:pStyle w:val="BodyText"/>
      </w:pPr>
      <w:r w:rsidRPr="00C528A6">
        <w:t>Assessors of this unit must satisfy the requirements for assessors in applicable vocational education and training legislation, frameworks and/or standards.</w:t>
      </w:r>
    </w:p>
    <w:p w:rsidR="00000000" w:rsidRPr="00C528A6" w:rsidP="00C528A6">
      <w:pPr>
        <w:pStyle w:val="Heading1"/>
      </w:pPr>
      <w:bookmarkStart w:id="5" w:name="O_769211"/>
      <w:bookmarkEnd w:id="5"/>
      <w:r w:rsidRPr="00C528A6">
        <w:t>Links</w:t>
      </w:r>
    </w:p>
    <w:p w:rsidR="00000000" w:rsidRPr="00C528A6" w:rsidP="0007765E">
      <w:pPr>
        <w:pStyle w:val="BodyText"/>
      </w:pPr>
      <w:r w:rsidRPr="00C528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1C2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528A6" w:rsidP="00C528A6"/>
    <w:sectPr w:rsidSect="00C528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A6" w:rsidRPr="0007765E" w:rsidP="000776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5E" w:rsidP="00C52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765E" w:rsidP="00C52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765E" w:rsidP="00C52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8A6" w:rsidRPr="0007765E" w:rsidP="000776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5E" w:rsidRPr="002D2AF8" w:rsidP="00C52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BSBSMB418 Manage compliance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7765E" w:rsidP="00C52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B2D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5EB7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8A6"/>
  </w:style>
  <w:style w:type="character" w:customStyle="1" w:styleId="Heading1Char">
    <w:name w:val="Heading 1 Char"/>
    <w:basedOn w:val="DefaultParagraphFont"/>
    <w:link w:val="Heading1"/>
    <w:rsid w:val="00C52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8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8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8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8A6"/>
    <w:rPr>
      <w:b/>
      <w:spacing w:val="0"/>
    </w:rPr>
  </w:style>
  <w:style w:type="paragraph" w:customStyle="1" w:styleId="SuperHeading">
    <w:name w:val="SuperHeading"/>
    <w:basedOn w:val="Normal"/>
    <w:rsid w:val="00C52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8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8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8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8A6"/>
    <w:rPr>
      <w:i/>
    </w:rPr>
  </w:style>
  <w:style w:type="paragraph" w:styleId="Caption">
    <w:name w:val="caption"/>
    <w:basedOn w:val="BodyText"/>
    <w:next w:val="Normal"/>
    <w:qFormat/>
    <w:rsid w:val="00C52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8A6"/>
  </w:style>
  <w:style w:type="paragraph" w:styleId="TableofFigures">
    <w:name w:val="table of figures"/>
    <w:basedOn w:val="Normal"/>
    <w:next w:val="Normal"/>
    <w:semiHidden/>
    <w:rsid w:val="00C52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8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28A6"/>
    <w:rPr>
      <w:rFonts w:ascii="Wingdings" w:hAnsi="Wingdings"/>
    </w:rPr>
  </w:style>
  <w:style w:type="paragraph" w:customStyle="1" w:styleId="TableHeading">
    <w:name w:val="Table Heading"/>
    <w:basedOn w:val="HeadingBase"/>
    <w:rsid w:val="00C52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8A6"/>
    <w:rPr>
      <w:color w:val="0033CC"/>
      <w:u w:val="none"/>
    </w:rPr>
  </w:style>
  <w:style w:type="paragraph" w:customStyle="1" w:styleId="BodyTextRight">
    <w:name w:val="Body Text Right"/>
    <w:basedOn w:val="BodyText"/>
    <w:rsid w:val="00C52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8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8A6"/>
    <w:rPr>
      <w:sz w:val="32"/>
    </w:rPr>
  </w:style>
  <w:style w:type="paragraph" w:customStyle="1" w:styleId="HeadingProcedure">
    <w:name w:val="Heading Procedure"/>
    <w:basedOn w:val="HeadingBase"/>
    <w:next w:val="Normal"/>
    <w:rsid w:val="00C52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8A6"/>
    <w:pPr>
      <w:spacing w:before="60" w:after="60"/>
    </w:pPr>
  </w:style>
  <w:style w:type="paragraph" w:styleId="ListContinue">
    <w:name w:val="List Continue"/>
    <w:basedOn w:val="List"/>
    <w:rsid w:val="00C528A6"/>
    <w:pPr>
      <w:ind w:firstLine="0"/>
    </w:pPr>
  </w:style>
  <w:style w:type="paragraph" w:customStyle="1" w:styleId="ListNote">
    <w:name w:val="List Note"/>
    <w:basedOn w:val="List"/>
    <w:rsid w:val="00C52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8A6"/>
    <w:rPr>
      <w:rFonts w:ascii="Courier New" w:hAnsi="Courier New"/>
    </w:rPr>
  </w:style>
  <w:style w:type="paragraph" w:customStyle="1" w:styleId="NoteBullet">
    <w:name w:val="Note Bullet"/>
    <w:basedOn w:val="Note"/>
    <w:rsid w:val="00C52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8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2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8A6"/>
    <w:rPr>
      <w:b/>
      <w:smallCaps/>
    </w:rPr>
  </w:style>
  <w:style w:type="paragraph" w:customStyle="1" w:styleId="TableListNumber">
    <w:name w:val="Table List Number"/>
    <w:basedOn w:val="ListNumber"/>
    <w:rsid w:val="00C52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8A6"/>
    <w:pPr>
      <w:numPr>
        <w:numId w:val="8"/>
      </w:numPr>
    </w:pPr>
  </w:style>
  <w:style w:type="paragraph" w:customStyle="1" w:styleId="ListAlpha2">
    <w:name w:val="List Alpha 2"/>
    <w:basedOn w:val="List2"/>
    <w:rsid w:val="00C528A6"/>
    <w:pPr>
      <w:numPr>
        <w:numId w:val="7"/>
      </w:numPr>
    </w:pPr>
  </w:style>
  <w:style w:type="paragraph" w:styleId="List2">
    <w:name w:val="List 2"/>
    <w:basedOn w:val="BodyText"/>
    <w:rsid w:val="00C52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8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8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28A6"/>
    <w:pPr>
      <w:numPr>
        <w:numId w:val="3"/>
      </w:numPr>
    </w:pPr>
  </w:style>
  <w:style w:type="paragraph" w:styleId="ListContinue2">
    <w:name w:val="List Continue 2"/>
    <w:basedOn w:val="List2"/>
    <w:rsid w:val="00C528A6"/>
    <w:pPr>
      <w:ind w:firstLine="0"/>
    </w:pPr>
  </w:style>
  <w:style w:type="paragraph" w:styleId="ListContinue3">
    <w:name w:val="List Continue 3"/>
    <w:basedOn w:val="List3"/>
    <w:rsid w:val="00C528A6"/>
    <w:pPr>
      <w:ind w:left="1021" w:firstLine="0"/>
    </w:pPr>
  </w:style>
  <w:style w:type="paragraph" w:styleId="ListContinue4">
    <w:name w:val="List Continue 4"/>
    <w:basedOn w:val="List4"/>
    <w:rsid w:val="00C528A6"/>
    <w:pPr>
      <w:ind w:firstLine="0"/>
    </w:pPr>
  </w:style>
  <w:style w:type="paragraph" w:styleId="ListContinue5">
    <w:name w:val="List Continue 5"/>
    <w:basedOn w:val="List5"/>
    <w:rsid w:val="00C528A6"/>
    <w:pPr>
      <w:ind w:firstLine="0"/>
    </w:pPr>
  </w:style>
  <w:style w:type="paragraph" w:styleId="ListNumber3">
    <w:name w:val="List Number 3"/>
    <w:basedOn w:val="List3"/>
    <w:rsid w:val="00C528A6"/>
    <w:pPr>
      <w:numPr>
        <w:numId w:val="4"/>
      </w:numPr>
    </w:pPr>
  </w:style>
  <w:style w:type="paragraph" w:styleId="ListNumber4">
    <w:name w:val="List Number 4"/>
    <w:basedOn w:val="List4"/>
    <w:rsid w:val="00C528A6"/>
    <w:pPr>
      <w:numPr>
        <w:numId w:val="5"/>
      </w:numPr>
    </w:pPr>
  </w:style>
  <w:style w:type="paragraph" w:styleId="ListNumber5">
    <w:name w:val="List Number 5"/>
    <w:basedOn w:val="List5"/>
    <w:rsid w:val="00C528A6"/>
    <w:pPr>
      <w:numPr>
        <w:numId w:val="6"/>
      </w:numPr>
    </w:pPr>
  </w:style>
  <w:style w:type="paragraph" w:styleId="BlockText">
    <w:name w:val="Block Text"/>
    <w:basedOn w:val="Normal"/>
    <w:rsid w:val="00C52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8A6"/>
    <w:rPr>
      <w:sz w:val="16"/>
      <w:vertAlign w:val="superscript"/>
    </w:rPr>
  </w:style>
  <w:style w:type="character" w:customStyle="1" w:styleId="Symbols">
    <w:name w:val="Symbols"/>
    <w:basedOn w:val="DefaultParagraphFont"/>
    <w:rsid w:val="00C528A6"/>
    <w:rPr>
      <w:rFonts w:ascii="Symbol" w:hAnsi="Symbol"/>
    </w:rPr>
  </w:style>
  <w:style w:type="character" w:customStyle="1" w:styleId="MenuOptions">
    <w:name w:val="Menu Options"/>
    <w:basedOn w:val="DefaultParagraphFont"/>
    <w:rsid w:val="00C52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8A6"/>
    <w:rPr>
      <w:b/>
    </w:rPr>
  </w:style>
  <w:style w:type="character" w:customStyle="1" w:styleId="Underlined">
    <w:name w:val="Underlined"/>
    <w:basedOn w:val="DefaultParagraphFont"/>
    <w:rsid w:val="00C528A6"/>
    <w:rPr>
      <w:u w:val="single"/>
    </w:rPr>
  </w:style>
  <w:style w:type="paragraph" w:customStyle="1" w:styleId="TableBodyTextRight">
    <w:name w:val="Table Body Text Right"/>
    <w:basedOn w:val="TableBodyText"/>
    <w:rsid w:val="00C52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8A6"/>
    <w:rPr>
      <w:sz w:val="18"/>
    </w:rPr>
  </w:style>
  <w:style w:type="paragraph" w:customStyle="1" w:styleId="BodySmallRight">
    <w:name w:val="Body Small Right"/>
    <w:basedOn w:val="BodyTextRight"/>
    <w:rsid w:val="00C528A6"/>
    <w:rPr>
      <w:sz w:val="18"/>
      <w:szCs w:val="18"/>
    </w:rPr>
  </w:style>
  <w:style w:type="paragraph" w:customStyle="1" w:styleId="MarginEdition">
    <w:name w:val="Margin Edition"/>
    <w:basedOn w:val="MarginNote"/>
    <w:rsid w:val="00C52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8A6"/>
    <w:rPr>
      <w:sz w:val="2"/>
      <w:szCs w:val="2"/>
    </w:rPr>
  </w:style>
  <w:style w:type="character" w:customStyle="1" w:styleId="Small">
    <w:name w:val="Small"/>
    <w:basedOn w:val="DefaultParagraphFont"/>
    <w:rsid w:val="00C528A6"/>
    <w:rPr>
      <w:sz w:val="16"/>
    </w:rPr>
  </w:style>
  <w:style w:type="paragraph" w:customStyle="1" w:styleId="WideTable">
    <w:name w:val="Wide Table"/>
    <w:basedOn w:val="Normal"/>
    <w:rsid w:val="00C52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8A6"/>
  </w:style>
  <w:style w:type="paragraph" w:styleId="Quote">
    <w:name w:val="Quote"/>
    <w:basedOn w:val="Heading1"/>
    <w:link w:val="QuoteChar"/>
    <w:qFormat/>
    <w:rsid w:val="00C52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8A6"/>
    <w:pPr>
      <w:pageBreakBefore/>
    </w:pPr>
  </w:style>
  <w:style w:type="paragraph" w:customStyle="1" w:styleId="Border">
    <w:name w:val="Border"/>
    <w:basedOn w:val="Normal"/>
    <w:qFormat/>
    <w:rsid w:val="00C52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8A6"/>
    <w:rPr>
      <w:u w:val="single"/>
    </w:rPr>
  </w:style>
  <w:style w:type="character" w:customStyle="1" w:styleId="BoldandItalics">
    <w:name w:val="Bold and Italics"/>
    <w:qFormat/>
    <w:rsid w:val="00C528A6"/>
    <w:rPr>
      <w:b/>
      <w:i/>
      <w:u w:val="none"/>
    </w:rPr>
  </w:style>
  <w:style w:type="paragraph" w:styleId="BalloonText">
    <w:name w:val="Balloon Text"/>
    <w:basedOn w:val="Normal"/>
    <w:link w:val="BalloonTextChar"/>
    <w:rsid w:val="00C52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8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8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8A6"/>
    <w:pPr>
      <w:spacing w:before="0" w:after="0"/>
    </w:pPr>
  </w:style>
  <w:style w:type="paragraph" w:customStyle="1" w:styleId="BodyTextBold">
    <w:name w:val="Body Text Bold"/>
    <w:basedOn w:val="BodyText"/>
    <w:qFormat/>
    <w:rsid w:val="00C528A6"/>
    <w:rPr>
      <w:b/>
    </w:rPr>
  </w:style>
  <w:style w:type="character" w:styleId="Hyperlink">
    <w:name w:val="Hyperlink"/>
    <w:basedOn w:val="DefaultParagraphFont"/>
    <w:uiPriority w:val="99"/>
    <w:unhideWhenUsed/>
    <w:rsid w:val="000776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2075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BSBSMB418 Manage compliance for small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2020-07-07T09:09:00Z</dcterms:created>
  <dcterms:modified xsi:type="dcterms:W3CDTF">2020-07-07T09:09:00Z</dcterms:modified>
</cp:coreProperties>
</file>