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4A40" w:rsidP="004A4A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BSBSMB417 Recruit staff</w:t>
      </w:r>
      <w:r>
        <w:fldChar w:fldCharType="end"/>
      </w:r>
    </w:p>
    <w:p w:rsidR="004A4A40" w:rsidP="004A4A40">
      <w:pPr>
        <w:pStyle w:val="Version"/>
        <w:sectPr w:rsidSect="00A902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028F" w:rsidP="00A9028F">
      <w:pPr>
        <w:pStyle w:val="SuperHeading"/>
      </w:pPr>
      <w:r w:rsidRPr="00A9028F">
        <w:t>BSBSMB417 Recruit staff</w:t>
      </w:r>
    </w:p>
    <w:p w:rsidR="00000000" w:rsidRPr="00A9028F" w:rsidP="00A9028F">
      <w:pPr>
        <w:pStyle w:val="Heading1"/>
      </w:pPr>
      <w:bookmarkStart w:id="1" w:name="O_769176"/>
      <w:bookmarkEnd w:id="1"/>
      <w:r w:rsidRPr="00A902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90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28F" w:rsidP="00A9028F">
            <w:pPr>
              <w:pStyle w:val="BodyText"/>
            </w:pPr>
            <w:r w:rsidRPr="00A9028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8F">
            <w:pPr>
              <w:pStyle w:val="BodyText"/>
              <w:rPr>
                <w:lang w:val="en-NZ"/>
              </w:rPr>
            </w:pPr>
            <w:r w:rsidRPr="00A9028F">
              <w:rPr>
                <w:rStyle w:val="SpecialBold"/>
              </w:rPr>
              <w:t>Comments</w:t>
            </w:r>
          </w:p>
        </w:tc>
      </w:tr>
      <w:tr w:rsidTr="00A90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8F">
            <w:pPr>
              <w:pStyle w:val="BodyText"/>
              <w:rPr>
                <w:lang w:val="en-NZ"/>
              </w:rPr>
            </w:pPr>
            <w:r w:rsidRPr="00A9028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28F" w:rsidP="00A9028F">
            <w:pPr>
              <w:pStyle w:val="BodyText"/>
            </w:pPr>
            <w:r w:rsidRPr="00A9028F">
              <w:t>This version first released with BSB Business Services Training Package Version 2.0.</w:t>
            </w:r>
          </w:p>
        </w:tc>
      </w:tr>
    </w:tbl>
    <w:p w:rsidR="00000000" w:rsidRPr="00A9028F" w:rsidP="00A9028F">
      <w:pPr>
        <w:pStyle w:val="BodyText"/>
      </w:pPr>
    </w:p>
    <w:p w:rsidR="00000000" w:rsidRPr="00A9028F" w:rsidP="00A9028F">
      <w:pPr>
        <w:pStyle w:val="AllowPageBreak"/>
      </w:pPr>
    </w:p>
    <w:p w:rsidR="00000000" w:rsidRPr="00A9028F" w:rsidP="00A9028F">
      <w:pPr>
        <w:pStyle w:val="Heading1"/>
      </w:pPr>
      <w:bookmarkStart w:id="2" w:name="O_769177"/>
      <w:bookmarkEnd w:id="2"/>
      <w:r w:rsidRPr="00A9028F">
        <w:t>Application</w:t>
      </w:r>
    </w:p>
    <w:p w:rsidR="00000000" w:rsidRPr="00A9028F" w:rsidP="004A4A40">
      <w:pPr>
        <w:pStyle w:val="BodyText"/>
      </w:pPr>
      <w:r w:rsidRPr="00A9028F">
        <w:t>This unit describes the skills and knowledge required to prepare a job description and recruit new staff to meet</w:t>
      </w:r>
      <w:r w:rsidRPr="00A9028F">
        <w:t xml:space="preserve"> business needs. </w:t>
      </w:r>
    </w:p>
    <w:p w:rsidR="004A4A40" w:rsidP="004A4A40">
      <w:pPr>
        <w:pStyle w:val="BodyText"/>
      </w:pPr>
      <w:r w:rsidRPr="00A9028F">
        <w:t>It applies to individuals who run a small business that operates independently, or as part of a larger organisation. They have responsibility for defining future personnel requirements, determining job specifications, evaluating and sele</w:t>
      </w:r>
      <w:r w:rsidRPr="00A9028F">
        <w:t xml:space="preserve">cting candidates, and recruiting staff. </w:t>
      </w:r>
    </w:p>
    <w:p w:rsidR="00000000" w:rsidRPr="00A9028F" w:rsidP="00A9028F">
      <w:pPr>
        <w:pStyle w:val="Heading1"/>
      </w:pPr>
      <w:bookmarkStart w:id="3" w:name="O_769180"/>
      <w:bookmarkEnd w:id="3"/>
      <w:r w:rsidRPr="00A9028F">
        <w:t>Unit Sector</w:t>
      </w:r>
    </w:p>
    <w:p w:rsidR="00000000" w:rsidRPr="00A9028F" w:rsidP="004A4A40">
      <w:pPr>
        <w:pStyle w:val="BodyText"/>
      </w:pPr>
      <w:r w:rsidRPr="00A9028F">
        <w:t>Management and Leadership – Small and Micro Business</w:t>
      </w:r>
    </w:p>
    <w:p w:rsidR="00000000" w:rsidRPr="00A9028F" w:rsidP="00A9028F">
      <w:pPr>
        <w:pStyle w:val="Heading1"/>
      </w:pPr>
      <w:bookmarkStart w:id="4" w:name="O_769181"/>
      <w:bookmarkEnd w:id="4"/>
      <w:r w:rsidRPr="00A9028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9028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28F" w:rsidP="00A9028F">
            <w:pPr>
              <w:pStyle w:val="BodyText"/>
            </w:pPr>
            <w:r w:rsidRPr="00A9028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8F">
            <w:pPr>
              <w:pStyle w:val="BodyText"/>
              <w:rPr>
                <w:lang w:val="en-NZ"/>
              </w:rPr>
            </w:pPr>
            <w:r w:rsidRPr="00A9028F">
              <w:rPr>
                <w:rStyle w:val="SpecialBold"/>
              </w:rPr>
              <w:t>PERFORMANCE CRITERIA</w:t>
            </w:r>
          </w:p>
        </w:tc>
      </w:tr>
      <w:tr w:rsidTr="00A9028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28F" w:rsidP="00A9028F">
            <w:pPr>
              <w:pStyle w:val="BodyText"/>
            </w:pPr>
            <w:r w:rsidRPr="00A9028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8F">
            <w:pPr>
              <w:pStyle w:val="BodyText"/>
              <w:rPr>
                <w:lang w:val="en-NZ"/>
              </w:rPr>
            </w:pPr>
            <w:r w:rsidRPr="00A902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028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8F">
            <w:pPr>
              <w:pStyle w:val="BodyText"/>
              <w:rPr>
                <w:lang w:val="en-NZ"/>
              </w:rPr>
            </w:pPr>
            <w:r w:rsidRPr="00A9028F">
              <w:t>1. Plan for future staff requirements.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28F" w:rsidP="00A9028F">
            <w:pPr>
              <w:pStyle w:val="BodyText"/>
            </w:pPr>
            <w:r w:rsidRPr="00A9028F">
              <w:t xml:space="preserve">1.1 Calculate staffing requirements and determine the nature of employment  </w:t>
            </w:r>
          </w:p>
          <w:p w:rsidR="00000000" w:rsidRPr="00A9028F" w:rsidP="00A9028F">
            <w:pPr>
              <w:pStyle w:val="BodyText"/>
            </w:pPr>
            <w:r w:rsidRPr="00A9028F">
              <w:t>1.2 Determine the competencies and attitude</w:t>
            </w:r>
            <w:r w:rsidRPr="00A9028F">
              <w:t>s required</w:t>
            </w:r>
          </w:p>
          <w:p w:rsidR="00000000" w:rsidRPr="00A9028F" w:rsidP="00A9028F">
            <w:pPr>
              <w:pStyle w:val="BodyText"/>
            </w:pPr>
            <w:r w:rsidRPr="00A9028F">
              <w:t>1.3 Develop a job description or position statement that accurately reflects the requirements of the role and meets legislation, codes, national standards and work health and safety (WHS) obligations</w:t>
            </w:r>
          </w:p>
          <w:p w:rsidR="00000000" w:rsidRPr="00A9028F" w:rsidP="00A9028F">
            <w:pPr>
              <w:pStyle w:val="BodyText"/>
            </w:pPr>
            <w:r w:rsidRPr="00A9028F">
              <w:t>1.4 Consult with other staff where relevant t</w:t>
            </w:r>
            <w:r w:rsidRPr="00A9028F">
              <w:t>o confirm requirements</w:t>
            </w:r>
          </w:p>
          <w:p w:rsidR="00000000" w:rsidP="00A9028F">
            <w:pPr>
              <w:pStyle w:val="BodyText"/>
              <w:rPr>
                <w:lang w:val="en-NZ"/>
              </w:rPr>
            </w:pPr>
            <w:r w:rsidRPr="00A9028F">
              <w:t>1.5 Allocate budget and resources to the recruitment and selection process</w:t>
            </w:r>
          </w:p>
        </w:tc>
      </w:tr>
      <w:tr w:rsidTr="00A9028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8F">
            <w:pPr>
              <w:pStyle w:val="BodyText"/>
              <w:rPr>
                <w:lang w:val="en-NZ"/>
              </w:rPr>
            </w:pPr>
            <w:r w:rsidRPr="00A9028F">
              <w:t>2. Conduct a selection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28F" w:rsidP="00A9028F">
            <w:pPr>
              <w:pStyle w:val="BodyText"/>
            </w:pPr>
            <w:r w:rsidRPr="00A9028F">
              <w:t>2.1 Choose an appropriate strategy</w:t>
            </w:r>
            <w:r w:rsidRPr="00A9028F">
              <w:rPr>
                <w:rStyle w:val="BoldandItalics"/>
              </w:rPr>
              <w:t xml:space="preserve"> </w:t>
            </w:r>
            <w:r w:rsidRPr="00A9028F">
              <w:t xml:space="preserve">to advertise vacancies </w:t>
            </w:r>
          </w:p>
          <w:p w:rsidR="00000000" w:rsidRPr="00A9028F" w:rsidP="00A9028F">
            <w:pPr>
              <w:pStyle w:val="BodyText"/>
            </w:pPr>
            <w:r w:rsidRPr="00A9028F">
              <w:t>2.2 Determine if other people will be involved in the selection process and the nature of their input</w:t>
            </w:r>
          </w:p>
          <w:p w:rsidR="00000000" w:rsidRPr="00A9028F" w:rsidP="00A9028F">
            <w:pPr>
              <w:pStyle w:val="BodyText"/>
            </w:pPr>
            <w:r w:rsidRPr="00A9028F">
              <w:t>2.3 Decide on the information required from candidate and selection criteria to be applied</w:t>
            </w:r>
          </w:p>
          <w:p w:rsidR="00000000" w:rsidRPr="00A9028F" w:rsidP="00A9028F">
            <w:pPr>
              <w:pStyle w:val="BodyText"/>
            </w:pPr>
            <w:r w:rsidRPr="00A9028F">
              <w:t>2.4 Assess candidates against selection criteria</w:t>
            </w:r>
          </w:p>
          <w:p w:rsidR="00000000" w:rsidRPr="00A9028F" w:rsidP="00A9028F">
            <w:pPr>
              <w:pStyle w:val="BodyText"/>
            </w:pPr>
            <w:r w:rsidRPr="00A9028F">
              <w:t>2.5 Short-list</w:t>
            </w:r>
            <w:r w:rsidRPr="00A9028F">
              <w:t xml:space="preserve"> candidates and schedule interviews or skills demonstrations if applicable and advise relevant people of times, dates and venues</w:t>
            </w:r>
          </w:p>
          <w:p w:rsidR="00000000" w:rsidRPr="00A9028F" w:rsidP="00A9028F">
            <w:pPr>
              <w:pStyle w:val="BodyText"/>
            </w:pPr>
            <w:r w:rsidRPr="00A9028F">
              <w:t>2.6 Contact referees for referee reports and investigate external sources of information about the candidate</w:t>
            </w:r>
          </w:p>
          <w:p w:rsidR="00000000" w:rsidP="00A9028F">
            <w:pPr>
              <w:pStyle w:val="BodyText"/>
              <w:rPr>
                <w:lang w:val="en-NZ"/>
              </w:rPr>
            </w:pPr>
            <w:r w:rsidRPr="00A9028F">
              <w:t>2.7 Select the pre</w:t>
            </w:r>
            <w:r w:rsidRPr="00A9028F">
              <w:t>ferred candidate based on information gained</w:t>
            </w:r>
          </w:p>
        </w:tc>
      </w:tr>
      <w:tr w:rsidTr="00A9028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8F">
            <w:pPr>
              <w:pStyle w:val="BodyText"/>
              <w:rPr>
                <w:lang w:val="en-NZ"/>
              </w:rPr>
            </w:pPr>
            <w:r w:rsidRPr="00A9028F">
              <w:t>3. Recruit and induct staff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28F" w:rsidP="00A9028F">
            <w:pPr>
              <w:pStyle w:val="BodyText"/>
            </w:pPr>
            <w:r w:rsidRPr="00A9028F">
              <w:t>3.1 Secure preferred candidate</w:t>
            </w:r>
            <w:r>
              <w:t>’</w:t>
            </w:r>
            <w:r w:rsidRPr="00A9028F">
              <w:t>s agreement</w:t>
            </w:r>
          </w:p>
          <w:p w:rsidR="00000000" w:rsidRPr="00A9028F" w:rsidP="00A9028F">
            <w:pPr>
              <w:pStyle w:val="BodyText"/>
            </w:pPr>
            <w:r w:rsidRPr="00A9028F">
              <w:t>3.2 Advise unsuccessful candidates of outcomes and respond to any feedback requests</w:t>
            </w:r>
          </w:p>
          <w:p w:rsidR="00000000" w:rsidRPr="00A9028F" w:rsidP="00A9028F">
            <w:pPr>
              <w:pStyle w:val="BodyText"/>
            </w:pPr>
            <w:r w:rsidRPr="00A9028F">
              <w:t xml:space="preserve">3.3 Prepare an employment contract covering conditions </w:t>
            </w:r>
            <w:r w:rsidRPr="00A9028F">
              <w:t>of employment and other documentation or forms required</w:t>
            </w:r>
          </w:p>
          <w:p w:rsidR="00000000" w:rsidRPr="00A9028F" w:rsidP="00A9028F">
            <w:pPr>
              <w:pStyle w:val="BodyText"/>
            </w:pPr>
            <w:r w:rsidRPr="00A9028F">
              <w:t>3.4 Arrange for successful candidate’s induction into business</w:t>
            </w:r>
          </w:p>
        </w:tc>
      </w:tr>
    </w:tbl>
    <w:p w:rsidR="00000000" w:rsidRPr="00A9028F" w:rsidP="00A9028F">
      <w:pPr>
        <w:pStyle w:val="BodyText"/>
      </w:pPr>
    </w:p>
    <w:p w:rsidR="00000000" w:rsidRPr="00A9028F" w:rsidP="00A9028F">
      <w:pPr>
        <w:pStyle w:val="AllowPageBreak"/>
      </w:pPr>
    </w:p>
    <w:p w:rsidR="00000000" w:rsidRPr="00A9028F" w:rsidP="00A9028F">
      <w:pPr>
        <w:pStyle w:val="Heading1"/>
      </w:pPr>
      <w:bookmarkStart w:id="5" w:name="O_769182"/>
      <w:bookmarkEnd w:id="5"/>
      <w:r w:rsidRPr="00A9028F">
        <w:t>Foundation Skills</w:t>
      </w:r>
    </w:p>
    <w:p w:rsidR="00000000" w:rsidRPr="004A4A40" w:rsidP="004A4A40">
      <w:pPr>
        <w:pStyle w:val="BodyText"/>
        <w:rPr>
          <w:i/>
        </w:rPr>
      </w:pPr>
      <w:r w:rsidRPr="004A4A40">
        <w:rPr>
          <w:rStyle w:val="Emphasis"/>
        </w:rPr>
        <w:t>This section describes language, literacy, numeracy and employment skills incorporated in the perfor</w:t>
      </w:r>
      <w:r w:rsidRPr="004A4A40">
        <w:rPr>
          <w:rStyle w:val="Emphasis"/>
        </w:rPr>
        <w:t>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A902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28F" w:rsidP="00A9028F">
            <w:pPr>
              <w:pStyle w:val="BodyText"/>
            </w:pPr>
            <w:r w:rsidRPr="00A9028F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28F" w:rsidP="00A9028F">
            <w:pPr>
              <w:pStyle w:val="BodyText"/>
            </w:pPr>
            <w:r w:rsidRPr="00A9028F">
              <w:rPr>
                <w:rStyle w:val="SpecialBold"/>
              </w:rPr>
              <w:t>Performance</w:t>
            </w:r>
          </w:p>
          <w:p w:rsidR="00000000" w:rsidRPr="00A9028F" w:rsidP="00A9028F">
            <w:pPr>
              <w:pStyle w:val="BodyText"/>
            </w:pPr>
            <w:r w:rsidRPr="00A9028F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8F">
            <w:pPr>
              <w:pStyle w:val="BodyText"/>
              <w:rPr>
                <w:lang w:val="en-NZ"/>
              </w:rPr>
            </w:pPr>
            <w:r w:rsidRPr="00A9028F">
              <w:rPr>
                <w:rStyle w:val="SpecialBold"/>
              </w:rPr>
              <w:t>Description</w:t>
            </w:r>
          </w:p>
        </w:tc>
      </w:tr>
      <w:tr w:rsidTr="00A902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8F">
            <w:pPr>
              <w:pStyle w:val="BodyText"/>
              <w:rPr>
                <w:lang w:val="en-NZ"/>
              </w:rPr>
            </w:pPr>
            <w:r w:rsidRPr="00A9028F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8F">
            <w:pPr>
              <w:pStyle w:val="BodyText"/>
              <w:rPr>
                <w:lang w:val="en-NZ"/>
              </w:rPr>
            </w:pPr>
            <w:r w:rsidRPr="00A9028F">
              <w:t>1.1-1.3, 2.4-2.7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28F" w:rsidP="00A9028F">
            <w:pPr>
              <w:pStyle w:val="ListBullet"/>
            </w:pPr>
            <w:r w:rsidRPr="00A9028F">
              <w:t>Identifies and analyses complex texts to determine legislative, regulatory and business requirements</w:t>
            </w:r>
          </w:p>
          <w:p w:rsidR="00000000" w:rsidP="00A9028F">
            <w:pPr>
              <w:pStyle w:val="ListBullet"/>
              <w:rPr>
                <w:lang w:val="en-NZ"/>
              </w:rPr>
            </w:pPr>
            <w:r w:rsidRPr="00A9028F">
              <w:t xml:space="preserve">Analyses and evaluates a range of textual information to determine staff requirements of the organisation, and suitability of candidates </w:t>
            </w:r>
          </w:p>
        </w:tc>
      </w:tr>
      <w:tr w:rsidTr="00A902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8F">
            <w:pPr>
              <w:pStyle w:val="BodyText"/>
              <w:rPr>
                <w:lang w:val="en-NZ"/>
              </w:rPr>
            </w:pPr>
            <w:r w:rsidRPr="00A9028F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8F">
            <w:pPr>
              <w:pStyle w:val="BodyText"/>
              <w:rPr>
                <w:lang w:val="en-NZ"/>
              </w:rPr>
            </w:pPr>
            <w:r w:rsidRPr="00A9028F">
              <w:t>1.1-1.4, 2.3, 2.4,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28F" w:rsidP="00A9028F">
            <w:pPr>
              <w:pStyle w:val="ListBullet"/>
            </w:pPr>
            <w:r w:rsidRPr="00A9028F">
              <w:t>Researches and develops documents that communicate effectively, attracting suitab</w:t>
            </w:r>
            <w:r w:rsidRPr="00A9028F">
              <w:t>le candidates for available positions, and reflect all applicable legislative and national standards obligations</w:t>
            </w:r>
          </w:p>
          <w:p w:rsidR="00000000" w:rsidP="00A9028F">
            <w:pPr>
              <w:pStyle w:val="ListBullet"/>
              <w:rPr>
                <w:lang w:val="en-NZ"/>
              </w:rPr>
            </w:pPr>
            <w:r w:rsidRPr="00A9028F">
              <w:t>Creates texts using formats and language appropriate to the audience and context</w:t>
            </w:r>
          </w:p>
        </w:tc>
      </w:tr>
      <w:tr w:rsidTr="00A902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8F">
            <w:pPr>
              <w:pStyle w:val="BodyText"/>
              <w:rPr>
                <w:lang w:val="en-NZ"/>
              </w:rPr>
            </w:pPr>
            <w:r w:rsidRPr="00A9028F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8F">
            <w:pPr>
              <w:pStyle w:val="BodyText"/>
              <w:rPr>
                <w:lang w:val="en-NZ"/>
              </w:rPr>
            </w:pPr>
            <w:r w:rsidRPr="00A9028F">
              <w:t>1.4, 2.5, 2.6, 3.1, 3.2, 3.4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28F" w:rsidP="00A9028F">
            <w:pPr>
              <w:pStyle w:val="ListBullet"/>
            </w:pPr>
            <w:r w:rsidRPr="00A9028F">
              <w:t>Presents inf</w:t>
            </w:r>
            <w:r w:rsidRPr="00A9028F">
              <w:t>ormation and seeks advice using language appropriate to audience</w:t>
            </w:r>
          </w:p>
          <w:p w:rsidR="00000000" w:rsidP="00A9028F">
            <w:pPr>
              <w:pStyle w:val="ListBullet"/>
              <w:rPr>
                <w:lang w:val="en-NZ"/>
              </w:rPr>
            </w:pPr>
            <w:r w:rsidRPr="00A9028F">
              <w:t>Participates in discussions using listening and questioning to elicit the views of others and to clarify or confirm understanding</w:t>
            </w:r>
          </w:p>
        </w:tc>
      </w:tr>
      <w:tr w:rsidTr="00A902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8F">
            <w:pPr>
              <w:pStyle w:val="BodyText"/>
              <w:rPr>
                <w:lang w:val="en-NZ"/>
              </w:rPr>
            </w:pPr>
            <w:r w:rsidRPr="00A9028F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8F">
            <w:pPr>
              <w:pStyle w:val="BodyText"/>
              <w:rPr>
                <w:lang w:val="en-NZ"/>
              </w:rPr>
            </w:pPr>
            <w:r w:rsidRPr="00A9028F">
              <w:t>1.1, 1.5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8F">
            <w:pPr>
              <w:pStyle w:val="ListBullet"/>
              <w:rPr>
                <w:lang w:val="en-NZ"/>
              </w:rPr>
            </w:pPr>
            <w:r w:rsidRPr="00A9028F">
              <w:t>Uses basic numeracy skills to calculate staffing requirements, and resources and budget needed for the recruitment process</w:t>
            </w:r>
          </w:p>
        </w:tc>
      </w:tr>
      <w:tr w:rsidTr="00A902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8F">
            <w:pPr>
              <w:pStyle w:val="BodyText"/>
              <w:rPr>
                <w:lang w:val="en-NZ"/>
              </w:rPr>
            </w:pPr>
            <w:r w:rsidRPr="00A9028F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8F">
            <w:pPr>
              <w:pStyle w:val="BodyText"/>
              <w:rPr>
                <w:lang w:val="en-NZ"/>
              </w:rPr>
            </w:pPr>
            <w:r w:rsidRPr="00A9028F">
              <w:t>1.3, 3.3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8F">
            <w:pPr>
              <w:pStyle w:val="ListBullet"/>
              <w:rPr>
                <w:lang w:val="en-NZ"/>
              </w:rPr>
            </w:pPr>
            <w:r w:rsidRPr="00A9028F">
              <w:t>Recognises and adheres to legislative requirements and organisational policies and procedures a</w:t>
            </w:r>
            <w:r w:rsidRPr="00A9028F">
              <w:t>ssociated with the recruitment process</w:t>
            </w:r>
          </w:p>
        </w:tc>
      </w:tr>
      <w:tr w:rsidTr="00A902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8F">
            <w:pPr>
              <w:pStyle w:val="BodyText"/>
              <w:rPr>
                <w:lang w:val="en-NZ"/>
              </w:rPr>
            </w:pPr>
            <w:r w:rsidRPr="00A9028F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8F">
            <w:pPr>
              <w:pStyle w:val="BodyText"/>
              <w:rPr>
                <w:lang w:val="en-NZ"/>
              </w:rPr>
            </w:pPr>
            <w:r w:rsidRPr="00A9028F">
              <w:t>1.4, 2.5, 2.6, 3.1, 3.2, 3.4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8F">
            <w:pPr>
              <w:pStyle w:val="ListBullet"/>
              <w:rPr>
                <w:lang w:val="en-NZ"/>
              </w:rPr>
            </w:pPr>
            <w:r w:rsidRPr="00A9028F">
              <w:t>Selects and uses appropriate conventions and protocols when communicating with internal stakeholders, as well as candidates and their referees, to seek or share info</w:t>
            </w:r>
            <w:r w:rsidRPr="00A9028F">
              <w:t>rmation</w:t>
            </w:r>
          </w:p>
        </w:tc>
      </w:tr>
      <w:tr w:rsidTr="00A902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8F">
            <w:pPr>
              <w:pStyle w:val="BodyText"/>
              <w:rPr>
                <w:lang w:val="en-NZ"/>
              </w:rPr>
            </w:pPr>
            <w:r w:rsidRPr="00A9028F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8F">
            <w:pPr>
              <w:pStyle w:val="BodyText"/>
              <w:rPr>
                <w:lang w:val="en-NZ"/>
              </w:rPr>
            </w:pPr>
            <w:r w:rsidRPr="00A9028F">
              <w:t>1.1-1.3, 1.5, 2.1-2.7, 3.1-3.4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28F" w:rsidP="00A9028F">
            <w:pPr>
              <w:pStyle w:val="ListBullet"/>
            </w:pPr>
            <w:r w:rsidRPr="00A9028F">
              <w:t>Plans and organises workload, information, and recruitment that ensures compliance with organisational policies and procedures, national standards and legislative requirements</w:t>
            </w:r>
          </w:p>
          <w:p w:rsidR="00000000" w:rsidRPr="00A9028F" w:rsidP="00A9028F">
            <w:pPr>
              <w:pStyle w:val="ListBullet"/>
            </w:pPr>
            <w:r w:rsidRPr="00A9028F">
              <w:t xml:space="preserve">Uses systematic, analytical processes to define staffing needs, attract suitable candidates and select and recruit appropriate candidates </w:t>
            </w:r>
          </w:p>
        </w:tc>
      </w:tr>
    </w:tbl>
    <w:p w:rsidR="00000000" w:rsidRPr="00A9028F" w:rsidP="00A9028F">
      <w:pPr>
        <w:pStyle w:val="BodyText"/>
      </w:pPr>
    </w:p>
    <w:p w:rsidR="00000000" w:rsidRPr="00A9028F" w:rsidP="00A9028F">
      <w:pPr>
        <w:pStyle w:val="AllowPageBreak"/>
      </w:pPr>
    </w:p>
    <w:p w:rsidR="00000000" w:rsidRPr="00A9028F" w:rsidP="00A9028F">
      <w:pPr>
        <w:pStyle w:val="Heading1"/>
      </w:pPr>
      <w:bookmarkStart w:id="6" w:name="O_769184"/>
      <w:bookmarkEnd w:id="6"/>
      <w:r w:rsidRPr="00A9028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A90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28F" w:rsidP="00A9028F">
            <w:pPr>
              <w:pStyle w:val="BodyText"/>
            </w:pPr>
            <w:r w:rsidRPr="00A9028F">
              <w:rPr>
                <w:rStyle w:val="SpecialBold"/>
              </w:rPr>
              <w:t xml:space="preserve">Code and title </w:t>
            </w:r>
          </w:p>
          <w:p w:rsidR="00000000" w:rsidRPr="00A9028F" w:rsidP="00A9028F">
            <w:pPr>
              <w:pStyle w:val="BodyText"/>
            </w:pPr>
            <w:r w:rsidRPr="00A9028F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28F" w:rsidP="00A9028F">
            <w:pPr>
              <w:pStyle w:val="BodyText"/>
            </w:pPr>
            <w:r w:rsidRPr="00A9028F">
              <w:rPr>
                <w:rStyle w:val="SpecialBold"/>
              </w:rPr>
              <w:t>Code and title</w:t>
            </w:r>
          </w:p>
          <w:p w:rsidR="00000000" w:rsidRPr="00A9028F" w:rsidP="00A9028F">
            <w:pPr>
              <w:pStyle w:val="BodyText"/>
            </w:pPr>
            <w:r w:rsidRPr="00A9028F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28F" w:rsidP="00A9028F">
            <w:pPr>
              <w:pStyle w:val="BodyText"/>
            </w:pPr>
            <w:r w:rsidRPr="00A9028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8F">
            <w:pPr>
              <w:pStyle w:val="BodyText"/>
              <w:rPr>
                <w:lang w:val="en-NZ"/>
              </w:rPr>
            </w:pPr>
            <w:r w:rsidRPr="00A9028F">
              <w:rPr>
                <w:rStyle w:val="SpecialBold"/>
              </w:rPr>
              <w:t>Equivalence status</w:t>
            </w:r>
          </w:p>
        </w:tc>
      </w:tr>
      <w:tr w:rsidTr="00A90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8F">
            <w:pPr>
              <w:pStyle w:val="BodyText"/>
              <w:rPr>
                <w:lang w:val="en-NZ"/>
              </w:rPr>
            </w:pPr>
            <w:r w:rsidRPr="00A9028F">
              <w:t>BSBSMB417 Recruit staff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8F">
            <w:pPr>
              <w:pStyle w:val="BodyText"/>
              <w:rPr>
                <w:lang w:val="en-NZ"/>
              </w:rPr>
            </w:pPr>
            <w:r w:rsidRPr="00A9028F">
              <w:t>Not applicable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28F">
            <w:pPr>
              <w:pStyle w:val="BodyText"/>
              <w:rPr>
                <w:lang w:val="en-NZ"/>
              </w:rPr>
            </w:pPr>
            <w:r w:rsidRPr="00A9028F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28F" w:rsidP="00A9028F">
            <w:pPr>
              <w:pStyle w:val="BodyText"/>
            </w:pPr>
            <w:r w:rsidRPr="00A9028F">
              <w:t>No equivalent unit</w:t>
            </w:r>
          </w:p>
        </w:tc>
      </w:tr>
    </w:tbl>
    <w:p w:rsidR="00000000" w:rsidRPr="00A9028F" w:rsidP="00A9028F">
      <w:pPr>
        <w:pStyle w:val="BodyText"/>
      </w:pPr>
    </w:p>
    <w:p w:rsidR="00000000" w:rsidRPr="00A9028F" w:rsidP="00A9028F">
      <w:pPr>
        <w:pStyle w:val="AllowPageBreak"/>
      </w:pPr>
    </w:p>
    <w:p w:rsidR="00000000" w:rsidRPr="00A9028F" w:rsidP="00A9028F">
      <w:pPr>
        <w:pStyle w:val="Heading1"/>
      </w:pPr>
      <w:bookmarkStart w:id="7" w:name="O_769191"/>
      <w:bookmarkEnd w:id="7"/>
      <w:r w:rsidRPr="00A9028F">
        <w:t>Links</w:t>
      </w:r>
    </w:p>
    <w:p w:rsidR="00000000" w:rsidRPr="00A9028F" w:rsidP="004A4A40">
      <w:pPr>
        <w:pStyle w:val="BodyText"/>
      </w:pPr>
      <w:r w:rsidRPr="00A902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60C0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9028F" w:rsidP="00A9028F"/>
    <w:sectPr w:rsidSect="00A902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2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28F" w:rsidRPr="004A4A40" w:rsidP="004A4A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2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A40" w:rsidP="00A902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4A40" w:rsidP="00A902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A4A40" w:rsidP="00A902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2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A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028F" w:rsidRPr="004A4A40" w:rsidP="004A4A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2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A40" w:rsidRPr="002D2AF8" w:rsidP="00A902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BSBSMB417 Recruit staff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A4A40" w:rsidP="00A902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5232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C801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2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02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02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02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02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02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02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02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02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02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02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028F"/>
  </w:style>
  <w:style w:type="character" w:customStyle="1" w:styleId="Heading1Char">
    <w:name w:val="Heading 1 Char"/>
    <w:basedOn w:val="DefaultParagraphFont"/>
    <w:link w:val="Heading1"/>
    <w:rsid w:val="00A902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02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02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02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028F"/>
    <w:rPr>
      <w:b/>
      <w:spacing w:val="0"/>
    </w:rPr>
  </w:style>
  <w:style w:type="character" w:styleId="Emphasis">
    <w:name w:val="Emphasis"/>
    <w:basedOn w:val="DefaultParagraphFont"/>
    <w:qFormat/>
    <w:rsid w:val="00A9028F"/>
    <w:rPr>
      <w:i/>
    </w:rPr>
  </w:style>
  <w:style w:type="paragraph" w:customStyle="1" w:styleId="SuperHeading">
    <w:name w:val="SuperHeading"/>
    <w:basedOn w:val="Normal"/>
    <w:rsid w:val="00A902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02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9028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902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02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02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02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02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02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02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02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02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02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02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02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02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02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02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02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02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02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02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02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02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02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02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02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02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02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02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02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02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02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02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02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02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02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02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02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028F"/>
  </w:style>
  <w:style w:type="paragraph" w:styleId="TableofFigures">
    <w:name w:val="table of figures"/>
    <w:basedOn w:val="Normal"/>
    <w:next w:val="Normal"/>
    <w:semiHidden/>
    <w:rsid w:val="00A902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02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028F"/>
    <w:rPr>
      <w:rFonts w:ascii="Wingdings" w:hAnsi="Wingdings"/>
    </w:rPr>
  </w:style>
  <w:style w:type="paragraph" w:customStyle="1" w:styleId="TableHeading">
    <w:name w:val="Table Heading"/>
    <w:basedOn w:val="HeadingBase"/>
    <w:rsid w:val="00A902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028F"/>
    <w:rPr>
      <w:color w:val="0033CC"/>
      <w:u w:val="none"/>
    </w:rPr>
  </w:style>
  <w:style w:type="paragraph" w:customStyle="1" w:styleId="BodyTextRight">
    <w:name w:val="Body Text Right"/>
    <w:basedOn w:val="BodyText"/>
    <w:rsid w:val="00A902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02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02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02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02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02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028F"/>
    <w:rPr>
      <w:sz w:val="32"/>
    </w:rPr>
  </w:style>
  <w:style w:type="paragraph" w:customStyle="1" w:styleId="HeadingProcedure">
    <w:name w:val="Heading Procedure"/>
    <w:basedOn w:val="HeadingBase"/>
    <w:next w:val="Normal"/>
    <w:rsid w:val="00A902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028F"/>
    <w:pPr>
      <w:spacing w:before="60" w:after="60"/>
    </w:pPr>
  </w:style>
  <w:style w:type="paragraph" w:styleId="ListContinue">
    <w:name w:val="List Continue"/>
    <w:basedOn w:val="List"/>
    <w:rsid w:val="00A9028F"/>
    <w:pPr>
      <w:ind w:firstLine="0"/>
    </w:pPr>
  </w:style>
  <w:style w:type="paragraph" w:customStyle="1" w:styleId="ListNote">
    <w:name w:val="List Note"/>
    <w:basedOn w:val="List"/>
    <w:rsid w:val="00A902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02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02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028F"/>
    <w:rPr>
      <w:rFonts w:ascii="Courier New" w:hAnsi="Courier New"/>
    </w:rPr>
  </w:style>
  <w:style w:type="paragraph" w:customStyle="1" w:styleId="NoteBullet">
    <w:name w:val="Note Bullet"/>
    <w:basedOn w:val="Note"/>
    <w:rsid w:val="00A902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02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02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02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02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02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02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028F"/>
    <w:rPr>
      <w:b/>
      <w:smallCaps/>
    </w:rPr>
  </w:style>
  <w:style w:type="paragraph" w:customStyle="1" w:styleId="TableListNumber">
    <w:name w:val="Table List Number"/>
    <w:basedOn w:val="ListNumber"/>
    <w:rsid w:val="00A902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02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028F"/>
    <w:pPr>
      <w:numPr>
        <w:numId w:val="8"/>
      </w:numPr>
    </w:pPr>
  </w:style>
  <w:style w:type="paragraph" w:customStyle="1" w:styleId="ListAlpha2">
    <w:name w:val="List Alpha 2"/>
    <w:basedOn w:val="List2"/>
    <w:rsid w:val="00A9028F"/>
    <w:pPr>
      <w:numPr>
        <w:numId w:val="7"/>
      </w:numPr>
    </w:pPr>
  </w:style>
  <w:style w:type="paragraph" w:styleId="List2">
    <w:name w:val="List 2"/>
    <w:basedOn w:val="BodyText"/>
    <w:rsid w:val="00A902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02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02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02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02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02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028F"/>
    <w:pPr>
      <w:numPr>
        <w:numId w:val="3"/>
      </w:numPr>
    </w:pPr>
  </w:style>
  <w:style w:type="paragraph" w:styleId="ListContinue2">
    <w:name w:val="List Continue 2"/>
    <w:basedOn w:val="List2"/>
    <w:rsid w:val="00A9028F"/>
    <w:pPr>
      <w:ind w:firstLine="0"/>
    </w:pPr>
  </w:style>
  <w:style w:type="paragraph" w:styleId="ListContinue3">
    <w:name w:val="List Continue 3"/>
    <w:basedOn w:val="List3"/>
    <w:rsid w:val="00A9028F"/>
    <w:pPr>
      <w:ind w:left="1021" w:firstLine="0"/>
    </w:pPr>
  </w:style>
  <w:style w:type="paragraph" w:styleId="ListContinue4">
    <w:name w:val="List Continue 4"/>
    <w:basedOn w:val="List4"/>
    <w:rsid w:val="00A9028F"/>
    <w:pPr>
      <w:ind w:firstLine="0"/>
    </w:pPr>
  </w:style>
  <w:style w:type="paragraph" w:styleId="ListContinue5">
    <w:name w:val="List Continue 5"/>
    <w:basedOn w:val="List5"/>
    <w:rsid w:val="00A9028F"/>
    <w:pPr>
      <w:ind w:firstLine="0"/>
    </w:pPr>
  </w:style>
  <w:style w:type="paragraph" w:styleId="ListNumber3">
    <w:name w:val="List Number 3"/>
    <w:basedOn w:val="List3"/>
    <w:rsid w:val="00A9028F"/>
    <w:pPr>
      <w:numPr>
        <w:numId w:val="4"/>
      </w:numPr>
    </w:pPr>
  </w:style>
  <w:style w:type="paragraph" w:styleId="ListNumber4">
    <w:name w:val="List Number 4"/>
    <w:basedOn w:val="List4"/>
    <w:rsid w:val="00A9028F"/>
    <w:pPr>
      <w:numPr>
        <w:numId w:val="5"/>
      </w:numPr>
    </w:pPr>
  </w:style>
  <w:style w:type="paragraph" w:styleId="ListNumber5">
    <w:name w:val="List Number 5"/>
    <w:basedOn w:val="List5"/>
    <w:rsid w:val="00A9028F"/>
    <w:pPr>
      <w:numPr>
        <w:numId w:val="6"/>
      </w:numPr>
    </w:pPr>
  </w:style>
  <w:style w:type="paragraph" w:styleId="BlockText">
    <w:name w:val="Block Text"/>
    <w:basedOn w:val="Normal"/>
    <w:rsid w:val="00A902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02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028F"/>
    <w:rPr>
      <w:sz w:val="16"/>
      <w:vertAlign w:val="superscript"/>
    </w:rPr>
  </w:style>
  <w:style w:type="character" w:customStyle="1" w:styleId="Symbols">
    <w:name w:val="Symbols"/>
    <w:basedOn w:val="DefaultParagraphFont"/>
    <w:rsid w:val="00A9028F"/>
    <w:rPr>
      <w:rFonts w:ascii="Symbol" w:hAnsi="Symbol"/>
    </w:rPr>
  </w:style>
  <w:style w:type="character" w:customStyle="1" w:styleId="MenuOptions">
    <w:name w:val="Menu Options"/>
    <w:basedOn w:val="DefaultParagraphFont"/>
    <w:rsid w:val="00A902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028F"/>
    <w:rPr>
      <w:b/>
    </w:rPr>
  </w:style>
  <w:style w:type="character" w:customStyle="1" w:styleId="Underlined">
    <w:name w:val="Underlined"/>
    <w:basedOn w:val="DefaultParagraphFont"/>
    <w:rsid w:val="00A9028F"/>
    <w:rPr>
      <w:u w:val="single"/>
    </w:rPr>
  </w:style>
  <w:style w:type="paragraph" w:customStyle="1" w:styleId="TableBodyTextRight">
    <w:name w:val="Table Body Text Right"/>
    <w:basedOn w:val="TableBodyText"/>
    <w:rsid w:val="00A902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028F"/>
    <w:rPr>
      <w:sz w:val="18"/>
    </w:rPr>
  </w:style>
  <w:style w:type="paragraph" w:customStyle="1" w:styleId="BodySmallRight">
    <w:name w:val="Body Small Right"/>
    <w:basedOn w:val="BodyTextRight"/>
    <w:rsid w:val="00A9028F"/>
    <w:rPr>
      <w:sz w:val="18"/>
      <w:szCs w:val="18"/>
    </w:rPr>
  </w:style>
  <w:style w:type="paragraph" w:customStyle="1" w:styleId="MarginEdition">
    <w:name w:val="Margin Edition"/>
    <w:basedOn w:val="MarginNote"/>
    <w:rsid w:val="00A902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028F"/>
    <w:rPr>
      <w:sz w:val="2"/>
      <w:szCs w:val="2"/>
    </w:rPr>
  </w:style>
  <w:style w:type="character" w:customStyle="1" w:styleId="Small">
    <w:name w:val="Small"/>
    <w:basedOn w:val="DefaultParagraphFont"/>
    <w:rsid w:val="00A9028F"/>
    <w:rPr>
      <w:sz w:val="16"/>
    </w:rPr>
  </w:style>
  <w:style w:type="paragraph" w:customStyle="1" w:styleId="WideTable">
    <w:name w:val="Wide Table"/>
    <w:basedOn w:val="Normal"/>
    <w:rsid w:val="00A902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028F"/>
  </w:style>
  <w:style w:type="paragraph" w:styleId="Quote">
    <w:name w:val="Quote"/>
    <w:basedOn w:val="Heading1"/>
    <w:link w:val="QuoteChar"/>
    <w:qFormat/>
    <w:rsid w:val="00A902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02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028F"/>
    <w:pPr>
      <w:pageBreakBefore/>
    </w:pPr>
  </w:style>
  <w:style w:type="paragraph" w:customStyle="1" w:styleId="Border">
    <w:name w:val="Border"/>
    <w:basedOn w:val="Normal"/>
    <w:qFormat/>
    <w:rsid w:val="00A902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02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2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2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02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02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02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02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02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028F"/>
    <w:rPr>
      <w:u w:val="single"/>
    </w:rPr>
  </w:style>
  <w:style w:type="paragraph" w:styleId="BalloonText">
    <w:name w:val="Balloon Text"/>
    <w:basedOn w:val="Normal"/>
    <w:link w:val="BalloonTextChar"/>
    <w:rsid w:val="00A902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02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02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02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02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02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028F"/>
    <w:pPr>
      <w:spacing w:before="0" w:after="0"/>
    </w:pPr>
  </w:style>
  <w:style w:type="paragraph" w:customStyle="1" w:styleId="BodyTextBold">
    <w:name w:val="Body Text Bold"/>
    <w:basedOn w:val="BodyText"/>
    <w:qFormat/>
    <w:rsid w:val="00A9028F"/>
    <w:rPr>
      <w:b/>
    </w:rPr>
  </w:style>
  <w:style w:type="character" w:styleId="Hyperlink">
    <w:name w:val="Hyperlink"/>
    <w:basedOn w:val="DefaultParagraphFont"/>
    <w:uiPriority w:val="99"/>
    <w:unhideWhenUsed/>
    <w:rsid w:val="004A4A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651</Words>
  <Characters>4192</Characters>
  <Application>Microsoft Office Word</Application>
  <DocSecurity>0</DocSecurity>
  <Lines>155</Lines>
  <Paragraphs>96</Paragraphs>
  <ScaleCrop>false</ScaleCrop>
  <Company>Author-it Software Corporation Ltd.</Company>
  <LinksUpToDate>false</LinksUpToDate>
  <CharactersWithSpaces>4747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BSBSMB417 Recruit staff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2022-12-19T06:40:00Z</dcterms:created>
  <dcterms:modified xsi:type="dcterms:W3CDTF">2022-12-19T06:40:00Z</dcterms:modified>
</cp:coreProperties>
</file>