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E49" w:rsidP="00856E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BSBSMB415 Refine and strengthen a small business</w:t>
      </w:r>
      <w:r>
        <w:fldChar w:fldCharType="end"/>
      </w:r>
    </w:p>
    <w:p w:rsidR="00856E49" w:rsidP="00856E49">
      <w:pPr>
        <w:pStyle w:val="Version"/>
        <w:sectPr w:rsidSect="001E53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530E" w:rsidP="001E530E">
      <w:pPr>
        <w:pStyle w:val="SuperHeading"/>
      </w:pPr>
      <w:r w:rsidRPr="001E530E">
        <w:t>BSBSMB415 Refine and strengthen a small business</w:t>
      </w:r>
    </w:p>
    <w:p w:rsidR="00000000" w:rsidRPr="001E530E" w:rsidP="001E530E">
      <w:pPr>
        <w:pStyle w:val="Heading1"/>
      </w:pPr>
      <w:bookmarkStart w:id="1" w:name="O_769137"/>
      <w:bookmarkEnd w:id="1"/>
      <w:r w:rsidRPr="001E53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E5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0E" w:rsidP="001E530E">
            <w:pPr>
              <w:pStyle w:val="BodyText"/>
            </w:pPr>
            <w:r w:rsidRPr="001E530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rPr>
                <w:rStyle w:val="SpecialBold"/>
              </w:rPr>
              <w:t>Comments</w:t>
            </w:r>
          </w:p>
        </w:tc>
      </w:tr>
      <w:tr w:rsidTr="001E5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0E" w:rsidP="001E530E">
            <w:pPr>
              <w:pStyle w:val="BodyText"/>
            </w:pPr>
            <w:r w:rsidRPr="001E530E">
              <w:t>This version first released with BSB Business Services Training Package Version 2.0.</w:t>
            </w:r>
          </w:p>
        </w:tc>
      </w:tr>
    </w:tbl>
    <w:p w:rsidR="00000000" w:rsidRPr="001E530E" w:rsidP="001E530E">
      <w:pPr>
        <w:pStyle w:val="BodyText"/>
      </w:pPr>
    </w:p>
    <w:p w:rsidR="00000000" w:rsidRPr="001E530E" w:rsidP="001E530E">
      <w:pPr>
        <w:pStyle w:val="AllowPageBreak"/>
      </w:pPr>
    </w:p>
    <w:p w:rsidR="00000000" w:rsidRPr="001E530E" w:rsidP="001E530E">
      <w:pPr>
        <w:pStyle w:val="Heading1"/>
      </w:pPr>
      <w:bookmarkStart w:id="2" w:name="O_769138"/>
      <w:bookmarkEnd w:id="2"/>
      <w:r w:rsidRPr="001E530E">
        <w:t>Application</w:t>
      </w:r>
    </w:p>
    <w:p w:rsidR="00000000" w:rsidRPr="001E530E" w:rsidP="00856E49">
      <w:pPr>
        <w:pStyle w:val="BodyText"/>
      </w:pPr>
      <w:r w:rsidRPr="001E530E">
        <w:t>This unit describes the skills and knowledge required to formulate and implement ac</w:t>
      </w:r>
      <w:r w:rsidRPr="001E530E">
        <w:t>tions to develop and sustain a small business.</w:t>
      </w:r>
    </w:p>
    <w:p w:rsidR="00000000" w:rsidRPr="001E530E" w:rsidP="00856E49">
      <w:pPr>
        <w:pStyle w:val="BodyText"/>
      </w:pPr>
      <w:r w:rsidRPr="001E530E">
        <w:t>It applies to individuals who run a small business that operates independently, or as part of a larger organisation. Individuals in this role interpret business information and numerical data competently to p</w:t>
      </w:r>
      <w:r w:rsidRPr="001E530E">
        <w:t xml:space="preserve">lan, direct and control a small business, make strategic decisions and take action. </w:t>
      </w:r>
    </w:p>
    <w:p w:rsidR="00000000" w:rsidRPr="001E530E" w:rsidP="00856E49">
      <w:pPr>
        <w:pStyle w:val="BodyText"/>
      </w:pPr>
      <w:r w:rsidRPr="001E530E">
        <w:t>No licensing, legislative or certification requirements apply to this unit at the time of publication.</w:t>
      </w:r>
    </w:p>
    <w:p w:rsidR="00000000" w:rsidRPr="001E530E" w:rsidP="001E530E">
      <w:pPr>
        <w:pStyle w:val="Heading1"/>
      </w:pPr>
      <w:bookmarkStart w:id="3" w:name="O_769141"/>
      <w:bookmarkEnd w:id="3"/>
      <w:r w:rsidRPr="001E530E">
        <w:t>Unit Sector</w:t>
      </w:r>
    </w:p>
    <w:p w:rsidR="00000000" w:rsidRPr="001E530E" w:rsidP="00856E49">
      <w:pPr>
        <w:pStyle w:val="BodyText"/>
      </w:pPr>
      <w:r w:rsidRPr="001E530E">
        <w:t xml:space="preserve">Management and Leadership – Small and </w:t>
      </w:r>
      <w:r w:rsidRPr="001E530E">
        <w:t>Micro Business</w:t>
      </w:r>
    </w:p>
    <w:p w:rsidR="00000000" w:rsidRPr="001E530E" w:rsidP="001E530E">
      <w:pPr>
        <w:pStyle w:val="Heading1"/>
      </w:pPr>
      <w:bookmarkStart w:id="4" w:name="O_769142"/>
      <w:bookmarkEnd w:id="4"/>
      <w:r w:rsidRPr="001E530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E53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0E" w:rsidP="001E530E">
            <w:pPr>
              <w:pStyle w:val="BodyText"/>
            </w:pPr>
            <w:r w:rsidRPr="001E530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rPr>
                <w:rStyle w:val="SpecialBold"/>
              </w:rPr>
              <w:t>PERFORMANCE CRITERIA</w:t>
            </w:r>
          </w:p>
        </w:tc>
      </w:tr>
      <w:tr w:rsidTr="001E53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0E" w:rsidP="001E530E">
            <w:pPr>
              <w:pStyle w:val="BodyText"/>
            </w:pPr>
            <w:r w:rsidRPr="001E530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53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t xml:space="preserve">1. Investigate opportunities and ideas for business development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0E" w:rsidP="001E530E">
            <w:pPr>
              <w:pStyle w:val="BodyText"/>
            </w:pPr>
            <w:r w:rsidRPr="001E530E">
              <w:t>1.1 Conduct an internal assessment of the performance of the business and its operations to identify potential efficiencies</w:t>
            </w:r>
          </w:p>
          <w:p w:rsidR="00000000" w:rsidRPr="001E530E" w:rsidP="001E530E">
            <w:pPr>
              <w:pStyle w:val="BodyText"/>
            </w:pPr>
            <w:r w:rsidRPr="001E530E">
              <w:t xml:space="preserve">1.2 Review the external business environment and identify emerging </w:t>
            </w:r>
            <w:r w:rsidRPr="001E530E">
              <w:t xml:space="preserve">trends, disruptions and potential threats </w:t>
            </w:r>
          </w:p>
          <w:p w:rsidR="00000000" w:rsidRPr="001E530E" w:rsidP="001E530E">
            <w:pPr>
              <w:pStyle w:val="BodyText"/>
            </w:pPr>
            <w:r w:rsidRPr="001E530E">
              <w:t>1.3 Consult with relevant stakeholders and specialist services or sources of advice to gain feedback on development possibilities</w:t>
            </w:r>
          </w:p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t xml:space="preserve">1.4 Consider development options specific to the type of business, </w:t>
            </w:r>
            <w:r w:rsidRPr="001E530E">
              <w:t>market or indust</w:t>
            </w:r>
            <w:r w:rsidRPr="001E530E">
              <w:t>ry life cycle stage utilising benchmarking, research and innovation</w:t>
            </w:r>
          </w:p>
        </w:tc>
      </w:tr>
      <w:tr w:rsidTr="001E53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t>2. Formulate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0E" w:rsidP="001E530E">
            <w:pPr>
              <w:pStyle w:val="BodyText"/>
            </w:pPr>
            <w:r w:rsidRPr="001E530E">
              <w:t xml:space="preserve">2.1 Based on the outcomes of the analysis, confirm or modify the business objectives </w:t>
            </w:r>
          </w:p>
          <w:p w:rsidR="00000000" w:rsidRPr="001E530E" w:rsidP="001E530E">
            <w:pPr>
              <w:pStyle w:val="BodyText"/>
            </w:pPr>
            <w:r w:rsidRPr="001E530E">
              <w:t xml:space="preserve">2.2 Develop </w:t>
            </w:r>
            <w:r w:rsidRPr="001E530E">
              <w:t>a set of strategies and specific actions for both the short and long term incorporating regulatory, social, economic, ethical and environmental responsibility factors into the decision- making process</w:t>
            </w:r>
          </w:p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t>2.3 Align the strategies to the business resource and c</w:t>
            </w:r>
            <w:r w:rsidRPr="001E530E">
              <w:t xml:space="preserve">apability limitations </w:t>
            </w:r>
          </w:p>
        </w:tc>
      </w:tr>
      <w:tr w:rsidTr="001E53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t>3. Implement the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0E" w:rsidP="001E530E">
            <w:pPr>
              <w:pStyle w:val="BodyText"/>
            </w:pPr>
            <w:r w:rsidRPr="001E530E">
              <w:t xml:space="preserve">3.1 Access and allocate resources </w:t>
            </w:r>
          </w:p>
          <w:p w:rsidR="00000000" w:rsidRPr="001E530E" w:rsidP="001E530E">
            <w:pPr>
              <w:pStyle w:val="BodyText"/>
            </w:pPr>
            <w:r w:rsidRPr="001E530E">
              <w:t>3.2 Establish a framework for implementation that covers equipment, infrastructure and personnel</w:t>
            </w:r>
          </w:p>
          <w:p w:rsidR="00000000" w:rsidRPr="001E530E" w:rsidP="001E530E">
            <w:pPr>
              <w:pStyle w:val="BodyText"/>
            </w:pPr>
            <w:r w:rsidRPr="001E530E">
              <w:t>3.3 Design controls to monitor progress and take action to correct any i</w:t>
            </w:r>
            <w:r w:rsidRPr="001E530E">
              <w:t>ssues</w:t>
            </w:r>
          </w:p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t xml:space="preserve">3.4 Demonstrate leadership by providing direction and motivation to others to encourage contribution to business success </w:t>
            </w:r>
          </w:p>
        </w:tc>
      </w:tr>
      <w:tr w:rsidTr="001E53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t>4. Monitor the implementation of the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0E" w:rsidP="001E530E">
            <w:pPr>
              <w:pStyle w:val="BodyText"/>
            </w:pPr>
            <w:r w:rsidRPr="001E530E">
              <w:t>4.1 Assess the outcomes of the strategies and actions against business objectiv</w:t>
            </w:r>
            <w:r w:rsidRPr="001E530E">
              <w:t>es and performance targets</w:t>
            </w:r>
          </w:p>
          <w:p w:rsidR="00000000" w:rsidRPr="001E530E" w:rsidP="001E530E">
            <w:pPr>
              <w:pStyle w:val="BodyText"/>
            </w:pPr>
            <w:r w:rsidRPr="001E530E">
              <w:t>4.2 Consider further innovations or efficiencies that would contribute to business sustainability</w:t>
            </w:r>
          </w:p>
          <w:p w:rsidR="00000000" w:rsidRPr="001E530E" w:rsidP="001E530E">
            <w:pPr>
              <w:pStyle w:val="BodyText"/>
            </w:pPr>
            <w:r w:rsidRPr="001E530E">
              <w:t>4.3 Determine any adjustments to the strategies and actions to accommodate changes in the internal or external situation</w:t>
            </w:r>
          </w:p>
          <w:p w:rsidR="00000000" w:rsidRPr="001E530E" w:rsidP="001E530E">
            <w:pPr>
              <w:pStyle w:val="BodyText"/>
            </w:pPr>
            <w:r w:rsidRPr="001E530E">
              <w:t>4.4 Docume</w:t>
            </w:r>
            <w:r w:rsidRPr="001E530E">
              <w:t>nt and communicate the changes to relevant stakeholders</w:t>
            </w:r>
          </w:p>
        </w:tc>
      </w:tr>
    </w:tbl>
    <w:p w:rsidR="00000000" w:rsidRPr="001E530E" w:rsidP="001E530E">
      <w:pPr>
        <w:pStyle w:val="BodyText"/>
      </w:pPr>
    </w:p>
    <w:p w:rsidR="00000000" w:rsidRPr="001E530E" w:rsidP="001E530E">
      <w:pPr>
        <w:pStyle w:val="AllowPageBreak"/>
      </w:pPr>
    </w:p>
    <w:p w:rsidR="00000000" w:rsidRPr="001E530E" w:rsidP="001E530E">
      <w:pPr>
        <w:pStyle w:val="Heading1"/>
      </w:pPr>
      <w:bookmarkStart w:id="5" w:name="O_769143"/>
      <w:bookmarkEnd w:id="5"/>
      <w:r w:rsidRPr="001E530E">
        <w:t>Foundation Skills</w:t>
      </w:r>
    </w:p>
    <w:p w:rsidR="00000000" w:rsidRPr="00856E49" w:rsidP="00856E49">
      <w:pPr>
        <w:pStyle w:val="BodyText"/>
        <w:rPr>
          <w:i/>
        </w:rPr>
      </w:pPr>
      <w:r w:rsidRPr="00856E4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E53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0E" w:rsidP="001E530E">
            <w:pPr>
              <w:pStyle w:val="BodyText"/>
            </w:pPr>
            <w:r w:rsidRPr="001E530E">
              <w:rPr>
                <w:rStyle w:val="SpecialBold"/>
              </w:rPr>
              <w:t>Ski</w:t>
            </w:r>
            <w:r w:rsidRPr="001E530E">
              <w:rPr>
                <w:rStyle w:val="SpecialBold"/>
              </w:rPr>
              <w:t>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0E" w:rsidP="001E530E">
            <w:pPr>
              <w:pStyle w:val="BodyText"/>
            </w:pPr>
            <w:r w:rsidRPr="001E530E">
              <w:rPr>
                <w:rStyle w:val="SpecialBold"/>
              </w:rPr>
              <w:t>Performance</w:t>
            </w:r>
          </w:p>
          <w:p w:rsidR="00000000" w:rsidRPr="001E530E" w:rsidP="001E530E">
            <w:pPr>
              <w:pStyle w:val="BodyText"/>
            </w:pPr>
            <w:r w:rsidRPr="001E530E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rPr>
                <w:rStyle w:val="SpecialBold"/>
              </w:rPr>
              <w:t>Description</w:t>
            </w:r>
          </w:p>
        </w:tc>
      </w:tr>
      <w:tr w:rsidTr="001E53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t>1.1, 1.2, 1.4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ListBullet"/>
              <w:rPr>
                <w:lang w:val="en-NZ"/>
              </w:rPr>
            </w:pPr>
            <w:r w:rsidRPr="001E530E">
              <w:t xml:space="preserve">Identifies, analyses and evaluates a range of textual information to determine options, </w:t>
            </w:r>
            <w:r w:rsidRPr="001E530E">
              <w:t xml:space="preserve">opportunities and challenges, as well as legislative and regulatory </w:t>
            </w:r>
            <w:r w:rsidRPr="001E530E">
              <w:t>requirements of using digital technologies</w:t>
            </w:r>
          </w:p>
        </w:tc>
      </w:tr>
      <w:tr w:rsidTr="001E53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t>2.1-2.3, 3.2, 3.3,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0E" w:rsidP="001E530E">
            <w:pPr>
              <w:pStyle w:val="ListBullet"/>
            </w:pPr>
            <w:r w:rsidRPr="001E530E">
              <w:t>Prepares documents according to organisational requirements</w:t>
            </w:r>
          </w:p>
          <w:p w:rsidR="00000000" w:rsidP="001E530E">
            <w:pPr>
              <w:pStyle w:val="ListBullet"/>
              <w:rPr>
                <w:lang w:val="en-NZ"/>
              </w:rPr>
            </w:pPr>
            <w:r w:rsidRPr="001E530E">
              <w:t>Creates texts using formats and language appropriate</w:t>
            </w:r>
            <w:r w:rsidRPr="001E530E">
              <w:t xml:space="preserve"> to the audience and context</w:t>
            </w:r>
          </w:p>
        </w:tc>
      </w:tr>
      <w:tr w:rsidTr="001E53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t>1.3, 3.4, 4.4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0E" w:rsidP="001E530E">
            <w:pPr>
              <w:pStyle w:val="ListBullet"/>
            </w:pPr>
            <w:r w:rsidRPr="001E530E">
              <w:t>Presents information and seeks advice using language appropriate to audience</w:t>
            </w:r>
          </w:p>
          <w:p w:rsidR="00000000" w:rsidP="001E530E">
            <w:pPr>
              <w:pStyle w:val="ListBullet"/>
              <w:rPr>
                <w:lang w:val="en-NZ"/>
              </w:rPr>
            </w:pPr>
            <w:r w:rsidRPr="001E530E">
              <w:t>Participates in discussions using listening and questioning to elicit the views of others and to clarify or confirm understanding</w:t>
            </w:r>
          </w:p>
        </w:tc>
      </w:tr>
      <w:tr w:rsidTr="001E53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t>1.1, 1.4, 3.1, 3.3 4.1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0E" w:rsidP="001E530E">
            <w:pPr>
              <w:pStyle w:val="ListBullet"/>
            </w:pPr>
            <w:r w:rsidRPr="001E530E">
              <w:t>Interprets and uses mathematical equations to analyse and compare businesses, and identify a</w:t>
            </w:r>
            <w:r w:rsidRPr="001E530E">
              <w:t>nd quantify opportunities</w:t>
            </w:r>
          </w:p>
          <w:p w:rsidR="00000000" w:rsidP="001E530E">
            <w:pPr>
              <w:pStyle w:val="ListBullet"/>
              <w:rPr>
                <w:lang w:val="en-NZ"/>
              </w:rPr>
            </w:pPr>
            <w:r w:rsidRPr="001E530E">
              <w:t>Designs controls to monitor and measure outcomes</w:t>
            </w:r>
          </w:p>
        </w:tc>
      </w:tr>
      <w:tr w:rsidTr="001E53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t>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ListBullet"/>
              <w:rPr>
                <w:lang w:val="en-NZ"/>
              </w:rPr>
            </w:pPr>
            <w:r w:rsidRPr="001E530E">
              <w:t>Develops, monitors and modifies organisational policies and procedures in accordance with legislative requirements and organisation goals</w:t>
            </w:r>
          </w:p>
        </w:tc>
      </w:tr>
      <w:tr w:rsidTr="001E53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t xml:space="preserve">Interact </w:t>
            </w:r>
            <w:r w:rsidRPr="001E530E">
              <w:t>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t>1.3, 3.4, 4.4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0E" w:rsidP="001E530E">
            <w:pPr>
              <w:pStyle w:val="ListBullet"/>
            </w:pPr>
            <w:r w:rsidRPr="001E530E">
              <w:t>Selects and uses appropriate conventions and protocols when communicating with specialist advisors to seek or share information</w:t>
            </w:r>
          </w:p>
          <w:p w:rsidR="00000000" w:rsidP="001E530E">
            <w:pPr>
              <w:pStyle w:val="ListBullet"/>
              <w:rPr>
                <w:lang w:val="en-NZ"/>
              </w:rPr>
            </w:pPr>
            <w:r w:rsidRPr="001E530E">
              <w:t>Plays a lead role in motivating and providing direction to others to elicit positive outcomes</w:t>
            </w:r>
          </w:p>
        </w:tc>
      </w:tr>
      <w:tr w:rsidTr="001E53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t>1.1-1.4, 2.1-2.3, 3.1-3.4,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0E" w:rsidP="001E530E">
            <w:pPr>
              <w:pStyle w:val="ListBullet"/>
            </w:pPr>
            <w:r w:rsidRPr="001E530E">
              <w:t xml:space="preserve">Plans, organises and implements work activities of self and others that ensure compliance with organisational policies and procedures, and legislative requirements </w:t>
            </w:r>
          </w:p>
          <w:p w:rsidR="00000000" w:rsidRPr="001E530E" w:rsidP="001E530E">
            <w:pPr>
              <w:pStyle w:val="ListBullet"/>
            </w:pPr>
            <w:r w:rsidRPr="001E530E">
              <w:t>Sequences and schedules complex activ</w:t>
            </w:r>
            <w:r w:rsidRPr="001E530E">
              <w:t>ities, monitors implementation, and manages relevant communication</w:t>
            </w:r>
          </w:p>
          <w:p w:rsidR="00000000" w:rsidRPr="001E530E" w:rsidP="001E530E">
            <w:pPr>
              <w:pStyle w:val="ListBullet"/>
            </w:pPr>
            <w:r w:rsidRPr="001E530E">
              <w:t>Uses a systematic, analytical approach to gather relevant information, identify and evaluate options and opportunities, and allocate resources</w:t>
            </w:r>
          </w:p>
          <w:p w:rsidR="00000000" w:rsidRPr="001E530E" w:rsidP="001E530E">
            <w:pPr>
              <w:pStyle w:val="ListBullet"/>
            </w:pPr>
            <w:r w:rsidRPr="001E530E">
              <w:t>Creates and innovates to develop ideas and opp</w:t>
            </w:r>
            <w:r w:rsidRPr="001E530E">
              <w:t>ortunities for implementation</w:t>
            </w:r>
          </w:p>
          <w:p w:rsidR="00000000" w:rsidRPr="001E530E" w:rsidP="001E530E">
            <w:pPr>
              <w:pStyle w:val="ListBullet"/>
            </w:pPr>
            <w:r w:rsidRPr="001E530E">
              <w:t>Evaluates outcomes of strategies to identify opportunities for improvement, and make adjustments as appropriate</w:t>
            </w:r>
          </w:p>
        </w:tc>
      </w:tr>
    </w:tbl>
    <w:p w:rsidR="00000000" w:rsidRPr="001E530E" w:rsidP="001E530E">
      <w:pPr>
        <w:pStyle w:val="BodyText"/>
      </w:pPr>
    </w:p>
    <w:p w:rsidR="00000000" w:rsidRPr="001E530E" w:rsidP="001E530E">
      <w:pPr>
        <w:pStyle w:val="AllowPageBreak"/>
      </w:pPr>
    </w:p>
    <w:p w:rsidR="00000000" w:rsidRPr="001E530E" w:rsidP="001E530E">
      <w:pPr>
        <w:pStyle w:val="Heading1"/>
      </w:pPr>
      <w:bookmarkStart w:id="6" w:name="O_769145"/>
      <w:bookmarkEnd w:id="6"/>
      <w:r w:rsidRPr="001E530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310"/>
      </w:tblGrid>
      <w:tr w:rsidTr="001E5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0E" w:rsidP="001E530E">
            <w:pPr>
              <w:pStyle w:val="BodyText"/>
            </w:pPr>
            <w:r w:rsidRPr="001E530E">
              <w:rPr>
                <w:rStyle w:val="SpecialBold"/>
              </w:rPr>
              <w:t xml:space="preserve">Code and title </w:t>
            </w:r>
          </w:p>
          <w:p w:rsidR="00000000" w:rsidRPr="001E530E" w:rsidP="001E530E">
            <w:pPr>
              <w:pStyle w:val="BodyText"/>
            </w:pPr>
            <w:r w:rsidRPr="001E530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0E" w:rsidP="001E530E">
            <w:pPr>
              <w:pStyle w:val="BodyText"/>
            </w:pPr>
            <w:r w:rsidRPr="001E530E">
              <w:rPr>
                <w:rStyle w:val="SpecialBold"/>
              </w:rPr>
              <w:t>Code and title</w:t>
            </w:r>
          </w:p>
          <w:p w:rsidR="00000000" w:rsidRPr="001E530E" w:rsidP="001E530E">
            <w:pPr>
              <w:pStyle w:val="BodyText"/>
            </w:pPr>
            <w:r w:rsidRPr="001E530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0E" w:rsidP="001E530E">
            <w:pPr>
              <w:pStyle w:val="BodyText"/>
            </w:pPr>
            <w:r w:rsidRPr="001E530E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rPr>
                <w:rStyle w:val="SpecialBold"/>
              </w:rPr>
              <w:t>Equivalence status</w:t>
            </w:r>
          </w:p>
        </w:tc>
      </w:tr>
      <w:tr w:rsidTr="001E5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t>BSBSMB415 Refine and strengthen a small business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30E">
            <w:pPr>
              <w:pStyle w:val="BodyText"/>
              <w:rPr>
                <w:lang w:val="en-NZ"/>
              </w:rPr>
            </w:pPr>
            <w:r w:rsidRPr="001E530E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30E" w:rsidP="001E530E">
            <w:pPr>
              <w:pStyle w:val="BodyText"/>
            </w:pPr>
            <w:r w:rsidRPr="001E530E">
              <w:t>No equivalent unit</w:t>
            </w:r>
          </w:p>
        </w:tc>
      </w:tr>
    </w:tbl>
    <w:p w:rsidR="00000000" w:rsidRPr="001E530E" w:rsidP="001E530E">
      <w:pPr>
        <w:pStyle w:val="BodyText"/>
      </w:pPr>
    </w:p>
    <w:p w:rsidR="00000000" w:rsidRPr="001E530E" w:rsidP="001E530E">
      <w:pPr>
        <w:pStyle w:val="AllowPageBreak"/>
      </w:pPr>
    </w:p>
    <w:p w:rsidR="00000000" w:rsidRPr="001E530E" w:rsidP="001E530E">
      <w:pPr>
        <w:pStyle w:val="Heading1"/>
      </w:pPr>
      <w:bookmarkStart w:id="7" w:name="O_769152"/>
      <w:bookmarkEnd w:id="7"/>
      <w:r w:rsidRPr="001E530E">
        <w:t>Links</w:t>
      </w:r>
    </w:p>
    <w:p w:rsidR="00000000" w:rsidRPr="001E530E" w:rsidP="00856E49">
      <w:pPr>
        <w:pStyle w:val="BodyText"/>
      </w:pPr>
      <w:r w:rsidRPr="001E53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3461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E530E" w:rsidP="001E530E"/>
    <w:sectPr w:rsidSect="001E53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3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30E" w:rsidRPr="00856E49" w:rsidP="00856E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3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E49" w:rsidP="001E53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6E49" w:rsidP="001E53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6E49" w:rsidP="001E53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3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E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530E" w:rsidRPr="00856E49" w:rsidP="00856E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3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E49" w:rsidRPr="002D2AF8" w:rsidP="001E53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BSBSMB415 Refine and strengthen a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56E49" w:rsidP="001E53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C032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0249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3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53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53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53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53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53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53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53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53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53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53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530E"/>
  </w:style>
  <w:style w:type="character" w:customStyle="1" w:styleId="Heading1Char">
    <w:name w:val="Heading 1 Char"/>
    <w:basedOn w:val="DefaultParagraphFont"/>
    <w:link w:val="Heading1"/>
    <w:rsid w:val="001E53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53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53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53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530E"/>
    <w:rPr>
      <w:b/>
      <w:spacing w:val="0"/>
    </w:rPr>
  </w:style>
  <w:style w:type="character" w:styleId="Emphasis">
    <w:name w:val="Emphasis"/>
    <w:basedOn w:val="DefaultParagraphFont"/>
    <w:qFormat/>
    <w:rsid w:val="001E530E"/>
    <w:rPr>
      <w:i/>
    </w:rPr>
  </w:style>
  <w:style w:type="paragraph" w:customStyle="1" w:styleId="SuperHeading">
    <w:name w:val="SuperHeading"/>
    <w:basedOn w:val="Normal"/>
    <w:rsid w:val="001E53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53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53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53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53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5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5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5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5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53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53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53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53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53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53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53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53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53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53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53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53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53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53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53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53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53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53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53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53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53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53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53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53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53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53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53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53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53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530E"/>
  </w:style>
  <w:style w:type="paragraph" w:styleId="TableofFigures">
    <w:name w:val="table of figures"/>
    <w:basedOn w:val="Normal"/>
    <w:next w:val="Normal"/>
    <w:semiHidden/>
    <w:rsid w:val="001E53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53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530E"/>
    <w:rPr>
      <w:rFonts w:ascii="Wingdings" w:hAnsi="Wingdings"/>
    </w:rPr>
  </w:style>
  <w:style w:type="paragraph" w:customStyle="1" w:styleId="TableHeading">
    <w:name w:val="Table Heading"/>
    <w:basedOn w:val="HeadingBase"/>
    <w:rsid w:val="001E53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530E"/>
    <w:rPr>
      <w:color w:val="0033CC"/>
      <w:u w:val="none"/>
    </w:rPr>
  </w:style>
  <w:style w:type="paragraph" w:customStyle="1" w:styleId="BodyTextRight">
    <w:name w:val="Body Text Right"/>
    <w:basedOn w:val="BodyText"/>
    <w:rsid w:val="001E53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53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53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53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53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53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530E"/>
    <w:rPr>
      <w:sz w:val="32"/>
    </w:rPr>
  </w:style>
  <w:style w:type="paragraph" w:customStyle="1" w:styleId="HeadingProcedure">
    <w:name w:val="Heading Procedure"/>
    <w:basedOn w:val="HeadingBase"/>
    <w:next w:val="Normal"/>
    <w:rsid w:val="001E53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530E"/>
    <w:pPr>
      <w:spacing w:before="60" w:after="60"/>
    </w:pPr>
  </w:style>
  <w:style w:type="paragraph" w:styleId="ListContinue">
    <w:name w:val="List Continue"/>
    <w:basedOn w:val="List"/>
    <w:rsid w:val="001E530E"/>
    <w:pPr>
      <w:ind w:firstLine="0"/>
    </w:pPr>
  </w:style>
  <w:style w:type="paragraph" w:customStyle="1" w:styleId="ListNote">
    <w:name w:val="List Note"/>
    <w:basedOn w:val="List"/>
    <w:rsid w:val="001E53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53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53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530E"/>
    <w:rPr>
      <w:rFonts w:ascii="Courier New" w:hAnsi="Courier New"/>
    </w:rPr>
  </w:style>
  <w:style w:type="paragraph" w:customStyle="1" w:styleId="NoteBullet">
    <w:name w:val="Note Bullet"/>
    <w:basedOn w:val="Note"/>
    <w:rsid w:val="001E53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53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53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53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53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53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53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530E"/>
    <w:rPr>
      <w:b/>
      <w:smallCaps/>
    </w:rPr>
  </w:style>
  <w:style w:type="paragraph" w:customStyle="1" w:styleId="TableListNumber">
    <w:name w:val="Table List Number"/>
    <w:basedOn w:val="ListNumber"/>
    <w:rsid w:val="001E53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53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530E"/>
    <w:pPr>
      <w:numPr>
        <w:numId w:val="8"/>
      </w:numPr>
    </w:pPr>
  </w:style>
  <w:style w:type="paragraph" w:customStyle="1" w:styleId="ListAlpha2">
    <w:name w:val="List Alpha 2"/>
    <w:basedOn w:val="List2"/>
    <w:rsid w:val="001E530E"/>
    <w:pPr>
      <w:numPr>
        <w:numId w:val="7"/>
      </w:numPr>
    </w:pPr>
  </w:style>
  <w:style w:type="paragraph" w:styleId="List2">
    <w:name w:val="List 2"/>
    <w:basedOn w:val="BodyText"/>
    <w:rsid w:val="001E53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53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53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53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53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53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530E"/>
    <w:pPr>
      <w:numPr>
        <w:numId w:val="3"/>
      </w:numPr>
    </w:pPr>
  </w:style>
  <w:style w:type="paragraph" w:styleId="ListContinue2">
    <w:name w:val="List Continue 2"/>
    <w:basedOn w:val="List2"/>
    <w:rsid w:val="001E530E"/>
    <w:pPr>
      <w:ind w:firstLine="0"/>
    </w:pPr>
  </w:style>
  <w:style w:type="paragraph" w:styleId="ListContinue3">
    <w:name w:val="List Continue 3"/>
    <w:basedOn w:val="List3"/>
    <w:rsid w:val="001E530E"/>
    <w:pPr>
      <w:ind w:left="1021" w:firstLine="0"/>
    </w:pPr>
  </w:style>
  <w:style w:type="paragraph" w:styleId="ListContinue4">
    <w:name w:val="List Continue 4"/>
    <w:basedOn w:val="List4"/>
    <w:rsid w:val="001E530E"/>
    <w:pPr>
      <w:ind w:firstLine="0"/>
    </w:pPr>
  </w:style>
  <w:style w:type="paragraph" w:styleId="ListContinue5">
    <w:name w:val="List Continue 5"/>
    <w:basedOn w:val="List5"/>
    <w:rsid w:val="001E530E"/>
    <w:pPr>
      <w:ind w:firstLine="0"/>
    </w:pPr>
  </w:style>
  <w:style w:type="paragraph" w:styleId="ListNumber3">
    <w:name w:val="List Number 3"/>
    <w:basedOn w:val="List3"/>
    <w:rsid w:val="001E530E"/>
    <w:pPr>
      <w:numPr>
        <w:numId w:val="4"/>
      </w:numPr>
    </w:pPr>
  </w:style>
  <w:style w:type="paragraph" w:styleId="ListNumber4">
    <w:name w:val="List Number 4"/>
    <w:basedOn w:val="List4"/>
    <w:rsid w:val="001E530E"/>
    <w:pPr>
      <w:numPr>
        <w:numId w:val="5"/>
      </w:numPr>
    </w:pPr>
  </w:style>
  <w:style w:type="paragraph" w:styleId="ListNumber5">
    <w:name w:val="List Number 5"/>
    <w:basedOn w:val="List5"/>
    <w:rsid w:val="001E530E"/>
    <w:pPr>
      <w:numPr>
        <w:numId w:val="6"/>
      </w:numPr>
    </w:pPr>
  </w:style>
  <w:style w:type="paragraph" w:styleId="BlockText">
    <w:name w:val="Block Text"/>
    <w:basedOn w:val="Normal"/>
    <w:rsid w:val="001E53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53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530E"/>
    <w:rPr>
      <w:sz w:val="16"/>
      <w:vertAlign w:val="superscript"/>
    </w:rPr>
  </w:style>
  <w:style w:type="character" w:customStyle="1" w:styleId="Symbols">
    <w:name w:val="Symbols"/>
    <w:basedOn w:val="DefaultParagraphFont"/>
    <w:rsid w:val="001E530E"/>
    <w:rPr>
      <w:rFonts w:ascii="Symbol" w:hAnsi="Symbol"/>
    </w:rPr>
  </w:style>
  <w:style w:type="character" w:customStyle="1" w:styleId="MenuOptions">
    <w:name w:val="Menu Options"/>
    <w:basedOn w:val="DefaultParagraphFont"/>
    <w:rsid w:val="001E53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530E"/>
    <w:rPr>
      <w:b/>
    </w:rPr>
  </w:style>
  <w:style w:type="character" w:customStyle="1" w:styleId="Underlined">
    <w:name w:val="Underlined"/>
    <w:basedOn w:val="DefaultParagraphFont"/>
    <w:rsid w:val="001E530E"/>
    <w:rPr>
      <w:u w:val="single"/>
    </w:rPr>
  </w:style>
  <w:style w:type="paragraph" w:customStyle="1" w:styleId="TableBodyTextRight">
    <w:name w:val="Table Body Text Right"/>
    <w:basedOn w:val="TableBodyText"/>
    <w:rsid w:val="001E53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530E"/>
    <w:rPr>
      <w:sz w:val="18"/>
    </w:rPr>
  </w:style>
  <w:style w:type="paragraph" w:customStyle="1" w:styleId="BodySmallRight">
    <w:name w:val="Body Small Right"/>
    <w:basedOn w:val="BodyTextRight"/>
    <w:rsid w:val="001E530E"/>
    <w:rPr>
      <w:sz w:val="18"/>
      <w:szCs w:val="18"/>
    </w:rPr>
  </w:style>
  <w:style w:type="paragraph" w:customStyle="1" w:styleId="MarginEdition">
    <w:name w:val="Margin Edition"/>
    <w:basedOn w:val="MarginNote"/>
    <w:rsid w:val="001E53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530E"/>
    <w:rPr>
      <w:sz w:val="2"/>
      <w:szCs w:val="2"/>
    </w:rPr>
  </w:style>
  <w:style w:type="character" w:customStyle="1" w:styleId="Small">
    <w:name w:val="Small"/>
    <w:basedOn w:val="DefaultParagraphFont"/>
    <w:rsid w:val="001E530E"/>
    <w:rPr>
      <w:sz w:val="16"/>
    </w:rPr>
  </w:style>
  <w:style w:type="paragraph" w:customStyle="1" w:styleId="WideTable">
    <w:name w:val="Wide Table"/>
    <w:basedOn w:val="Normal"/>
    <w:rsid w:val="001E53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530E"/>
  </w:style>
  <w:style w:type="paragraph" w:styleId="Quote">
    <w:name w:val="Quote"/>
    <w:basedOn w:val="Heading1"/>
    <w:link w:val="QuoteChar"/>
    <w:qFormat/>
    <w:rsid w:val="001E53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53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530E"/>
    <w:pPr>
      <w:pageBreakBefore/>
    </w:pPr>
  </w:style>
  <w:style w:type="paragraph" w:customStyle="1" w:styleId="Border">
    <w:name w:val="Border"/>
    <w:basedOn w:val="Normal"/>
    <w:qFormat/>
    <w:rsid w:val="001E53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53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3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3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53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53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53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53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53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530E"/>
    <w:rPr>
      <w:u w:val="single"/>
    </w:rPr>
  </w:style>
  <w:style w:type="character" w:customStyle="1" w:styleId="BoldandItalics">
    <w:name w:val="Bold and Italics"/>
    <w:qFormat/>
    <w:rsid w:val="001E530E"/>
    <w:rPr>
      <w:b/>
      <w:i/>
      <w:u w:val="none"/>
    </w:rPr>
  </w:style>
  <w:style w:type="paragraph" w:styleId="BalloonText">
    <w:name w:val="Balloon Text"/>
    <w:basedOn w:val="Normal"/>
    <w:link w:val="BalloonTextChar"/>
    <w:rsid w:val="001E53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53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53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53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53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53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530E"/>
    <w:pPr>
      <w:spacing w:before="0" w:after="0"/>
    </w:pPr>
  </w:style>
  <w:style w:type="paragraph" w:customStyle="1" w:styleId="BodyTextBold">
    <w:name w:val="Body Text Bold"/>
    <w:basedOn w:val="BodyText"/>
    <w:qFormat/>
    <w:rsid w:val="001E530E"/>
    <w:rPr>
      <w:b/>
    </w:rPr>
  </w:style>
  <w:style w:type="character" w:styleId="Hyperlink">
    <w:name w:val="Hyperlink"/>
    <w:basedOn w:val="DefaultParagraphFont"/>
    <w:uiPriority w:val="99"/>
    <w:unhideWhenUsed/>
    <w:rsid w:val="00856E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4767</Characters>
  <Application>Microsoft Office Word</Application>
  <DocSecurity>0</DocSecurity>
  <Lines>170</Lines>
  <Paragraphs>102</Paragraphs>
  <ScaleCrop>false</ScaleCrop>
  <Company>Author-it Software Corporation Ltd.</Company>
  <LinksUpToDate>false</LinksUpToDate>
  <CharactersWithSpaces>5410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BSBSMB415 Refine and strengthen a small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2020-07-07T09:25:00Z</dcterms:created>
  <dcterms:modified xsi:type="dcterms:W3CDTF">2020-07-07T09:25:00Z</dcterms:modified>
</cp:coreProperties>
</file>