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40BEF" w:rsidP="00140BE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BSBSMB407 Manage a small team</w:t>
      </w:r>
      <w:r>
        <w:fldChar w:fldCharType="end"/>
      </w:r>
    </w:p>
    <w:p w:rsidR="00140BEF" w:rsidP="00140BEF">
      <w:pPr>
        <w:pStyle w:val="Version"/>
        <w:sectPr w:rsidSect="000A3D8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A3D81" w:rsidP="000A3D81">
      <w:pPr>
        <w:pStyle w:val="SuperHeading"/>
      </w:pPr>
      <w:r w:rsidRPr="000A3D81">
        <w:t>Assessment Requirements for BSBSMB407 Manage a small team</w:t>
      </w:r>
    </w:p>
    <w:p w:rsidR="00000000" w:rsidRPr="000A3D81" w:rsidP="000A3D81">
      <w:pPr>
        <w:pStyle w:val="Heading1"/>
      </w:pPr>
      <w:bookmarkStart w:id="1" w:name="O_848871"/>
      <w:bookmarkEnd w:id="1"/>
      <w:r w:rsidRPr="000A3D8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0A3D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3D81" w:rsidP="000A3D81">
            <w:pPr>
              <w:pStyle w:val="BodyText"/>
            </w:pPr>
            <w:r w:rsidRPr="000A3D81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D81">
            <w:pPr>
              <w:pStyle w:val="BodyText"/>
              <w:rPr>
                <w:lang w:val="en-NZ"/>
              </w:rPr>
            </w:pPr>
            <w:r w:rsidRPr="000A3D81">
              <w:rPr>
                <w:rStyle w:val="SpecialBold"/>
              </w:rPr>
              <w:t>Comments</w:t>
            </w:r>
          </w:p>
        </w:tc>
      </w:tr>
      <w:tr w:rsidTr="000A3D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D81">
            <w:pPr>
              <w:pStyle w:val="BodyText"/>
              <w:rPr>
                <w:lang w:val="en-NZ"/>
              </w:rPr>
            </w:pPr>
            <w:r w:rsidRPr="000A3D81">
              <w:t>Release 2</w:t>
            </w:r>
            <w:r w:rsidRPr="000A3D81">
              <w:tab/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3D81" w:rsidP="000A3D81">
            <w:pPr>
              <w:pStyle w:val="BodyText"/>
            </w:pPr>
            <w:r w:rsidRPr="000A3D81">
              <w:t>This version released with BSB Business Services Training Package Version 2.0.</w:t>
            </w:r>
          </w:p>
          <w:p w:rsidR="00000000" w:rsidP="000A3D81">
            <w:pPr>
              <w:pStyle w:val="BodyText"/>
              <w:rPr>
                <w:lang w:val="en-NZ"/>
              </w:rPr>
            </w:pPr>
            <w:r w:rsidRPr="000A3D81">
              <w:t>Version created to clarify intent of unit</w:t>
            </w:r>
          </w:p>
        </w:tc>
      </w:tr>
      <w:tr w:rsidTr="000A3D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D81">
            <w:pPr>
              <w:pStyle w:val="BodyText"/>
              <w:rPr>
                <w:lang w:val="en-NZ"/>
              </w:rPr>
            </w:pPr>
            <w:r w:rsidRPr="000A3D81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3D81" w:rsidP="000A3D81">
            <w:pPr>
              <w:pStyle w:val="BodyText"/>
            </w:pPr>
            <w:r w:rsidRPr="000A3D81">
              <w:t>This version first released with BSB Business Services Tra</w:t>
            </w:r>
            <w:r w:rsidRPr="000A3D81">
              <w:t>ining Package Version 1.0.</w:t>
            </w:r>
          </w:p>
        </w:tc>
      </w:tr>
    </w:tbl>
    <w:p w:rsidR="00000000" w:rsidRPr="000A3D81" w:rsidP="000A3D81">
      <w:pPr>
        <w:pStyle w:val="BodyText"/>
      </w:pPr>
    </w:p>
    <w:p w:rsidR="00000000" w:rsidRPr="000A3D81" w:rsidP="000A3D81">
      <w:pPr>
        <w:pStyle w:val="AllowPageBreak"/>
      </w:pPr>
    </w:p>
    <w:p w:rsidR="00000000" w:rsidRPr="000A3D81" w:rsidP="000A3D81">
      <w:pPr>
        <w:pStyle w:val="Heading1"/>
      </w:pPr>
      <w:bookmarkStart w:id="2" w:name="O_848870"/>
      <w:bookmarkEnd w:id="2"/>
      <w:r w:rsidRPr="000A3D81">
        <w:t>Performance Evidence</w:t>
      </w:r>
    </w:p>
    <w:p w:rsidR="00000000" w:rsidRPr="000A3D81" w:rsidP="00140BEF">
      <w:pPr>
        <w:pStyle w:val="BodyText"/>
      </w:pPr>
      <w:r w:rsidRPr="000A3D81">
        <w:t>Evidence of the ability to:</w:t>
      </w:r>
    </w:p>
    <w:p w:rsidR="00000000" w:rsidRPr="000A3D81" w:rsidP="000A3D81">
      <w:pPr>
        <w:pStyle w:val="ListBullet"/>
      </w:pPr>
      <w:r w:rsidRPr="000A3D81">
        <w:t>use the business plan to:</w:t>
      </w:r>
    </w:p>
    <w:p w:rsidR="00000000" w:rsidRPr="000A3D81" w:rsidP="000A3D81">
      <w:pPr>
        <w:pStyle w:val="ListBullet2"/>
      </w:pPr>
      <w:r w:rsidRPr="000A3D81">
        <w:t>determine staffing requirements</w:t>
      </w:r>
    </w:p>
    <w:p w:rsidR="00000000" w:rsidRPr="000A3D81" w:rsidP="000A3D81">
      <w:pPr>
        <w:pStyle w:val="ListBullet2"/>
      </w:pPr>
      <w:r w:rsidRPr="000A3D81">
        <w:t>coordinate skill-gap training where required</w:t>
      </w:r>
    </w:p>
    <w:p w:rsidR="00000000" w:rsidRPr="000A3D81" w:rsidP="000A3D81">
      <w:pPr>
        <w:pStyle w:val="ListBullet2"/>
      </w:pPr>
      <w:r w:rsidRPr="000A3D81">
        <w:t>develop human resource policies and procedures</w:t>
      </w:r>
    </w:p>
    <w:p w:rsidR="00000000" w:rsidRPr="000A3D81" w:rsidP="000A3D81">
      <w:pPr>
        <w:pStyle w:val="ListBullet"/>
      </w:pPr>
      <w:r w:rsidRPr="000A3D81">
        <w:t>develop job descriptions and selection criteria</w:t>
      </w:r>
    </w:p>
    <w:p w:rsidR="00000000" w:rsidRPr="000A3D81" w:rsidP="000A3D81">
      <w:pPr>
        <w:pStyle w:val="ListBullet"/>
      </w:pPr>
      <w:r w:rsidRPr="000A3D81">
        <w:t>determine induction processes</w:t>
      </w:r>
    </w:p>
    <w:p w:rsidR="00000000" w:rsidRPr="000A3D81" w:rsidP="000A3D81">
      <w:pPr>
        <w:pStyle w:val="ListBullet"/>
      </w:pPr>
      <w:r w:rsidRPr="000A3D81">
        <w:t>implement staff development program</w:t>
      </w:r>
    </w:p>
    <w:p w:rsidR="00000000" w:rsidRPr="000A3D81" w:rsidP="000A3D81">
      <w:pPr>
        <w:pStyle w:val="ListBullet"/>
      </w:pPr>
      <w:r w:rsidRPr="000A3D81">
        <w:t>adhere to legal requirements and codes of practice</w:t>
      </w:r>
    </w:p>
    <w:p w:rsidR="00000000" w:rsidRPr="000A3D81" w:rsidP="000A3D81">
      <w:pPr>
        <w:pStyle w:val="ListBullet"/>
      </w:pPr>
      <w:r w:rsidRPr="000A3D81">
        <w:t>develop staff records system</w:t>
      </w:r>
    </w:p>
    <w:p w:rsidR="00000000" w:rsidRPr="000A3D81" w:rsidP="000A3D81">
      <w:pPr>
        <w:pStyle w:val="ListBullet"/>
      </w:pPr>
      <w:r w:rsidRPr="000A3D81">
        <w:t>conduct ongoing performance measures</w:t>
      </w:r>
    </w:p>
    <w:p w:rsidR="00000000" w:rsidRPr="000A3D81" w:rsidP="000A3D81">
      <w:pPr>
        <w:pStyle w:val="ListBullet"/>
      </w:pPr>
      <w:r w:rsidRPr="000A3D81">
        <w:t>communicate effectively w</w:t>
      </w:r>
      <w:r w:rsidRPr="000A3D81">
        <w:t>ith staff members</w:t>
      </w:r>
    </w:p>
    <w:p w:rsidR="00000000" w:rsidRPr="000A3D81" w:rsidP="000A3D81">
      <w:pPr>
        <w:pStyle w:val="ListBullet"/>
      </w:pPr>
      <w:r w:rsidRPr="000A3D81">
        <w:t xml:space="preserve">develop contingency plans </w:t>
      </w:r>
    </w:p>
    <w:p w:rsidR="00000000" w:rsidRPr="000A3D81" w:rsidP="000A3D81">
      <w:pPr>
        <w:pStyle w:val="ListBullet"/>
      </w:pPr>
      <w:r w:rsidRPr="000A3D81">
        <w:t>develop strategies to review team performance</w:t>
      </w:r>
    </w:p>
    <w:p w:rsidR="00000000" w:rsidRPr="000A3D81" w:rsidP="000A3D81">
      <w:pPr>
        <w:pStyle w:val="ListBullet"/>
      </w:pPr>
      <w:r w:rsidRPr="000A3D81">
        <w:t xml:space="preserve">monitor and review staff. </w:t>
      </w:r>
    </w:p>
    <w:p w:rsidR="00000000" w:rsidRPr="000A3D81" w:rsidP="000A3D81">
      <w:pPr>
        <w:pStyle w:val="BodyText"/>
      </w:pPr>
    </w:p>
    <w:p w:rsidR="00000000" w:rsidRPr="000A3D81" w:rsidP="00140BEF">
      <w:pPr>
        <w:pStyle w:val="BodyText"/>
      </w:pPr>
      <w:r w:rsidRPr="000A3D81">
        <w:t>Note: If a specific volume or frequency is not stated, then evidence must be provided at least once.</w:t>
      </w:r>
    </w:p>
    <w:p w:rsidR="00000000" w:rsidRPr="000A3D81" w:rsidP="000A3D81">
      <w:pPr>
        <w:pStyle w:val="Heading1"/>
      </w:pPr>
      <w:bookmarkStart w:id="3" w:name="O_848869"/>
      <w:bookmarkEnd w:id="3"/>
      <w:r w:rsidRPr="000A3D81">
        <w:t>Knowledge Evidence</w:t>
      </w:r>
    </w:p>
    <w:p w:rsidR="00000000" w:rsidRPr="000A3D81" w:rsidP="00140BEF">
      <w:pPr>
        <w:pStyle w:val="BodyText"/>
      </w:pPr>
      <w:r w:rsidRPr="000A3D81">
        <w:t xml:space="preserve">To complete the unit requirements safely and effectively, the individual must:  </w:t>
      </w:r>
    </w:p>
    <w:p w:rsidR="00000000" w:rsidRPr="000A3D81" w:rsidP="000A3D81">
      <w:pPr>
        <w:pStyle w:val="ListBullet"/>
      </w:pPr>
      <w:r w:rsidRPr="000A3D81">
        <w:t xml:space="preserve">discuss all government legislative requirements relating to staffing the business operation </w:t>
      </w:r>
    </w:p>
    <w:p w:rsidR="00000000" w:rsidRPr="000A3D81" w:rsidP="000A3D81">
      <w:pPr>
        <w:pStyle w:val="ListBullet"/>
      </w:pPr>
      <w:r w:rsidRPr="000A3D81">
        <w:t>explain work health and safety (WHS) responsibilities and procedures for managing</w:t>
      </w:r>
      <w:r w:rsidRPr="000A3D81">
        <w:t xml:space="preserve"> hazards</w:t>
      </w:r>
    </w:p>
    <w:p w:rsidR="00000000" w:rsidRPr="000A3D81" w:rsidP="000A3D81">
      <w:pPr>
        <w:pStyle w:val="ListBullet"/>
      </w:pPr>
      <w:r w:rsidRPr="000A3D81">
        <w:t>summarise relevant industry awards or enterprise agreements</w:t>
      </w:r>
    </w:p>
    <w:p w:rsidR="00000000" w:rsidRPr="000A3D81" w:rsidP="000A3D81">
      <w:pPr>
        <w:pStyle w:val="ListBullet"/>
      </w:pPr>
      <w:r w:rsidRPr="000A3D81">
        <w:t>outline staff development pathways</w:t>
      </w:r>
    </w:p>
    <w:p w:rsidR="00000000" w:rsidRPr="000A3D81" w:rsidP="000A3D81">
      <w:pPr>
        <w:pStyle w:val="ListBullet"/>
      </w:pPr>
      <w:r w:rsidRPr="000A3D81">
        <w:t>identify training course options for staff development</w:t>
      </w:r>
    </w:p>
    <w:p w:rsidR="00000000" w:rsidRPr="000A3D81" w:rsidP="000A3D81">
      <w:pPr>
        <w:pStyle w:val="ListBullet"/>
      </w:pPr>
      <w:r w:rsidRPr="000A3D81">
        <w:t>summarise staff counselling, grievance and disciplinary procedures</w:t>
      </w:r>
    </w:p>
    <w:p w:rsidR="00000000" w:rsidRPr="000A3D81" w:rsidP="000A3D81">
      <w:pPr>
        <w:pStyle w:val="ListBullet"/>
      </w:pPr>
      <w:r w:rsidRPr="000A3D81">
        <w:t>identify unfair dismissal legi</w:t>
      </w:r>
      <w:r w:rsidRPr="000A3D81">
        <w:t>slation and procedures.</w:t>
      </w:r>
    </w:p>
    <w:p w:rsidR="00000000" w:rsidRPr="000A3D81" w:rsidP="000A3D81">
      <w:pPr>
        <w:pStyle w:val="AllowPageBreak"/>
      </w:pPr>
    </w:p>
    <w:p w:rsidR="00000000" w:rsidRPr="000A3D81" w:rsidP="000A3D81">
      <w:pPr>
        <w:pStyle w:val="Heading1"/>
      </w:pPr>
      <w:bookmarkStart w:id="4" w:name="O_848868"/>
      <w:bookmarkEnd w:id="4"/>
      <w:r w:rsidRPr="000A3D81">
        <w:t>Assessment Conditions</w:t>
      </w:r>
    </w:p>
    <w:p w:rsidR="00000000" w:rsidRPr="000A3D81" w:rsidP="00140BEF">
      <w:pPr>
        <w:pStyle w:val="BodyText"/>
      </w:pPr>
      <w:r w:rsidRPr="000A3D81">
        <w:t>Assessment must be conducted in a safe environment where evidence gathered demonstrates consistent performance of typical activities experienced in the Management and Leadership – Small and Mic</w:t>
      </w:r>
      <w:r w:rsidRPr="000A3D81">
        <w:t>ro Business field of work and include access to:</w:t>
      </w:r>
    </w:p>
    <w:p w:rsidR="00000000" w:rsidRPr="000A3D81" w:rsidP="000A3D81">
      <w:pPr>
        <w:pStyle w:val="ListBullet"/>
      </w:pPr>
      <w:r w:rsidRPr="000A3D81">
        <w:t>business equipment and resources</w:t>
      </w:r>
    </w:p>
    <w:p w:rsidR="00000000" w:rsidRPr="000A3D81" w:rsidP="000A3D81">
      <w:pPr>
        <w:pStyle w:val="ListBullet"/>
      </w:pPr>
      <w:r w:rsidRPr="000A3D81">
        <w:t>relevant legislation, regulations, standards and codes</w:t>
      </w:r>
    </w:p>
    <w:p w:rsidR="00000000" w:rsidRPr="000A3D81" w:rsidP="000A3D81">
      <w:pPr>
        <w:pStyle w:val="ListBullet"/>
      </w:pPr>
      <w:r w:rsidRPr="000A3D81">
        <w:t>relevant workplace documentation and resources</w:t>
      </w:r>
    </w:p>
    <w:p w:rsidR="00000000" w:rsidRPr="000A3D81" w:rsidP="000A3D81">
      <w:pPr>
        <w:pStyle w:val="ListBullet"/>
      </w:pPr>
      <w:r w:rsidRPr="000A3D81">
        <w:t xml:space="preserve">case studies or where possible, real situations </w:t>
      </w:r>
    </w:p>
    <w:p w:rsidR="00000000" w:rsidRPr="000A3D81" w:rsidP="000A3D81">
      <w:pPr>
        <w:pStyle w:val="ListBullet"/>
      </w:pPr>
      <w:r w:rsidRPr="000A3D81">
        <w:t>interaction with other</w:t>
      </w:r>
      <w:r w:rsidRPr="000A3D81">
        <w:t>s.</w:t>
      </w:r>
    </w:p>
    <w:p w:rsidR="00000000" w:rsidRPr="000A3D81" w:rsidP="000A3D81">
      <w:pPr>
        <w:pStyle w:val="BodyText"/>
      </w:pPr>
    </w:p>
    <w:p w:rsidR="00000000" w:rsidRPr="000A3D81" w:rsidP="00140BEF">
      <w:pPr>
        <w:pStyle w:val="BodyText"/>
      </w:pPr>
      <w:r w:rsidRPr="000A3D81">
        <w:t>Assessors of this unit must satisfy the requirements for assessors in applicable vocational education and training legislation, frameworks and/or standards.</w:t>
      </w:r>
    </w:p>
    <w:p w:rsidR="00000000" w:rsidRPr="000A3D81" w:rsidP="000A3D81">
      <w:pPr>
        <w:pStyle w:val="Heading1"/>
      </w:pPr>
      <w:bookmarkStart w:id="5" w:name="O_848880"/>
      <w:bookmarkEnd w:id="5"/>
      <w:r w:rsidRPr="000A3D81">
        <w:t>Links</w:t>
      </w:r>
    </w:p>
    <w:p w:rsidR="00000000" w:rsidRPr="000A3D81" w:rsidP="00140BEF">
      <w:pPr>
        <w:pStyle w:val="BodyText"/>
      </w:pPr>
      <w:r w:rsidRPr="000A3D8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A87764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0A3D81" w:rsidP="000A3D81"/>
    <w:sectPr w:rsidSect="000A3D8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3D8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3D81" w:rsidRPr="00140BEF" w:rsidP="00140BE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3D8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0BEF" w:rsidP="000A3D8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40BEF" w:rsidP="000A3D8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140BEF" w:rsidP="000A3D8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3D8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0BE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A3D81" w:rsidRPr="00140BEF" w:rsidP="00140BE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3D8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0BEF" w:rsidRPr="002D2AF8" w:rsidP="000A3D8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BSBSMB407 Manage a small team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140BEF" w:rsidP="000A3D8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30AFBB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0CE6FF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6E6A38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3D8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A3D8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A3D8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A3D8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A3D8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A3D8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A3D8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A3D8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A3D8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A3D8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A3D8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A3D81"/>
  </w:style>
  <w:style w:type="character" w:customStyle="1" w:styleId="Heading1Char">
    <w:name w:val="Heading 1 Char"/>
    <w:basedOn w:val="DefaultParagraphFont"/>
    <w:link w:val="Heading1"/>
    <w:rsid w:val="000A3D8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A3D8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A3D8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A3D8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A3D81"/>
    <w:rPr>
      <w:b/>
      <w:spacing w:val="0"/>
    </w:rPr>
  </w:style>
  <w:style w:type="paragraph" w:styleId="ListBullet2">
    <w:name w:val="List Bullet 2"/>
    <w:basedOn w:val="List2"/>
    <w:rsid w:val="000A3D8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A3D8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A3D8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A3D8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A3D8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A3D8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A3D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A3D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A3D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A3D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A3D8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A3D8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A3D8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A3D8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A3D8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A3D8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A3D8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A3D8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A3D8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A3D8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A3D8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A3D8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A3D8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A3D8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A3D8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A3D8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A3D8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A3D8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A3D8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A3D8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A3D8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A3D8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A3D8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A3D8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A3D8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A3D81"/>
    <w:rPr>
      <w:i/>
    </w:rPr>
  </w:style>
  <w:style w:type="paragraph" w:styleId="Caption">
    <w:name w:val="caption"/>
    <w:basedOn w:val="BodyText"/>
    <w:next w:val="Normal"/>
    <w:qFormat/>
    <w:rsid w:val="000A3D8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A3D8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A3D8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A3D81"/>
  </w:style>
  <w:style w:type="paragraph" w:styleId="TableofFigures">
    <w:name w:val="table of figures"/>
    <w:basedOn w:val="Normal"/>
    <w:next w:val="Normal"/>
    <w:semiHidden/>
    <w:rsid w:val="000A3D8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A3D8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A3D81"/>
    <w:rPr>
      <w:rFonts w:ascii="Wingdings" w:hAnsi="Wingdings"/>
    </w:rPr>
  </w:style>
  <w:style w:type="paragraph" w:customStyle="1" w:styleId="TableHeading">
    <w:name w:val="Table Heading"/>
    <w:basedOn w:val="HeadingBase"/>
    <w:rsid w:val="000A3D8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A3D81"/>
    <w:rPr>
      <w:color w:val="0033CC"/>
      <w:u w:val="none"/>
    </w:rPr>
  </w:style>
  <w:style w:type="paragraph" w:customStyle="1" w:styleId="BodyTextRight">
    <w:name w:val="Body Text Right"/>
    <w:basedOn w:val="BodyText"/>
    <w:rsid w:val="000A3D8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A3D8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A3D8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A3D8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A3D8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A3D8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A3D81"/>
    <w:rPr>
      <w:sz w:val="32"/>
    </w:rPr>
  </w:style>
  <w:style w:type="paragraph" w:customStyle="1" w:styleId="HeadingProcedure">
    <w:name w:val="Heading Procedure"/>
    <w:basedOn w:val="HeadingBase"/>
    <w:next w:val="Normal"/>
    <w:rsid w:val="000A3D8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A3D81"/>
    <w:pPr>
      <w:spacing w:before="60" w:after="60"/>
    </w:pPr>
  </w:style>
  <w:style w:type="paragraph" w:styleId="ListContinue">
    <w:name w:val="List Continue"/>
    <w:basedOn w:val="List"/>
    <w:rsid w:val="000A3D81"/>
    <w:pPr>
      <w:ind w:firstLine="0"/>
    </w:pPr>
  </w:style>
  <w:style w:type="paragraph" w:customStyle="1" w:styleId="ListNote">
    <w:name w:val="List Note"/>
    <w:basedOn w:val="List"/>
    <w:rsid w:val="000A3D8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A3D8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A3D8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A3D81"/>
    <w:rPr>
      <w:rFonts w:ascii="Courier New" w:hAnsi="Courier New"/>
    </w:rPr>
  </w:style>
  <w:style w:type="paragraph" w:customStyle="1" w:styleId="NoteBullet">
    <w:name w:val="Note Bullet"/>
    <w:basedOn w:val="Note"/>
    <w:rsid w:val="000A3D8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A3D8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A3D8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A3D8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A3D8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A3D8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A3D8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A3D81"/>
    <w:rPr>
      <w:b/>
      <w:smallCaps/>
    </w:rPr>
  </w:style>
  <w:style w:type="paragraph" w:customStyle="1" w:styleId="TableListNumber">
    <w:name w:val="Table List Number"/>
    <w:basedOn w:val="ListNumber"/>
    <w:rsid w:val="000A3D8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A3D8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A3D81"/>
    <w:pPr>
      <w:numPr>
        <w:numId w:val="9"/>
      </w:numPr>
    </w:pPr>
  </w:style>
  <w:style w:type="paragraph" w:customStyle="1" w:styleId="ListAlpha2">
    <w:name w:val="List Alpha 2"/>
    <w:basedOn w:val="List2"/>
    <w:rsid w:val="000A3D81"/>
    <w:pPr>
      <w:numPr>
        <w:numId w:val="8"/>
      </w:numPr>
    </w:pPr>
  </w:style>
  <w:style w:type="paragraph" w:styleId="List2">
    <w:name w:val="List 2"/>
    <w:basedOn w:val="BodyText"/>
    <w:rsid w:val="000A3D8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A3D8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A3D8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A3D8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A3D8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A3D8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A3D81"/>
    <w:pPr>
      <w:numPr>
        <w:numId w:val="4"/>
      </w:numPr>
    </w:pPr>
  </w:style>
  <w:style w:type="paragraph" w:styleId="ListContinue2">
    <w:name w:val="List Continue 2"/>
    <w:basedOn w:val="List2"/>
    <w:rsid w:val="000A3D81"/>
    <w:pPr>
      <w:ind w:firstLine="0"/>
    </w:pPr>
  </w:style>
  <w:style w:type="paragraph" w:styleId="ListContinue3">
    <w:name w:val="List Continue 3"/>
    <w:basedOn w:val="List3"/>
    <w:rsid w:val="000A3D81"/>
    <w:pPr>
      <w:ind w:left="1021" w:firstLine="0"/>
    </w:pPr>
  </w:style>
  <w:style w:type="paragraph" w:styleId="ListContinue4">
    <w:name w:val="List Continue 4"/>
    <w:basedOn w:val="List4"/>
    <w:rsid w:val="000A3D81"/>
    <w:pPr>
      <w:ind w:firstLine="0"/>
    </w:pPr>
  </w:style>
  <w:style w:type="paragraph" w:styleId="ListContinue5">
    <w:name w:val="List Continue 5"/>
    <w:basedOn w:val="List5"/>
    <w:rsid w:val="000A3D81"/>
    <w:pPr>
      <w:ind w:firstLine="0"/>
    </w:pPr>
  </w:style>
  <w:style w:type="paragraph" w:styleId="ListNumber3">
    <w:name w:val="List Number 3"/>
    <w:basedOn w:val="List3"/>
    <w:rsid w:val="000A3D81"/>
    <w:pPr>
      <w:numPr>
        <w:numId w:val="5"/>
      </w:numPr>
    </w:pPr>
  </w:style>
  <w:style w:type="paragraph" w:styleId="ListNumber4">
    <w:name w:val="List Number 4"/>
    <w:basedOn w:val="List4"/>
    <w:rsid w:val="000A3D81"/>
    <w:pPr>
      <w:numPr>
        <w:numId w:val="6"/>
      </w:numPr>
    </w:pPr>
  </w:style>
  <w:style w:type="paragraph" w:styleId="ListNumber5">
    <w:name w:val="List Number 5"/>
    <w:basedOn w:val="List5"/>
    <w:rsid w:val="000A3D81"/>
    <w:pPr>
      <w:numPr>
        <w:numId w:val="7"/>
      </w:numPr>
    </w:pPr>
  </w:style>
  <w:style w:type="paragraph" w:styleId="BlockText">
    <w:name w:val="Block Text"/>
    <w:basedOn w:val="Normal"/>
    <w:rsid w:val="000A3D8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A3D8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A3D81"/>
    <w:rPr>
      <w:sz w:val="16"/>
      <w:vertAlign w:val="superscript"/>
    </w:rPr>
  </w:style>
  <w:style w:type="character" w:customStyle="1" w:styleId="Symbols">
    <w:name w:val="Symbols"/>
    <w:basedOn w:val="DefaultParagraphFont"/>
    <w:rsid w:val="000A3D81"/>
    <w:rPr>
      <w:rFonts w:ascii="Symbol" w:hAnsi="Symbol"/>
    </w:rPr>
  </w:style>
  <w:style w:type="character" w:customStyle="1" w:styleId="MenuOptions">
    <w:name w:val="Menu Options"/>
    <w:basedOn w:val="DefaultParagraphFont"/>
    <w:rsid w:val="000A3D8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A3D81"/>
    <w:rPr>
      <w:b/>
    </w:rPr>
  </w:style>
  <w:style w:type="character" w:customStyle="1" w:styleId="Underlined">
    <w:name w:val="Underlined"/>
    <w:basedOn w:val="DefaultParagraphFont"/>
    <w:rsid w:val="000A3D81"/>
    <w:rPr>
      <w:u w:val="single"/>
    </w:rPr>
  </w:style>
  <w:style w:type="paragraph" w:customStyle="1" w:styleId="TableBodyTextRight">
    <w:name w:val="Table Body Text Right"/>
    <w:basedOn w:val="TableBodyText"/>
    <w:rsid w:val="000A3D8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A3D81"/>
    <w:rPr>
      <w:sz w:val="18"/>
    </w:rPr>
  </w:style>
  <w:style w:type="paragraph" w:customStyle="1" w:styleId="BodySmallRight">
    <w:name w:val="Body Small Right"/>
    <w:basedOn w:val="BodyTextRight"/>
    <w:rsid w:val="000A3D81"/>
    <w:rPr>
      <w:sz w:val="18"/>
      <w:szCs w:val="18"/>
    </w:rPr>
  </w:style>
  <w:style w:type="paragraph" w:customStyle="1" w:styleId="MarginEdition">
    <w:name w:val="Margin Edition"/>
    <w:basedOn w:val="MarginNote"/>
    <w:rsid w:val="000A3D8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A3D81"/>
    <w:rPr>
      <w:sz w:val="2"/>
      <w:szCs w:val="2"/>
    </w:rPr>
  </w:style>
  <w:style w:type="character" w:customStyle="1" w:styleId="Small">
    <w:name w:val="Small"/>
    <w:basedOn w:val="DefaultParagraphFont"/>
    <w:rsid w:val="000A3D81"/>
    <w:rPr>
      <w:sz w:val="16"/>
    </w:rPr>
  </w:style>
  <w:style w:type="paragraph" w:customStyle="1" w:styleId="WideTable">
    <w:name w:val="Wide Table"/>
    <w:basedOn w:val="Normal"/>
    <w:rsid w:val="000A3D8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A3D81"/>
  </w:style>
  <w:style w:type="paragraph" w:styleId="Quote">
    <w:name w:val="Quote"/>
    <w:basedOn w:val="Heading1"/>
    <w:link w:val="QuoteChar"/>
    <w:qFormat/>
    <w:rsid w:val="000A3D8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A3D8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A3D81"/>
    <w:pPr>
      <w:pageBreakBefore/>
    </w:pPr>
  </w:style>
  <w:style w:type="paragraph" w:customStyle="1" w:styleId="Border">
    <w:name w:val="Border"/>
    <w:basedOn w:val="Normal"/>
    <w:qFormat/>
    <w:rsid w:val="000A3D8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A3D8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3D8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3D8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A3D8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A3D8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A3D8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A3D8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A3D8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A3D81"/>
    <w:rPr>
      <w:u w:val="single"/>
    </w:rPr>
  </w:style>
  <w:style w:type="character" w:customStyle="1" w:styleId="BoldandItalics">
    <w:name w:val="Bold and Italics"/>
    <w:qFormat/>
    <w:rsid w:val="000A3D81"/>
    <w:rPr>
      <w:b/>
      <w:i/>
      <w:u w:val="none"/>
    </w:rPr>
  </w:style>
  <w:style w:type="paragraph" w:styleId="BalloonText">
    <w:name w:val="Balloon Text"/>
    <w:basedOn w:val="Normal"/>
    <w:link w:val="BalloonTextChar"/>
    <w:rsid w:val="000A3D8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A3D8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A3D8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A3D8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A3D8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A3D8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A3D81"/>
    <w:pPr>
      <w:spacing w:before="0" w:after="0"/>
    </w:pPr>
  </w:style>
  <w:style w:type="paragraph" w:customStyle="1" w:styleId="BodyTextBold">
    <w:name w:val="Body Text Bold"/>
    <w:basedOn w:val="BodyText"/>
    <w:qFormat/>
    <w:rsid w:val="000A3D81"/>
    <w:rPr>
      <w:b/>
    </w:rPr>
  </w:style>
  <w:style w:type="character" w:styleId="Hyperlink">
    <w:name w:val="Hyperlink"/>
    <w:basedOn w:val="DefaultParagraphFont"/>
    <w:uiPriority w:val="99"/>
    <w:unhideWhenUsed/>
    <w:rsid w:val="00140BE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326</Words>
  <Characters>2255</Characters>
  <Application>Microsoft Office Word</Application>
  <DocSecurity>0</DocSecurity>
  <Lines>68</Lines>
  <Paragraphs>57</Paragraphs>
  <ScaleCrop>false</ScaleCrop>
  <Company>Author-it Software Corporation Ltd.</Company>
  <LinksUpToDate>false</LinksUpToDate>
  <CharactersWithSpaces>2524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BSBSMB407 Manage a small team</dc:title>
  <dc:subject>Approved</dc:subject>
  <dc:creator>Future Skills Organisation</dc:creator>
  <cp:keywords>Release: 2</cp:keywords>
  <dc:description>Review Date: 12 April 2008</dc:description>
  <cp:lastModifiedBy>HSD_TPCMSd.prod</cp:lastModifiedBy>
  <cp:revision>3</cp:revision>
  <dcterms:created xsi:type="dcterms:W3CDTF">2024-12-17T07:16:00Z</dcterms:created>
  <dcterms:modified xsi:type="dcterms:W3CDTF">2024-12-17T07:16:00Z</dcterms:modified>
</cp:coreProperties>
</file>