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A56" w:rsidP="00B52A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BSBSMB404 Undertake small business planning</w:t>
      </w:r>
      <w:r>
        <w:fldChar w:fldCharType="end"/>
      </w:r>
    </w:p>
    <w:p w:rsidR="00B52A56" w:rsidP="00B52A56">
      <w:pPr>
        <w:pStyle w:val="Version"/>
        <w:sectPr w:rsidSect="000761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61F3" w:rsidP="000761F3">
      <w:pPr>
        <w:pStyle w:val="SuperHeading"/>
      </w:pPr>
      <w:r w:rsidRPr="000761F3">
        <w:t>BSBSMB404 Undertake small business planning</w:t>
      </w:r>
    </w:p>
    <w:p w:rsidR="00000000" w:rsidRPr="000761F3" w:rsidP="000761F3">
      <w:pPr>
        <w:pStyle w:val="Heading1"/>
      </w:pPr>
      <w:bookmarkStart w:id="1" w:name="O_848833"/>
      <w:bookmarkEnd w:id="1"/>
      <w:r w:rsidRPr="000761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6"/>
      </w:tblGrid>
      <w:tr w:rsidTr="000761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F3" w:rsidP="000761F3">
            <w:pPr>
              <w:pStyle w:val="BodyText"/>
            </w:pPr>
            <w:r w:rsidRPr="000761F3">
              <w:rPr>
                <w:rStyle w:val="SpecialBold"/>
              </w:rPr>
              <w:t>Release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rPr>
                <w:rStyle w:val="SpecialBold"/>
              </w:rPr>
              <w:t>Comments</w:t>
            </w:r>
          </w:p>
        </w:tc>
      </w:tr>
      <w:tr w:rsidTr="000761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Release 2</w:t>
            </w:r>
            <w:r w:rsidRPr="000761F3">
              <w:tab/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F3" w:rsidP="000761F3">
            <w:pPr>
              <w:pStyle w:val="BodyText"/>
            </w:pPr>
            <w:r w:rsidRPr="000761F3">
              <w:t>This version released with BSB Business Services Training Package Version 2.0.</w:t>
            </w:r>
          </w:p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Version created to clarify intent of unit</w:t>
            </w:r>
          </w:p>
        </w:tc>
      </w:tr>
      <w:tr w:rsidTr="000761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Release 1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F3" w:rsidP="000761F3">
            <w:pPr>
              <w:pStyle w:val="BodyText"/>
            </w:pPr>
            <w:r w:rsidRPr="000761F3">
              <w:t>This version first released with BSB Business Services Training Package Ve</w:t>
            </w:r>
            <w:r w:rsidRPr="000761F3">
              <w:t>rsion 1.0.</w:t>
            </w:r>
          </w:p>
        </w:tc>
      </w:tr>
    </w:tbl>
    <w:p w:rsidR="00000000" w:rsidRPr="000761F3" w:rsidP="000761F3">
      <w:pPr>
        <w:pStyle w:val="BodyText"/>
      </w:pPr>
    </w:p>
    <w:p w:rsidR="00000000" w:rsidRPr="000761F3" w:rsidP="000761F3">
      <w:pPr>
        <w:pStyle w:val="AllowPageBreak"/>
      </w:pPr>
    </w:p>
    <w:p w:rsidR="00000000" w:rsidRPr="000761F3" w:rsidP="000761F3">
      <w:pPr>
        <w:pStyle w:val="Heading1"/>
      </w:pPr>
      <w:bookmarkStart w:id="2" w:name="O_848832"/>
      <w:bookmarkEnd w:id="2"/>
      <w:r w:rsidRPr="000761F3">
        <w:t>Application</w:t>
      </w:r>
    </w:p>
    <w:p w:rsidR="00000000" w:rsidRPr="000761F3" w:rsidP="00B52A56">
      <w:pPr>
        <w:pStyle w:val="BodyText"/>
      </w:pPr>
      <w:r w:rsidRPr="000761F3">
        <w:t>This unit describes the skills and knowledge required to research and develop an integrated business plan for achieving business goals and objectives.</w:t>
      </w:r>
    </w:p>
    <w:p w:rsidR="00000000" w:rsidRPr="000761F3" w:rsidP="00B52A56">
      <w:pPr>
        <w:pStyle w:val="BodyText"/>
      </w:pPr>
      <w:r w:rsidRPr="000761F3">
        <w:t>It applies to individuals who operate a small business that op</w:t>
      </w:r>
      <w:r w:rsidRPr="000761F3">
        <w:t>erates independently, or as part of a larger organisation. Individuals in this role interpret business information and numerical data competently.</w:t>
      </w:r>
    </w:p>
    <w:p w:rsidR="00000000" w:rsidRPr="000761F3" w:rsidP="00B52A56">
      <w:pPr>
        <w:pStyle w:val="BodyText"/>
      </w:pPr>
      <w:r w:rsidRPr="000761F3">
        <w:t>No licensing, legislative or certification requirements apply to this unit at the time of publication.</w:t>
      </w:r>
    </w:p>
    <w:p w:rsidR="00000000" w:rsidRPr="000761F3" w:rsidP="000761F3">
      <w:pPr>
        <w:pStyle w:val="Heading1"/>
      </w:pPr>
      <w:bookmarkStart w:id="3" w:name="O_848831"/>
      <w:bookmarkEnd w:id="3"/>
      <w:r w:rsidRPr="000761F3">
        <w:t>Unit Sector</w:t>
      </w:r>
    </w:p>
    <w:p w:rsidR="00000000" w:rsidRPr="000761F3" w:rsidP="00B52A56">
      <w:pPr>
        <w:pStyle w:val="BodyText"/>
      </w:pPr>
      <w:r w:rsidRPr="000761F3">
        <w:t>Management and Leadership – Small and Micro Business</w:t>
      </w:r>
    </w:p>
    <w:p w:rsidR="00000000" w:rsidRPr="000761F3" w:rsidP="000761F3">
      <w:pPr>
        <w:pStyle w:val="Heading1"/>
      </w:pPr>
      <w:bookmarkStart w:id="4" w:name="O_848830"/>
      <w:bookmarkEnd w:id="4"/>
      <w:r w:rsidRPr="000761F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761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F3" w:rsidP="000761F3">
            <w:pPr>
              <w:pStyle w:val="BodyText"/>
            </w:pPr>
            <w:r w:rsidRPr="000761F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rPr>
                <w:rStyle w:val="SpecialBold"/>
              </w:rPr>
              <w:t>PERFORMANCE CRITERIA</w:t>
            </w:r>
          </w:p>
        </w:tc>
      </w:tr>
      <w:tr w:rsidTr="000761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F3" w:rsidP="000761F3">
            <w:pPr>
              <w:pStyle w:val="BodyText"/>
            </w:pPr>
            <w:r w:rsidRPr="000761F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61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1. Identify elements of the business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F3" w:rsidP="000761F3">
            <w:pPr>
              <w:pStyle w:val="BodyText"/>
            </w:pPr>
            <w:r w:rsidRPr="000761F3">
              <w:t xml:space="preserve">1.1 Identify purpose of the business plan   </w:t>
            </w:r>
          </w:p>
          <w:p w:rsidR="00000000" w:rsidRPr="000761F3" w:rsidP="000761F3">
            <w:pPr>
              <w:pStyle w:val="BodyText"/>
            </w:pPr>
            <w:r w:rsidRPr="000761F3">
              <w:t xml:space="preserve">1.2 Identify and review essential components of the business plan  </w:t>
            </w:r>
          </w:p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 xml:space="preserve">1.3 </w:t>
            </w:r>
            <w:r w:rsidRPr="000761F3">
              <w:t>Identify and document business goals and objectives as a basis for measuring business performance</w:t>
            </w:r>
          </w:p>
        </w:tc>
      </w:tr>
      <w:tr w:rsidTr="000761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2. Develop a business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F3" w:rsidP="000761F3">
            <w:pPr>
              <w:pStyle w:val="BodyText"/>
            </w:pPr>
            <w:r w:rsidRPr="000761F3">
              <w:t xml:space="preserve">2.1 Research resources, legal and compliance requirements, specifically in relation to work health and safety (WHS), in accordance with business goals and objectives    </w:t>
            </w:r>
          </w:p>
          <w:p w:rsidR="00000000" w:rsidRPr="000761F3" w:rsidP="000761F3">
            <w:pPr>
              <w:pStyle w:val="BodyText"/>
            </w:pPr>
            <w:r w:rsidRPr="000761F3">
              <w:t xml:space="preserve">2.2 Research market needs, and market size and potential    </w:t>
            </w:r>
          </w:p>
          <w:p w:rsidR="00000000" w:rsidRPr="000761F3" w:rsidP="000761F3">
            <w:pPr>
              <w:pStyle w:val="BodyText"/>
            </w:pPr>
            <w:r w:rsidRPr="000761F3">
              <w:t xml:space="preserve">2.3 Identify sources and </w:t>
            </w:r>
            <w:r w:rsidRPr="000761F3">
              <w:t xml:space="preserve">costs of finance, from financial plan, to provide required liquidity and profitability for the business    </w:t>
            </w:r>
          </w:p>
          <w:p w:rsidR="00000000" w:rsidRPr="000761F3" w:rsidP="000761F3">
            <w:pPr>
              <w:pStyle w:val="BodyText"/>
            </w:pPr>
            <w:r w:rsidRPr="000761F3">
              <w:t xml:space="preserve">2.4 Identify methods, from marketing strategies, to promote market exposure of the business    </w:t>
            </w:r>
          </w:p>
          <w:p w:rsidR="00000000" w:rsidRPr="000761F3" w:rsidP="000761F3">
            <w:pPr>
              <w:pStyle w:val="BodyText"/>
            </w:pPr>
            <w:r w:rsidRPr="000761F3">
              <w:t>2.5 Identify methods or means of production or opera</w:t>
            </w:r>
            <w:r w:rsidRPr="000761F3">
              <w:t xml:space="preserve">tion from production or operations plan to conform with business goals and objectives   </w:t>
            </w:r>
          </w:p>
          <w:p w:rsidR="00000000" w:rsidRPr="000761F3" w:rsidP="000761F3">
            <w:pPr>
              <w:pStyle w:val="BodyText"/>
            </w:pPr>
            <w:r w:rsidRPr="000761F3">
              <w:t xml:space="preserve">2.6 Identify staffing requirements to effectively produce or deliver products and services    </w:t>
            </w:r>
          </w:p>
          <w:p w:rsidR="00000000" w:rsidRPr="000761F3" w:rsidP="000761F3">
            <w:pPr>
              <w:pStyle w:val="BodyText"/>
            </w:pPr>
            <w:r w:rsidRPr="000761F3">
              <w:t>2.7 Identify, assess and prioritise internal and external risks</w:t>
            </w:r>
          </w:p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2.8 Iden</w:t>
            </w:r>
            <w:r w:rsidRPr="000761F3">
              <w:t xml:space="preserve">tify specialist services and sources of advice, where required, and cost in accordance with available resources </w:t>
            </w:r>
          </w:p>
        </w:tc>
      </w:tr>
      <w:tr w:rsidTr="000761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3. Develop strategies for minimising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F3" w:rsidP="000761F3">
            <w:pPr>
              <w:pStyle w:val="BodyText"/>
            </w:pPr>
            <w:r w:rsidRPr="000761F3">
              <w:t>3.1 Identify specific interests and objectives of relevant people and seek and confirm their suppor</w:t>
            </w:r>
            <w:r w:rsidRPr="000761F3">
              <w:t xml:space="preserve">t of planned business direction    </w:t>
            </w:r>
          </w:p>
          <w:p w:rsidR="00000000" w:rsidRPr="000761F3" w:rsidP="000761F3">
            <w:pPr>
              <w:pStyle w:val="BodyText"/>
            </w:pPr>
            <w:r w:rsidRPr="000761F3">
              <w:t xml:space="preserve">3.2 Identify and develop risk management strategies according to business goals and objectives, and relevant legal requirements    </w:t>
            </w:r>
          </w:p>
          <w:p w:rsidR="00000000" w:rsidRPr="000761F3" w:rsidP="000761F3">
            <w:pPr>
              <w:pStyle w:val="BodyText"/>
            </w:pPr>
            <w:r w:rsidRPr="000761F3">
              <w:t>3.3 Develop a contingency plan to address possible areas of non</w:t>
            </w:r>
            <w:r w:rsidRPr="000761F3">
              <w:noBreakHyphen/>
              <w:t>conformance with the pla</w:t>
            </w:r>
            <w:r w:rsidRPr="000761F3">
              <w:t xml:space="preserve">n </w:t>
            </w:r>
          </w:p>
        </w:tc>
      </w:tr>
    </w:tbl>
    <w:p w:rsidR="00000000" w:rsidRPr="000761F3" w:rsidP="000761F3">
      <w:pPr>
        <w:pStyle w:val="BodyText"/>
      </w:pPr>
    </w:p>
    <w:p w:rsidR="00000000" w:rsidRPr="000761F3" w:rsidP="000761F3">
      <w:pPr>
        <w:pStyle w:val="AllowPageBreak"/>
      </w:pPr>
    </w:p>
    <w:p w:rsidR="00000000" w:rsidRPr="000761F3" w:rsidP="000761F3">
      <w:pPr>
        <w:pStyle w:val="Heading1"/>
      </w:pPr>
      <w:bookmarkStart w:id="5" w:name="O_848829"/>
      <w:bookmarkEnd w:id="5"/>
      <w:r w:rsidRPr="000761F3">
        <w:t>Foundation Skills</w:t>
      </w:r>
    </w:p>
    <w:p w:rsidR="00000000" w:rsidRPr="00B52A56" w:rsidP="00B52A56">
      <w:pPr>
        <w:pStyle w:val="BodyText"/>
        <w:rPr>
          <w:i/>
        </w:rPr>
      </w:pPr>
      <w:r w:rsidRPr="00B52A5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761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F3" w:rsidP="000761F3">
            <w:pPr>
              <w:pStyle w:val="BodyText"/>
            </w:pPr>
            <w:r w:rsidRPr="000761F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F3" w:rsidP="000761F3">
            <w:pPr>
              <w:pStyle w:val="BodyText"/>
            </w:pPr>
            <w:r w:rsidRPr="000761F3">
              <w:rPr>
                <w:rStyle w:val="SpecialBold"/>
              </w:rPr>
              <w:t>Performance</w:t>
            </w:r>
          </w:p>
          <w:p w:rsidR="00000000" w:rsidRPr="000761F3" w:rsidP="000761F3">
            <w:pPr>
              <w:pStyle w:val="BodyText"/>
            </w:pPr>
            <w:r w:rsidRPr="000761F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rPr>
                <w:rStyle w:val="SpecialBold"/>
              </w:rPr>
              <w:t>Description</w:t>
            </w:r>
          </w:p>
        </w:tc>
      </w:tr>
      <w:tr w:rsidTr="000761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Reading</w:t>
            </w:r>
            <w:r w:rsidRPr="000761F3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1.1-1.3, 2.1-2.7,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ListBullet"/>
              <w:rPr>
                <w:lang w:val="en-NZ"/>
              </w:rPr>
            </w:pPr>
            <w:r w:rsidRPr="000761F3">
              <w:t xml:space="preserve">Identifies, analyses and evaluates complex workplace documentation during planning process </w:t>
            </w:r>
          </w:p>
        </w:tc>
      </w:tr>
      <w:tr w:rsidTr="000761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1.3, 2.3-2.7,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ListBullet"/>
              <w:rPr>
                <w:lang w:val="en-NZ"/>
              </w:rPr>
            </w:pPr>
            <w:r w:rsidRPr="000761F3">
              <w:t>Prepares written reports and workplace documentation that communicate complex information clearly and ef</w:t>
            </w:r>
            <w:r w:rsidRPr="000761F3">
              <w:t>fectively</w:t>
            </w:r>
          </w:p>
        </w:tc>
      </w:tr>
      <w:tr w:rsidTr="000761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 xml:space="preserve">Oral </w:t>
            </w:r>
            <w:r w:rsidRPr="000761F3">
              <w:t>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1.1, 3.1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ListBullet"/>
              <w:rPr>
                <w:lang w:val="en-NZ"/>
              </w:rPr>
            </w:pPr>
            <w:r w:rsidRPr="000761F3">
              <w:t xml:space="preserve">Articulates ideas and requirements clearly and </w:t>
            </w:r>
            <w:r w:rsidRPr="000761F3">
              <w:t xml:space="preserve">creatively based on techniques appropriate to assess business performance </w:t>
            </w:r>
          </w:p>
        </w:tc>
      </w:tr>
      <w:tr w:rsidTr="000761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2.2, 2.3, 2.5-2.7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ListBullet"/>
              <w:rPr>
                <w:lang w:val="en-NZ"/>
              </w:rPr>
            </w:pPr>
            <w:r w:rsidRPr="000761F3">
              <w:t>Interprets numerical information to determine prospective markets, resource allocations and business profits/losses</w:t>
            </w:r>
          </w:p>
        </w:tc>
      </w:tr>
      <w:tr w:rsidTr="000761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2.1, 3.2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ListBullet"/>
              <w:rPr>
                <w:lang w:val="en-NZ"/>
              </w:rPr>
            </w:pPr>
            <w:r w:rsidRPr="000761F3">
              <w:t xml:space="preserve">Appreciates implications of legal and regulatory responsibilities related to own work </w:t>
            </w:r>
          </w:p>
        </w:tc>
      </w:tr>
      <w:tr w:rsidTr="000761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 xml:space="preserve">Interact with </w:t>
            </w:r>
            <w:r w:rsidRPr="000761F3">
              <w:t>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ListBullet"/>
              <w:rPr>
                <w:lang w:val="en-NZ"/>
              </w:rPr>
            </w:pPr>
            <w:r w:rsidRPr="000761F3">
              <w:t>Looks for strengths in others, finding ways of working with and building on these and sharing own knowledge and experience freely</w:t>
            </w:r>
          </w:p>
        </w:tc>
      </w:tr>
      <w:tr w:rsidTr="000761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1.1, 1.2, 2.1-2.7,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F3" w:rsidP="000761F3">
            <w:pPr>
              <w:pStyle w:val="ListBullet"/>
            </w:pPr>
            <w:r w:rsidRPr="000761F3">
              <w:t>Uses a combination of formal, logical planning processes and an in</w:t>
            </w:r>
            <w:r w:rsidRPr="000761F3">
              <w:t>creasingly intuitive understanding of context to identify relevant information and to evaluate alternative strategies</w:t>
            </w:r>
          </w:p>
          <w:p w:rsidR="00000000" w:rsidRPr="000761F3" w:rsidP="000761F3">
            <w:pPr>
              <w:pStyle w:val="ListBullet"/>
            </w:pPr>
            <w:r w:rsidRPr="000761F3">
              <w:t>Implements actions as per plan, making slight adjustments if necessary, and addressing some unexpected issues</w:t>
            </w:r>
          </w:p>
          <w:p w:rsidR="00000000" w:rsidRPr="000761F3" w:rsidP="000761F3">
            <w:pPr>
              <w:pStyle w:val="ListBullet"/>
            </w:pPr>
            <w:r w:rsidRPr="000761F3">
              <w:t>Makes a range of critical and non-critical decisions in relatively complex situations, taking a range of constraints into account</w:t>
            </w:r>
          </w:p>
          <w:p w:rsidR="00000000" w:rsidRPr="000761F3" w:rsidP="000761F3">
            <w:pPr>
              <w:pStyle w:val="ListBullet"/>
            </w:pPr>
            <w:r w:rsidRPr="000761F3">
              <w:t>Identifies concepts, principles and features of approaches in use in other contexts, and redesigns these to suit own situation</w:t>
            </w:r>
          </w:p>
          <w:p w:rsidR="00000000" w:rsidRPr="000761F3" w:rsidP="000761F3">
            <w:pPr>
              <w:pStyle w:val="ListBullet"/>
            </w:pPr>
            <w:r w:rsidRPr="000761F3">
              <w:t>Uses formal and informal processes to monitor implementation of solutions and reflect on outcomes</w:t>
            </w:r>
          </w:p>
        </w:tc>
      </w:tr>
    </w:tbl>
    <w:p w:rsidR="00000000" w:rsidRPr="000761F3" w:rsidP="000761F3">
      <w:pPr>
        <w:pStyle w:val="BodyText"/>
      </w:pPr>
    </w:p>
    <w:p w:rsidR="00000000" w:rsidRPr="000761F3" w:rsidP="000761F3">
      <w:pPr>
        <w:pStyle w:val="AllowPageBreak"/>
      </w:pPr>
    </w:p>
    <w:p w:rsidR="00000000" w:rsidRPr="000761F3" w:rsidP="000761F3">
      <w:pPr>
        <w:pStyle w:val="Heading1"/>
      </w:pPr>
      <w:bookmarkStart w:id="6" w:name="O_848828"/>
      <w:bookmarkEnd w:id="6"/>
      <w:r w:rsidRPr="000761F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0761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F3" w:rsidP="000761F3">
            <w:pPr>
              <w:pStyle w:val="BodyText"/>
            </w:pPr>
            <w:r w:rsidRPr="000761F3">
              <w:rPr>
                <w:rStyle w:val="SpecialBold"/>
              </w:rPr>
              <w:t xml:space="preserve">Code and title </w:t>
            </w:r>
          </w:p>
          <w:p w:rsidR="00000000" w:rsidRPr="000761F3" w:rsidP="000761F3">
            <w:pPr>
              <w:pStyle w:val="BodyText"/>
            </w:pPr>
            <w:r w:rsidRPr="000761F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F3" w:rsidP="000761F3">
            <w:pPr>
              <w:pStyle w:val="BodyText"/>
            </w:pPr>
            <w:r w:rsidRPr="000761F3">
              <w:rPr>
                <w:rStyle w:val="SpecialBold"/>
              </w:rPr>
              <w:t>Code and title</w:t>
            </w:r>
          </w:p>
          <w:p w:rsidR="00000000" w:rsidRPr="000761F3" w:rsidP="000761F3">
            <w:pPr>
              <w:pStyle w:val="BodyText"/>
            </w:pPr>
            <w:r w:rsidRPr="000761F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F3" w:rsidP="000761F3">
            <w:pPr>
              <w:pStyle w:val="BodyText"/>
            </w:pPr>
            <w:r w:rsidRPr="000761F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rPr>
                <w:rStyle w:val="SpecialBold"/>
              </w:rPr>
              <w:t>Equivalence status</w:t>
            </w:r>
          </w:p>
        </w:tc>
      </w:tr>
      <w:tr w:rsidTr="000761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 xml:space="preserve">BSBSMB404 Undertake small business planning Release 2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BSBSMB404 Undertake small business planning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F3">
            <w:pPr>
              <w:pStyle w:val="BodyText"/>
              <w:rPr>
                <w:lang w:val="en-NZ"/>
              </w:rPr>
            </w:pPr>
            <w:r w:rsidRPr="000761F3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F3" w:rsidP="000761F3">
            <w:pPr>
              <w:pStyle w:val="BodyText"/>
            </w:pPr>
            <w:r w:rsidRPr="000761F3">
              <w:t>Equivalent unit</w:t>
            </w:r>
          </w:p>
        </w:tc>
      </w:tr>
    </w:tbl>
    <w:p w:rsidR="00000000" w:rsidRPr="000761F3" w:rsidP="000761F3">
      <w:pPr>
        <w:pStyle w:val="BodyText"/>
      </w:pPr>
    </w:p>
    <w:p w:rsidR="00000000" w:rsidRPr="000761F3" w:rsidP="000761F3">
      <w:pPr>
        <w:pStyle w:val="AllowPageBreak"/>
      </w:pPr>
    </w:p>
    <w:p w:rsidR="00000000" w:rsidRPr="000761F3" w:rsidP="000761F3">
      <w:pPr>
        <w:pStyle w:val="Heading1"/>
      </w:pPr>
      <w:bookmarkStart w:id="7" w:name="O_848834"/>
      <w:bookmarkEnd w:id="7"/>
      <w:r w:rsidRPr="000761F3">
        <w:t>Links</w:t>
      </w:r>
    </w:p>
    <w:p w:rsidR="00000000" w:rsidRPr="000761F3" w:rsidP="00B52A56">
      <w:pPr>
        <w:pStyle w:val="BodyText"/>
      </w:pPr>
      <w:r w:rsidRPr="000761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15C7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761F3" w:rsidP="000761F3"/>
    <w:sectPr w:rsidSect="000761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F3" w:rsidRPr="00B52A56" w:rsidP="00B52A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56" w:rsidP="000761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2A56" w:rsidP="000761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2A56" w:rsidP="000761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1F3" w:rsidRPr="00B52A56" w:rsidP="00B52A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56" w:rsidRPr="002D2AF8" w:rsidP="000761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BSBSMB404 Undertake small business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52A56" w:rsidP="000761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8AC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22F3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1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1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1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1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1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1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1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1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1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1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1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1F3"/>
  </w:style>
  <w:style w:type="character" w:customStyle="1" w:styleId="Heading1Char">
    <w:name w:val="Heading 1 Char"/>
    <w:basedOn w:val="DefaultParagraphFont"/>
    <w:link w:val="Heading1"/>
    <w:rsid w:val="000761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1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1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61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61F3"/>
    <w:rPr>
      <w:b/>
      <w:spacing w:val="0"/>
    </w:rPr>
  </w:style>
  <w:style w:type="character" w:styleId="Emphasis">
    <w:name w:val="Emphasis"/>
    <w:basedOn w:val="DefaultParagraphFont"/>
    <w:qFormat/>
    <w:rsid w:val="000761F3"/>
    <w:rPr>
      <w:i/>
    </w:rPr>
  </w:style>
  <w:style w:type="paragraph" w:customStyle="1" w:styleId="SuperHeading">
    <w:name w:val="SuperHeading"/>
    <w:basedOn w:val="Normal"/>
    <w:rsid w:val="000761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1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61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1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1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1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1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1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1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1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1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1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1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1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1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1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1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61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61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1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1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61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61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1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1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1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1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1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1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1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1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61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1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1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1F3"/>
  </w:style>
  <w:style w:type="paragraph" w:styleId="TableofFigures">
    <w:name w:val="table of figures"/>
    <w:basedOn w:val="Normal"/>
    <w:next w:val="Normal"/>
    <w:semiHidden/>
    <w:rsid w:val="000761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1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61F3"/>
    <w:rPr>
      <w:rFonts w:ascii="Wingdings" w:hAnsi="Wingdings"/>
    </w:rPr>
  </w:style>
  <w:style w:type="paragraph" w:customStyle="1" w:styleId="TableHeading">
    <w:name w:val="Table Heading"/>
    <w:basedOn w:val="HeadingBase"/>
    <w:rsid w:val="000761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1F3"/>
    <w:rPr>
      <w:color w:val="0033CC"/>
      <w:u w:val="none"/>
    </w:rPr>
  </w:style>
  <w:style w:type="paragraph" w:customStyle="1" w:styleId="BodyTextRight">
    <w:name w:val="Body Text Right"/>
    <w:basedOn w:val="BodyText"/>
    <w:rsid w:val="000761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1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1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1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1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1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1F3"/>
    <w:rPr>
      <w:sz w:val="32"/>
    </w:rPr>
  </w:style>
  <w:style w:type="paragraph" w:customStyle="1" w:styleId="HeadingProcedure">
    <w:name w:val="Heading Procedure"/>
    <w:basedOn w:val="HeadingBase"/>
    <w:next w:val="Normal"/>
    <w:rsid w:val="000761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1F3"/>
    <w:pPr>
      <w:spacing w:before="60" w:after="60"/>
    </w:pPr>
  </w:style>
  <w:style w:type="paragraph" w:styleId="ListContinue">
    <w:name w:val="List Continue"/>
    <w:basedOn w:val="List"/>
    <w:rsid w:val="000761F3"/>
    <w:pPr>
      <w:ind w:firstLine="0"/>
    </w:pPr>
  </w:style>
  <w:style w:type="paragraph" w:customStyle="1" w:styleId="ListNote">
    <w:name w:val="List Note"/>
    <w:basedOn w:val="List"/>
    <w:rsid w:val="000761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1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1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1F3"/>
    <w:rPr>
      <w:rFonts w:ascii="Courier New" w:hAnsi="Courier New"/>
    </w:rPr>
  </w:style>
  <w:style w:type="paragraph" w:customStyle="1" w:styleId="NoteBullet">
    <w:name w:val="Note Bullet"/>
    <w:basedOn w:val="Note"/>
    <w:rsid w:val="000761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1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1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1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1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61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1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1F3"/>
    <w:rPr>
      <w:b/>
      <w:smallCaps/>
    </w:rPr>
  </w:style>
  <w:style w:type="paragraph" w:customStyle="1" w:styleId="TableListNumber">
    <w:name w:val="Table List Number"/>
    <w:basedOn w:val="ListNumber"/>
    <w:rsid w:val="000761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1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1F3"/>
    <w:pPr>
      <w:numPr>
        <w:numId w:val="8"/>
      </w:numPr>
    </w:pPr>
  </w:style>
  <w:style w:type="paragraph" w:customStyle="1" w:styleId="ListAlpha2">
    <w:name w:val="List Alpha 2"/>
    <w:basedOn w:val="List2"/>
    <w:rsid w:val="000761F3"/>
    <w:pPr>
      <w:numPr>
        <w:numId w:val="7"/>
      </w:numPr>
    </w:pPr>
  </w:style>
  <w:style w:type="paragraph" w:styleId="List2">
    <w:name w:val="List 2"/>
    <w:basedOn w:val="BodyText"/>
    <w:rsid w:val="000761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1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1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1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61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61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61F3"/>
    <w:pPr>
      <w:numPr>
        <w:numId w:val="3"/>
      </w:numPr>
    </w:pPr>
  </w:style>
  <w:style w:type="paragraph" w:styleId="ListContinue2">
    <w:name w:val="List Continue 2"/>
    <w:basedOn w:val="List2"/>
    <w:rsid w:val="000761F3"/>
    <w:pPr>
      <w:ind w:firstLine="0"/>
    </w:pPr>
  </w:style>
  <w:style w:type="paragraph" w:styleId="ListContinue3">
    <w:name w:val="List Continue 3"/>
    <w:basedOn w:val="List3"/>
    <w:rsid w:val="000761F3"/>
    <w:pPr>
      <w:ind w:left="1021" w:firstLine="0"/>
    </w:pPr>
  </w:style>
  <w:style w:type="paragraph" w:styleId="ListContinue4">
    <w:name w:val="List Continue 4"/>
    <w:basedOn w:val="List4"/>
    <w:rsid w:val="000761F3"/>
    <w:pPr>
      <w:ind w:firstLine="0"/>
    </w:pPr>
  </w:style>
  <w:style w:type="paragraph" w:styleId="ListContinue5">
    <w:name w:val="List Continue 5"/>
    <w:basedOn w:val="List5"/>
    <w:rsid w:val="000761F3"/>
    <w:pPr>
      <w:ind w:firstLine="0"/>
    </w:pPr>
  </w:style>
  <w:style w:type="paragraph" w:styleId="ListNumber3">
    <w:name w:val="List Number 3"/>
    <w:basedOn w:val="List3"/>
    <w:rsid w:val="000761F3"/>
    <w:pPr>
      <w:numPr>
        <w:numId w:val="4"/>
      </w:numPr>
    </w:pPr>
  </w:style>
  <w:style w:type="paragraph" w:styleId="ListNumber4">
    <w:name w:val="List Number 4"/>
    <w:basedOn w:val="List4"/>
    <w:rsid w:val="000761F3"/>
    <w:pPr>
      <w:numPr>
        <w:numId w:val="5"/>
      </w:numPr>
    </w:pPr>
  </w:style>
  <w:style w:type="paragraph" w:styleId="ListNumber5">
    <w:name w:val="List Number 5"/>
    <w:basedOn w:val="List5"/>
    <w:rsid w:val="000761F3"/>
    <w:pPr>
      <w:numPr>
        <w:numId w:val="6"/>
      </w:numPr>
    </w:pPr>
  </w:style>
  <w:style w:type="paragraph" w:styleId="BlockText">
    <w:name w:val="Block Text"/>
    <w:basedOn w:val="Normal"/>
    <w:rsid w:val="000761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1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1F3"/>
    <w:rPr>
      <w:sz w:val="16"/>
      <w:vertAlign w:val="superscript"/>
    </w:rPr>
  </w:style>
  <w:style w:type="character" w:customStyle="1" w:styleId="Symbols">
    <w:name w:val="Symbols"/>
    <w:basedOn w:val="DefaultParagraphFont"/>
    <w:rsid w:val="000761F3"/>
    <w:rPr>
      <w:rFonts w:ascii="Symbol" w:hAnsi="Symbol"/>
    </w:rPr>
  </w:style>
  <w:style w:type="character" w:customStyle="1" w:styleId="MenuOptions">
    <w:name w:val="Menu Options"/>
    <w:basedOn w:val="DefaultParagraphFont"/>
    <w:rsid w:val="000761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1F3"/>
    <w:rPr>
      <w:b/>
    </w:rPr>
  </w:style>
  <w:style w:type="character" w:customStyle="1" w:styleId="Underlined">
    <w:name w:val="Underlined"/>
    <w:basedOn w:val="DefaultParagraphFont"/>
    <w:rsid w:val="000761F3"/>
    <w:rPr>
      <w:u w:val="single"/>
    </w:rPr>
  </w:style>
  <w:style w:type="paragraph" w:customStyle="1" w:styleId="TableBodyTextRight">
    <w:name w:val="Table Body Text Right"/>
    <w:basedOn w:val="TableBodyText"/>
    <w:rsid w:val="000761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1F3"/>
    <w:rPr>
      <w:sz w:val="18"/>
    </w:rPr>
  </w:style>
  <w:style w:type="paragraph" w:customStyle="1" w:styleId="BodySmallRight">
    <w:name w:val="Body Small Right"/>
    <w:basedOn w:val="BodyTextRight"/>
    <w:rsid w:val="000761F3"/>
    <w:rPr>
      <w:sz w:val="18"/>
      <w:szCs w:val="18"/>
    </w:rPr>
  </w:style>
  <w:style w:type="paragraph" w:customStyle="1" w:styleId="MarginEdition">
    <w:name w:val="Margin Edition"/>
    <w:basedOn w:val="MarginNote"/>
    <w:rsid w:val="000761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1F3"/>
    <w:rPr>
      <w:sz w:val="2"/>
      <w:szCs w:val="2"/>
    </w:rPr>
  </w:style>
  <w:style w:type="character" w:customStyle="1" w:styleId="Small">
    <w:name w:val="Small"/>
    <w:basedOn w:val="DefaultParagraphFont"/>
    <w:rsid w:val="000761F3"/>
    <w:rPr>
      <w:sz w:val="16"/>
    </w:rPr>
  </w:style>
  <w:style w:type="paragraph" w:customStyle="1" w:styleId="WideTable">
    <w:name w:val="Wide Table"/>
    <w:basedOn w:val="Normal"/>
    <w:rsid w:val="000761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1F3"/>
  </w:style>
  <w:style w:type="paragraph" w:styleId="Quote">
    <w:name w:val="Quote"/>
    <w:basedOn w:val="Heading1"/>
    <w:link w:val="QuoteChar"/>
    <w:qFormat/>
    <w:rsid w:val="000761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1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1F3"/>
    <w:pPr>
      <w:pageBreakBefore/>
    </w:pPr>
  </w:style>
  <w:style w:type="paragraph" w:customStyle="1" w:styleId="Border">
    <w:name w:val="Border"/>
    <w:basedOn w:val="Normal"/>
    <w:qFormat/>
    <w:rsid w:val="000761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1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1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1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1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1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1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1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1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1F3"/>
    <w:rPr>
      <w:u w:val="single"/>
    </w:rPr>
  </w:style>
  <w:style w:type="character" w:customStyle="1" w:styleId="BoldandItalics">
    <w:name w:val="Bold and Italics"/>
    <w:qFormat/>
    <w:rsid w:val="000761F3"/>
    <w:rPr>
      <w:b/>
      <w:i/>
      <w:u w:val="none"/>
    </w:rPr>
  </w:style>
  <w:style w:type="paragraph" w:styleId="BalloonText">
    <w:name w:val="Balloon Text"/>
    <w:basedOn w:val="Normal"/>
    <w:link w:val="BalloonTextChar"/>
    <w:rsid w:val="00076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1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1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1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1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1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1F3"/>
    <w:pPr>
      <w:spacing w:before="0" w:after="0"/>
    </w:pPr>
  </w:style>
  <w:style w:type="paragraph" w:customStyle="1" w:styleId="BodyTextBold">
    <w:name w:val="Body Text Bold"/>
    <w:basedOn w:val="BodyText"/>
    <w:qFormat/>
    <w:rsid w:val="000761F3"/>
    <w:rPr>
      <w:b/>
    </w:rPr>
  </w:style>
  <w:style w:type="character" w:styleId="Hyperlink">
    <w:name w:val="Hyperlink"/>
    <w:basedOn w:val="DefaultParagraphFont"/>
    <w:uiPriority w:val="99"/>
    <w:unhideWhenUsed/>
    <w:rsid w:val="00B52A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4355</Characters>
  <Application>Microsoft Office Word</Application>
  <DocSecurity>0</DocSecurity>
  <Lines>167</Lines>
  <Paragraphs>98</Paragraphs>
  <ScaleCrop>false</ScaleCrop>
  <Company>Author-it Software Corporation Ltd.</Company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BSBSMB404 Undertake small business planning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2023-07-02T02:46:00Z</dcterms:created>
  <dcterms:modified xsi:type="dcterms:W3CDTF">2023-07-02T02:46:00Z</dcterms:modified>
</cp:coreProperties>
</file>