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ABA" w:rsidP="00535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BSBSMB403 Market the small business</w:t>
      </w:r>
      <w:r>
        <w:fldChar w:fldCharType="end"/>
      </w:r>
    </w:p>
    <w:p w:rsidR="00535ABA" w:rsidP="00535ABA">
      <w:pPr>
        <w:pStyle w:val="Version"/>
        <w:sectPr w:rsidSect="006B4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9F2" w:rsidP="006B49F2">
      <w:pPr>
        <w:pStyle w:val="SuperHeading"/>
      </w:pPr>
      <w:r w:rsidRPr="006B49F2">
        <w:t>BSBSMB403 Market the small business</w:t>
      </w:r>
    </w:p>
    <w:p w:rsidR="00000000" w:rsidRPr="006B49F2" w:rsidP="006B49F2">
      <w:pPr>
        <w:pStyle w:val="Heading1"/>
      </w:pPr>
      <w:bookmarkStart w:id="1" w:name="O_848818"/>
      <w:bookmarkEnd w:id="1"/>
      <w:r w:rsidRPr="006B49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rPr>
                <w:rStyle w:val="SpecialBold"/>
              </w:rPr>
              <w:t>Comments</w:t>
            </w:r>
          </w:p>
        </w:tc>
      </w:tr>
      <w:tr w:rsidTr="006B4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>This version released with BSB Business Services Training Package Version 2.0.</w:t>
            </w:r>
          </w:p>
          <w:p w:rsidR="00000000" w:rsidRPr="006B49F2" w:rsidP="006B49F2">
            <w:pPr>
              <w:pStyle w:val="BodyText"/>
            </w:pPr>
          </w:p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Version created to clarify intent</w:t>
            </w:r>
          </w:p>
        </w:tc>
      </w:tr>
      <w:tr w:rsidTr="006B4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>This version first released with BSB Business Services Training Package Version 1.</w:t>
            </w:r>
            <w:r w:rsidRPr="006B49F2">
              <w:t>0.</w:t>
            </w:r>
          </w:p>
        </w:tc>
      </w:tr>
    </w:tbl>
    <w:p w:rsidR="00000000" w:rsidRPr="006B49F2" w:rsidP="006B49F2">
      <w:pPr>
        <w:pStyle w:val="BodyText"/>
      </w:pPr>
    </w:p>
    <w:p w:rsidR="00000000" w:rsidRPr="006B49F2" w:rsidP="006B49F2">
      <w:pPr>
        <w:pStyle w:val="AllowPageBreak"/>
      </w:pPr>
    </w:p>
    <w:p w:rsidR="00000000" w:rsidRPr="006B49F2" w:rsidP="006B49F2">
      <w:pPr>
        <w:pStyle w:val="Heading1"/>
      </w:pPr>
      <w:bookmarkStart w:id="2" w:name="O_848817"/>
      <w:bookmarkEnd w:id="2"/>
      <w:r w:rsidRPr="006B49F2">
        <w:t>Application</w:t>
      </w:r>
    </w:p>
    <w:p w:rsidR="00000000" w:rsidRPr="006B49F2" w:rsidP="00535ABA">
      <w:pPr>
        <w:pStyle w:val="BodyText"/>
      </w:pPr>
      <w:r w:rsidRPr="006B49F2">
        <w:t>This unit describes the skills and knowledge required to monitor and improve business performance via a clear marketing strategy integrated into the business plan.</w:t>
      </w:r>
    </w:p>
    <w:p w:rsidR="00000000" w:rsidRPr="006B49F2" w:rsidP="00535ABA">
      <w:pPr>
        <w:pStyle w:val="BodyText"/>
      </w:pPr>
      <w:r w:rsidRPr="006B49F2">
        <w:t>It applies to individuals who operate a small business in</w:t>
      </w:r>
      <w:r w:rsidRPr="006B49F2">
        <w:t>dependently or within a larger organisation. Individuals in this role analyse and interpret market data.</w:t>
      </w:r>
    </w:p>
    <w:p w:rsidR="00000000" w:rsidRPr="006B49F2" w:rsidP="00535ABA">
      <w:pPr>
        <w:pStyle w:val="BodyText"/>
      </w:pPr>
      <w:r w:rsidRPr="006B49F2">
        <w:t>No licensing, legislative or certification requirements apply to this unit at the time of publication.</w:t>
      </w:r>
    </w:p>
    <w:p w:rsidR="00000000" w:rsidRPr="006B49F2" w:rsidP="006B49F2">
      <w:pPr>
        <w:pStyle w:val="Heading1"/>
      </w:pPr>
      <w:bookmarkStart w:id="3" w:name="O_848816"/>
      <w:bookmarkEnd w:id="3"/>
      <w:r w:rsidRPr="006B49F2">
        <w:t>Unit Sector</w:t>
      </w:r>
    </w:p>
    <w:p w:rsidR="00000000" w:rsidRPr="006B49F2" w:rsidP="00535ABA">
      <w:pPr>
        <w:pStyle w:val="BodyText"/>
      </w:pPr>
      <w:r w:rsidRPr="006B49F2">
        <w:t>Management and Leadership – Small and Micro Business</w:t>
      </w:r>
    </w:p>
    <w:p w:rsidR="00000000" w:rsidRPr="006B49F2" w:rsidP="006B49F2">
      <w:pPr>
        <w:pStyle w:val="Heading1"/>
      </w:pPr>
      <w:bookmarkStart w:id="4" w:name="O_848815"/>
      <w:bookmarkEnd w:id="4"/>
      <w:r w:rsidRPr="006B49F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rPr>
                <w:rStyle w:val="SpecialBold"/>
              </w:rPr>
              <w:t>PERFORMANCE CRITERIA</w:t>
            </w:r>
          </w:p>
        </w:tc>
      </w:tr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rPr>
                <w:rStyle w:val="Emphasis"/>
              </w:rPr>
              <w:t xml:space="preserve">Performance criteria describe the performance needed to demonstrate achievement </w:t>
            </w:r>
            <w:r w:rsidRPr="006B49F2">
              <w:rPr>
                <w:rStyle w:val="Emphasis"/>
              </w:rPr>
              <w:t>of the element.</w:t>
            </w:r>
          </w:p>
        </w:tc>
      </w:tr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1. Develop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 xml:space="preserve">1.1 Analyse the business and its key products or services to determine focus of marketing activities, in accordance with objectives of the business plan   </w:t>
            </w:r>
          </w:p>
          <w:p w:rsidR="00000000" w:rsidRPr="006B49F2" w:rsidP="006B49F2">
            <w:pPr>
              <w:pStyle w:val="BodyText"/>
            </w:pPr>
            <w:r w:rsidRPr="006B49F2">
              <w:t>1.2 Evaluate customer base and target market for th</w:t>
            </w:r>
            <w:r w:rsidRPr="006B49F2">
              <w:t xml:space="preserve">e small </w:t>
            </w:r>
            <w:r w:rsidRPr="006B49F2">
              <w:t>business as a basis for marketing objectives and strategies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1.3 Conduct a competitor analysis to inform development of marketing strategies </w:t>
            </w:r>
          </w:p>
          <w:p w:rsidR="00000000" w:rsidRPr="006B49F2" w:rsidP="006B49F2">
            <w:pPr>
              <w:pStyle w:val="BodyText"/>
            </w:pPr>
            <w:r w:rsidRPr="006B49F2">
              <w:t>1.4 Determine marketing o</w:t>
            </w:r>
            <w:r w:rsidRPr="006B49F2">
              <w:t>bjectives in consultation with relevant people and in accordance with the business plan</w:t>
            </w:r>
          </w:p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 xml:space="preserve">1.5 Ensure strategies are ethically and culturally appropriate and aligned with customer and industry expectations </w:t>
            </w:r>
          </w:p>
        </w:tc>
      </w:tr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2. Determine a marketing mix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>2.1 A</w:t>
            </w:r>
            <w:r w:rsidRPr="006B49F2">
              <w:t xml:space="preserve">ssess product mix, volumes and pricing opportunities to determine marketing focus and optimise profit    </w:t>
            </w:r>
          </w:p>
          <w:p w:rsidR="00000000" w:rsidRPr="006B49F2" w:rsidP="006B49F2">
            <w:pPr>
              <w:pStyle w:val="BodyText"/>
            </w:pPr>
            <w:r w:rsidRPr="006B49F2">
              <w:t>2.2 Evaluate costs and benefits of using different distribution channels or providing different levels of customer service, and consider results in de</w:t>
            </w:r>
            <w:r w:rsidRPr="006B49F2">
              <w:t xml:space="preserve">termining marketing mix 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2.3 Determine marketing and promotional activities including the role of digital engagement to suit target market   </w:t>
            </w:r>
          </w:p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2.4 Consider the customer journey and conversations in determining marketing mix</w:t>
            </w:r>
          </w:p>
        </w:tc>
      </w:tr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3. Implement marketing strateg</w:t>
            </w:r>
            <w:r w:rsidRPr="006B49F2">
              <w:t>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 xml:space="preserve">3.1 Brief those involved in the marketing effort on their roles and responsibilities, to ensure success of marketing strategies 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3.2 Plan and implement marketing activities, in accordance with marketing objectives and budgetary requirements </w:t>
            </w:r>
          </w:p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3.3 Cons</w:t>
            </w:r>
            <w:r w:rsidRPr="006B49F2">
              <w:t>ider digital devices, platforms and technologies for effectiveness in implementing marketing activities</w:t>
            </w:r>
          </w:p>
        </w:tc>
      </w:tr>
      <w:tr w:rsidTr="006B49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4. Monitor and improve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 xml:space="preserve">4.1 Monitor marketing activities and evaluate business performance according to objectives and targets of </w:t>
            </w:r>
            <w:r w:rsidRPr="006B49F2">
              <w:t xml:space="preserve">the business plan 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4.2 Analyse performance gaps and take corrective action or set new targets 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4.3 Encourage all relevant people to propose ways to improve marketing performance    </w:t>
            </w:r>
          </w:p>
          <w:p w:rsidR="00000000" w:rsidRPr="006B49F2" w:rsidP="006B49F2">
            <w:pPr>
              <w:pStyle w:val="BodyText"/>
            </w:pPr>
            <w:r w:rsidRPr="006B49F2">
              <w:t>4.4 Seek and analyse customer reaction to all aspects of the marketing</w:t>
            </w:r>
            <w:r w:rsidRPr="006B49F2">
              <w:t xml:space="preserve"> mix, using culturally appropriate processes, to improve targeting and outcomes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4.5 Conduct ongoing research of customer requirements and expectations in both on-line and off-line environments to identify opportunities for change and improvement    </w:t>
            </w:r>
          </w:p>
          <w:p w:rsidR="00000000" w:rsidRPr="006B49F2" w:rsidP="006B49F2">
            <w:pPr>
              <w:pStyle w:val="BodyText"/>
            </w:pPr>
            <w:r w:rsidRPr="006B49F2">
              <w:t xml:space="preserve">4.6 </w:t>
            </w:r>
            <w:r w:rsidRPr="006B49F2">
              <w:t xml:space="preserve">Identify and respond to opportunities to aid business development through new technologies and different ways of </w:t>
            </w:r>
            <w:r w:rsidRPr="006B49F2">
              <w:t xml:space="preserve">marketing </w:t>
            </w:r>
          </w:p>
        </w:tc>
      </w:tr>
    </w:tbl>
    <w:p w:rsidR="00000000" w:rsidRPr="006B49F2" w:rsidP="006B49F2">
      <w:pPr>
        <w:pStyle w:val="BodyText"/>
      </w:pPr>
    </w:p>
    <w:p w:rsidR="00000000" w:rsidRPr="006B49F2" w:rsidP="006B49F2">
      <w:pPr>
        <w:pStyle w:val="AllowPageBreak"/>
      </w:pPr>
    </w:p>
    <w:p w:rsidR="00000000" w:rsidRPr="006B49F2" w:rsidP="006B49F2">
      <w:pPr>
        <w:pStyle w:val="Heading1"/>
      </w:pPr>
      <w:bookmarkStart w:id="5" w:name="O_848814"/>
      <w:bookmarkEnd w:id="5"/>
      <w:r w:rsidRPr="006B49F2">
        <w:t>Foundation Skills</w:t>
      </w:r>
    </w:p>
    <w:p w:rsidR="00000000" w:rsidRPr="00535ABA" w:rsidP="00535ABA">
      <w:pPr>
        <w:pStyle w:val="BodyText"/>
        <w:rPr>
          <w:i/>
        </w:rPr>
      </w:pPr>
      <w:r w:rsidRPr="00535A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Performance</w:t>
            </w:r>
          </w:p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rPr>
                <w:rStyle w:val="SpecialBold"/>
              </w:rPr>
              <w:t>Description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1.1-1.3, 2.2-2.4, 3.2, 4.1,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>Identifies</w:t>
            </w:r>
            <w:r w:rsidRPr="006B49F2">
              <w:t xml:space="preserve">, analyses and evaluates complex information from a range of sources 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1.3, 2.3, 2.5, 3.1, 3.2,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 xml:space="preserve">Prepares reports and other workplace documentation using structure, layout and terminology appropriate to the audience 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1.3, 3.1, 4.3, 4.4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ListBullet"/>
            </w:pPr>
            <w:r w:rsidRPr="006B49F2">
              <w:t xml:space="preserve">Presents ideas and requirements clearly and using language and non-verbal techniques appropriate to audience and environment </w:t>
            </w:r>
          </w:p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>Uses questioning and listening to check and confirm understanding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2.1, 2.2, 3.2, 4.2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ListBullet"/>
            </w:pPr>
            <w:r w:rsidRPr="006B49F2">
              <w:t>Analyses numer</w:t>
            </w:r>
            <w:r w:rsidRPr="006B49F2">
              <w:t xml:space="preserve">ical information to determine budgetary requirements and product quantities  </w:t>
            </w:r>
          </w:p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>Uses a range of calculation methods to evaluate costs and benefits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>Regularly reviews current s</w:t>
            </w:r>
            <w:r w:rsidRPr="006B49F2">
              <w:t>ituation and develops strategies to address improvements in marketing performance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ListBullet"/>
              <w:rPr>
                <w:lang w:val="en-NZ"/>
              </w:rPr>
            </w:pPr>
            <w:r w:rsidRPr="006B49F2">
              <w:t>Recognises importance of building rapport to establish effective working relationships</w:t>
            </w:r>
          </w:p>
        </w:tc>
      </w:tr>
      <w:tr w:rsidTr="006B49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1.1-1.3, 2.1-2.5,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ListBullet"/>
            </w:pPr>
            <w:r w:rsidRPr="006B49F2">
              <w:t>Takes re</w:t>
            </w:r>
            <w:r w:rsidRPr="006B49F2">
              <w:t>sponsibility for planning and organising own workload, identifying ways of sequencing and combining elements for greater efficiency</w:t>
            </w:r>
          </w:p>
          <w:p w:rsidR="00000000" w:rsidRPr="006B49F2" w:rsidP="006B49F2">
            <w:pPr>
              <w:pStyle w:val="ListBullet"/>
            </w:pPr>
            <w:r w:rsidRPr="006B49F2">
              <w:t>Implements actions as per plan, making slight adjustments if necessary and addressing some unexpected issues</w:t>
            </w:r>
          </w:p>
          <w:p w:rsidR="00000000" w:rsidRPr="006B49F2" w:rsidP="006B49F2">
            <w:pPr>
              <w:pStyle w:val="ListBullet"/>
            </w:pPr>
            <w:r w:rsidRPr="006B49F2">
              <w:t>Makes a range o</w:t>
            </w:r>
            <w:r w:rsidRPr="006B49F2">
              <w:t>f critical and non-critical decisions in relatively complex situations, taking a range of constraints into account</w:t>
            </w:r>
          </w:p>
          <w:p w:rsidR="00000000" w:rsidRPr="006B49F2" w:rsidP="006B49F2">
            <w:pPr>
              <w:pStyle w:val="ListBullet"/>
            </w:pPr>
            <w:r w:rsidRPr="006B49F2">
              <w:t>Identifies concepts, principles and features of approaches in use in other contexts, and redesigns these to suit own situation</w:t>
            </w:r>
          </w:p>
          <w:p w:rsidR="00000000" w:rsidRPr="006B49F2" w:rsidP="006B49F2">
            <w:pPr>
              <w:pStyle w:val="ListBullet"/>
            </w:pPr>
            <w:r w:rsidRPr="006B49F2">
              <w:t>Uses f</w:t>
            </w:r>
            <w:r w:rsidRPr="006B49F2">
              <w:t>ormal and informal processes to monitor implementation of solutions and reflect on outcomes</w:t>
            </w:r>
          </w:p>
        </w:tc>
      </w:tr>
    </w:tbl>
    <w:p w:rsidR="00000000" w:rsidRPr="006B49F2" w:rsidP="006B49F2">
      <w:pPr>
        <w:pStyle w:val="BodyText"/>
      </w:pPr>
    </w:p>
    <w:p w:rsidR="00000000" w:rsidRPr="006B49F2" w:rsidP="006B49F2">
      <w:pPr>
        <w:pStyle w:val="AllowPageBreak"/>
      </w:pPr>
    </w:p>
    <w:p w:rsidR="00000000" w:rsidRPr="006B49F2" w:rsidP="006B49F2">
      <w:pPr>
        <w:pStyle w:val="Heading1"/>
      </w:pPr>
      <w:bookmarkStart w:id="6" w:name="O_848813"/>
      <w:bookmarkEnd w:id="6"/>
      <w:r w:rsidRPr="006B49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B4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 xml:space="preserve">Code and title </w:t>
            </w:r>
          </w:p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Code and title</w:t>
            </w:r>
          </w:p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rPr>
                <w:rStyle w:val="SpecialBold"/>
              </w:rPr>
              <w:t>Equivalence status</w:t>
            </w:r>
          </w:p>
        </w:tc>
      </w:tr>
      <w:tr w:rsidTr="006B4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 xml:space="preserve">BSBSMB403 Market the small business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BSBSMB403 Market the small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2">
            <w:pPr>
              <w:pStyle w:val="BodyText"/>
              <w:rPr>
                <w:lang w:val="en-NZ"/>
              </w:rPr>
            </w:pPr>
            <w:r w:rsidRPr="006B49F2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2" w:rsidP="006B49F2">
            <w:pPr>
              <w:pStyle w:val="BodyText"/>
            </w:pPr>
            <w:r w:rsidRPr="006B49F2">
              <w:t>Equivalent unit</w:t>
            </w:r>
          </w:p>
        </w:tc>
      </w:tr>
    </w:tbl>
    <w:p w:rsidR="00000000" w:rsidRPr="006B49F2" w:rsidP="006B49F2">
      <w:pPr>
        <w:pStyle w:val="BodyText"/>
      </w:pPr>
    </w:p>
    <w:p w:rsidR="00000000" w:rsidRPr="006B49F2" w:rsidP="006B49F2">
      <w:pPr>
        <w:pStyle w:val="AllowPageBreak"/>
      </w:pPr>
    </w:p>
    <w:p w:rsidR="00000000" w:rsidRPr="006B49F2" w:rsidP="006B49F2">
      <w:pPr>
        <w:pStyle w:val="Heading1"/>
      </w:pPr>
      <w:bookmarkStart w:id="7" w:name="O_848819"/>
      <w:bookmarkEnd w:id="7"/>
      <w:r w:rsidRPr="006B49F2">
        <w:t>Links</w:t>
      </w:r>
    </w:p>
    <w:p w:rsidR="00000000" w:rsidRPr="006B49F2" w:rsidP="00535ABA">
      <w:pPr>
        <w:pStyle w:val="BodyText"/>
      </w:pPr>
      <w:r w:rsidRPr="006B4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2A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49F2" w:rsidP="006B49F2"/>
    <w:sectPr w:rsidSect="006B4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2" w:rsidRPr="00535ABA" w:rsidP="00535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A" w:rsidP="006B4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ABA" w:rsidP="006B4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5ABA" w:rsidP="006B4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9F2" w:rsidRPr="00535ABA" w:rsidP="00535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A" w:rsidRPr="002D2AF8" w:rsidP="006B4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BSBSMB403 Market the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5ABA" w:rsidP="006B4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EC8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AD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9F2"/>
  </w:style>
  <w:style w:type="character" w:customStyle="1" w:styleId="Heading1Char">
    <w:name w:val="Heading 1 Char"/>
    <w:basedOn w:val="DefaultParagraphFont"/>
    <w:link w:val="Heading1"/>
    <w:rsid w:val="006B4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9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9F2"/>
    <w:rPr>
      <w:b/>
      <w:spacing w:val="0"/>
    </w:rPr>
  </w:style>
  <w:style w:type="character" w:styleId="Emphasis">
    <w:name w:val="Emphasis"/>
    <w:basedOn w:val="DefaultParagraphFont"/>
    <w:qFormat/>
    <w:rsid w:val="006B49F2"/>
    <w:rPr>
      <w:i/>
    </w:rPr>
  </w:style>
  <w:style w:type="paragraph" w:customStyle="1" w:styleId="SuperHeading">
    <w:name w:val="SuperHeading"/>
    <w:basedOn w:val="Normal"/>
    <w:rsid w:val="006B4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9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9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9F2"/>
  </w:style>
  <w:style w:type="paragraph" w:styleId="TableofFigures">
    <w:name w:val="table of figures"/>
    <w:basedOn w:val="Normal"/>
    <w:next w:val="Normal"/>
    <w:semiHidden/>
    <w:rsid w:val="006B4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9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9F2"/>
    <w:rPr>
      <w:rFonts w:ascii="Wingdings" w:hAnsi="Wingdings"/>
    </w:rPr>
  </w:style>
  <w:style w:type="paragraph" w:customStyle="1" w:styleId="TableHeading">
    <w:name w:val="Table Heading"/>
    <w:basedOn w:val="HeadingBase"/>
    <w:rsid w:val="006B4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9F2"/>
    <w:rPr>
      <w:color w:val="0033CC"/>
      <w:u w:val="none"/>
    </w:rPr>
  </w:style>
  <w:style w:type="paragraph" w:customStyle="1" w:styleId="BodyTextRight">
    <w:name w:val="Body Text Right"/>
    <w:basedOn w:val="BodyText"/>
    <w:rsid w:val="006B4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9F2"/>
    <w:rPr>
      <w:sz w:val="32"/>
    </w:rPr>
  </w:style>
  <w:style w:type="paragraph" w:customStyle="1" w:styleId="HeadingProcedure">
    <w:name w:val="Heading Procedure"/>
    <w:basedOn w:val="HeadingBase"/>
    <w:next w:val="Normal"/>
    <w:rsid w:val="006B4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9F2"/>
    <w:pPr>
      <w:spacing w:before="60" w:after="60"/>
    </w:pPr>
  </w:style>
  <w:style w:type="paragraph" w:styleId="ListContinue">
    <w:name w:val="List Continue"/>
    <w:basedOn w:val="List"/>
    <w:rsid w:val="006B49F2"/>
    <w:pPr>
      <w:ind w:firstLine="0"/>
    </w:pPr>
  </w:style>
  <w:style w:type="paragraph" w:customStyle="1" w:styleId="ListNote">
    <w:name w:val="List Note"/>
    <w:basedOn w:val="List"/>
    <w:rsid w:val="006B4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9F2"/>
    <w:rPr>
      <w:rFonts w:ascii="Courier New" w:hAnsi="Courier New"/>
    </w:rPr>
  </w:style>
  <w:style w:type="paragraph" w:customStyle="1" w:styleId="NoteBullet">
    <w:name w:val="Note Bullet"/>
    <w:basedOn w:val="Note"/>
    <w:rsid w:val="006B4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9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9F2"/>
    <w:rPr>
      <w:b/>
      <w:smallCaps/>
    </w:rPr>
  </w:style>
  <w:style w:type="paragraph" w:customStyle="1" w:styleId="TableListNumber">
    <w:name w:val="Table List Number"/>
    <w:basedOn w:val="ListNumber"/>
    <w:rsid w:val="006B4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9F2"/>
    <w:pPr>
      <w:numPr>
        <w:numId w:val="8"/>
      </w:numPr>
    </w:pPr>
  </w:style>
  <w:style w:type="paragraph" w:customStyle="1" w:styleId="ListAlpha2">
    <w:name w:val="List Alpha 2"/>
    <w:basedOn w:val="List2"/>
    <w:rsid w:val="006B49F2"/>
    <w:pPr>
      <w:numPr>
        <w:numId w:val="7"/>
      </w:numPr>
    </w:pPr>
  </w:style>
  <w:style w:type="paragraph" w:styleId="List2">
    <w:name w:val="List 2"/>
    <w:basedOn w:val="BodyText"/>
    <w:rsid w:val="006B4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9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9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9F2"/>
    <w:pPr>
      <w:numPr>
        <w:numId w:val="3"/>
      </w:numPr>
    </w:pPr>
  </w:style>
  <w:style w:type="paragraph" w:styleId="ListContinue2">
    <w:name w:val="List Continue 2"/>
    <w:basedOn w:val="List2"/>
    <w:rsid w:val="006B49F2"/>
    <w:pPr>
      <w:ind w:firstLine="0"/>
    </w:pPr>
  </w:style>
  <w:style w:type="paragraph" w:styleId="ListContinue3">
    <w:name w:val="List Continue 3"/>
    <w:basedOn w:val="List3"/>
    <w:rsid w:val="006B49F2"/>
    <w:pPr>
      <w:ind w:left="1021" w:firstLine="0"/>
    </w:pPr>
  </w:style>
  <w:style w:type="paragraph" w:styleId="ListContinue4">
    <w:name w:val="List Continue 4"/>
    <w:basedOn w:val="List4"/>
    <w:rsid w:val="006B49F2"/>
    <w:pPr>
      <w:ind w:firstLine="0"/>
    </w:pPr>
  </w:style>
  <w:style w:type="paragraph" w:styleId="ListContinue5">
    <w:name w:val="List Continue 5"/>
    <w:basedOn w:val="List5"/>
    <w:rsid w:val="006B49F2"/>
    <w:pPr>
      <w:ind w:firstLine="0"/>
    </w:pPr>
  </w:style>
  <w:style w:type="paragraph" w:styleId="ListNumber3">
    <w:name w:val="List Number 3"/>
    <w:basedOn w:val="List3"/>
    <w:rsid w:val="006B49F2"/>
    <w:pPr>
      <w:numPr>
        <w:numId w:val="4"/>
      </w:numPr>
    </w:pPr>
  </w:style>
  <w:style w:type="paragraph" w:styleId="ListNumber4">
    <w:name w:val="List Number 4"/>
    <w:basedOn w:val="List4"/>
    <w:rsid w:val="006B49F2"/>
    <w:pPr>
      <w:numPr>
        <w:numId w:val="5"/>
      </w:numPr>
    </w:pPr>
  </w:style>
  <w:style w:type="paragraph" w:styleId="ListNumber5">
    <w:name w:val="List Number 5"/>
    <w:basedOn w:val="List5"/>
    <w:rsid w:val="006B49F2"/>
    <w:pPr>
      <w:numPr>
        <w:numId w:val="6"/>
      </w:numPr>
    </w:pPr>
  </w:style>
  <w:style w:type="paragraph" w:styleId="BlockText">
    <w:name w:val="Block Text"/>
    <w:basedOn w:val="Normal"/>
    <w:rsid w:val="006B4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9F2"/>
    <w:rPr>
      <w:sz w:val="16"/>
      <w:vertAlign w:val="superscript"/>
    </w:rPr>
  </w:style>
  <w:style w:type="character" w:customStyle="1" w:styleId="Symbols">
    <w:name w:val="Symbols"/>
    <w:basedOn w:val="DefaultParagraphFont"/>
    <w:rsid w:val="006B49F2"/>
    <w:rPr>
      <w:rFonts w:ascii="Symbol" w:hAnsi="Symbol"/>
    </w:rPr>
  </w:style>
  <w:style w:type="character" w:customStyle="1" w:styleId="MenuOptions">
    <w:name w:val="Menu Options"/>
    <w:basedOn w:val="DefaultParagraphFont"/>
    <w:rsid w:val="006B4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9F2"/>
    <w:rPr>
      <w:b/>
    </w:rPr>
  </w:style>
  <w:style w:type="character" w:customStyle="1" w:styleId="Underlined">
    <w:name w:val="Underlined"/>
    <w:basedOn w:val="DefaultParagraphFont"/>
    <w:rsid w:val="006B49F2"/>
    <w:rPr>
      <w:u w:val="single"/>
    </w:rPr>
  </w:style>
  <w:style w:type="paragraph" w:customStyle="1" w:styleId="TableBodyTextRight">
    <w:name w:val="Table Body Text Right"/>
    <w:basedOn w:val="TableBodyText"/>
    <w:rsid w:val="006B4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9F2"/>
    <w:rPr>
      <w:sz w:val="18"/>
    </w:rPr>
  </w:style>
  <w:style w:type="paragraph" w:customStyle="1" w:styleId="BodySmallRight">
    <w:name w:val="Body Small Right"/>
    <w:basedOn w:val="BodyTextRight"/>
    <w:rsid w:val="006B49F2"/>
    <w:rPr>
      <w:sz w:val="18"/>
      <w:szCs w:val="18"/>
    </w:rPr>
  </w:style>
  <w:style w:type="paragraph" w:customStyle="1" w:styleId="MarginEdition">
    <w:name w:val="Margin Edition"/>
    <w:basedOn w:val="MarginNote"/>
    <w:rsid w:val="006B4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9F2"/>
    <w:rPr>
      <w:sz w:val="2"/>
      <w:szCs w:val="2"/>
    </w:rPr>
  </w:style>
  <w:style w:type="character" w:customStyle="1" w:styleId="Small">
    <w:name w:val="Small"/>
    <w:basedOn w:val="DefaultParagraphFont"/>
    <w:rsid w:val="006B49F2"/>
    <w:rPr>
      <w:sz w:val="16"/>
    </w:rPr>
  </w:style>
  <w:style w:type="paragraph" w:customStyle="1" w:styleId="WideTable">
    <w:name w:val="Wide Table"/>
    <w:basedOn w:val="Normal"/>
    <w:rsid w:val="006B4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9F2"/>
  </w:style>
  <w:style w:type="paragraph" w:styleId="Quote">
    <w:name w:val="Quote"/>
    <w:basedOn w:val="Heading1"/>
    <w:link w:val="QuoteChar"/>
    <w:qFormat/>
    <w:rsid w:val="006B4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9F2"/>
    <w:pPr>
      <w:pageBreakBefore/>
    </w:pPr>
  </w:style>
  <w:style w:type="paragraph" w:customStyle="1" w:styleId="Border">
    <w:name w:val="Border"/>
    <w:basedOn w:val="Normal"/>
    <w:qFormat/>
    <w:rsid w:val="006B4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9F2"/>
    <w:rPr>
      <w:u w:val="single"/>
    </w:rPr>
  </w:style>
  <w:style w:type="character" w:customStyle="1" w:styleId="BoldandItalics">
    <w:name w:val="Bold and Italics"/>
    <w:qFormat/>
    <w:rsid w:val="006B49F2"/>
    <w:rPr>
      <w:b/>
      <w:i/>
      <w:u w:val="none"/>
    </w:rPr>
  </w:style>
  <w:style w:type="paragraph" w:styleId="BalloonText">
    <w:name w:val="Balloon Text"/>
    <w:basedOn w:val="Normal"/>
    <w:link w:val="BalloonTextChar"/>
    <w:rsid w:val="006B4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9F2"/>
    <w:pPr>
      <w:spacing w:before="0" w:after="0"/>
    </w:pPr>
  </w:style>
  <w:style w:type="paragraph" w:customStyle="1" w:styleId="BodyTextBold">
    <w:name w:val="Body Text Bold"/>
    <w:basedOn w:val="BodyText"/>
    <w:qFormat/>
    <w:rsid w:val="006B49F2"/>
    <w:rPr>
      <w:b/>
    </w:rPr>
  </w:style>
  <w:style w:type="character" w:styleId="Hyperlink">
    <w:name w:val="Hyperlink"/>
    <w:basedOn w:val="DefaultParagraphFont"/>
    <w:uiPriority w:val="99"/>
    <w:unhideWhenUsed/>
    <w:rsid w:val="00535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5006</Characters>
  <Application>Microsoft Office Word</Application>
  <DocSecurity>0</DocSecurity>
  <Lines>185</Lines>
  <Paragraphs>107</Paragraphs>
  <ScaleCrop>false</ScaleCrop>
  <Company>Author-it Software Corporation Ltd.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BSBSMB403 Market the small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