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963" w:rsidP="009C0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BSBSMB303 Organise finances for the micro business</w:t>
      </w:r>
      <w:r>
        <w:fldChar w:fldCharType="end"/>
      </w:r>
    </w:p>
    <w:p w:rsidR="009C0963" w:rsidP="009C0963">
      <w:pPr>
        <w:pStyle w:val="Version"/>
        <w:sectPr w:rsidSect="00D50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C63" w:rsidP="00D50C63">
      <w:pPr>
        <w:pStyle w:val="SuperHeading"/>
      </w:pPr>
      <w:r w:rsidRPr="00D50C63">
        <w:t>BSBSMB303 Organise finances for the micro business</w:t>
      </w:r>
    </w:p>
    <w:p w:rsidR="00000000" w:rsidRPr="00D50C63" w:rsidP="00D50C63">
      <w:pPr>
        <w:pStyle w:val="Heading1"/>
      </w:pPr>
      <w:bookmarkStart w:id="1" w:name="O_839483"/>
      <w:bookmarkEnd w:id="1"/>
      <w:r w:rsidRPr="00D50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SpecialBold"/>
              </w:rPr>
              <w:t>Comments</w:t>
            </w:r>
          </w:p>
        </w:tc>
      </w:tr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Release 2</w:t>
            </w:r>
            <w:r w:rsidRPr="00D50C6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>This version first released with BSB Business Services Training Package Version 2.0.</w:t>
            </w:r>
          </w:p>
          <w:p w:rsidR="00000000" w:rsidRPr="00D50C63" w:rsidP="00D50C63">
            <w:pPr>
              <w:pStyle w:val="BodyText"/>
            </w:pPr>
          </w:p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Version created to clarify intent of unit</w:t>
            </w:r>
          </w:p>
        </w:tc>
      </w:tr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>This version first released with BSB Business Services Trai</w:t>
            </w:r>
            <w:r w:rsidRPr="00D50C63">
              <w:t>ning Package Version 1.0.</w:t>
            </w:r>
          </w:p>
        </w:tc>
      </w:tr>
    </w:tbl>
    <w:p w:rsidR="00000000" w:rsidRPr="00D50C63" w:rsidP="00D50C63">
      <w:pPr>
        <w:pStyle w:val="BodyText"/>
      </w:pP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2" w:name="O_839482"/>
      <w:bookmarkEnd w:id="2"/>
      <w:r w:rsidRPr="00D50C63">
        <w:t>Application</w:t>
      </w:r>
    </w:p>
    <w:p w:rsidR="00000000" w:rsidRPr="00D50C63" w:rsidP="009C0963">
      <w:pPr>
        <w:pStyle w:val="BodyText"/>
      </w:pPr>
      <w:r w:rsidRPr="00D50C63">
        <w:t>This unit describes the skills and knowledge required to estimate start-up costs, financial viability and projected cash flow for a micro business with reference to candidates’ personal financial sit</w:t>
      </w:r>
      <w:r w:rsidRPr="00D50C63">
        <w:t>uation.</w:t>
      </w:r>
    </w:p>
    <w:p w:rsidR="00000000" w:rsidRPr="00D50C63" w:rsidP="009C0963">
      <w:pPr>
        <w:pStyle w:val="BodyText"/>
      </w:pPr>
      <w:r w:rsidRPr="00D50C63">
        <w:t>It applies to individuals who are establishing or operating a micro business providing self-employment.</w:t>
      </w:r>
    </w:p>
    <w:p w:rsidR="00000000" w:rsidRPr="00D50C63" w:rsidP="009C0963">
      <w:pPr>
        <w:pStyle w:val="BodyText"/>
      </w:pPr>
      <w:r w:rsidRPr="00D50C63">
        <w:t>No licensing, legislative or certification requirements apply to this unit at the time of publication.</w:t>
      </w:r>
    </w:p>
    <w:p w:rsidR="00000000" w:rsidRPr="00D50C63" w:rsidP="00D50C63">
      <w:pPr>
        <w:pStyle w:val="Heading1"/>
      </w:pPr>
      <w:bookmarkStart w:id="3" w:name="O_839481"/>
      <w:bookmarkEnd w:id="3"/>
      <w:r w:rsidRPr="00D50C63">
        <w:t>Unit Sector</w:t>
      </w:r>
    </w:p>
    <w:p w:rsidR="00000000" w:rsidRPr="00D50C63" w:rsidP="009C0963">
      <w:pPr>
        <w:pStyle w:val="BodyText"/>
      </w:pPr>
      <w:r w:rsidRPr="00D50C63">
        <w:t>Management and Leadership – Small and Micro Business</w:t>
      </w:r>
    </w:p>
    <w:p w:rsidR="00000000" w:rsidRPr="00D50C63" w:rsidP="00D50C63">
      <w:pPr>
        <w:pStyle w:val="Heading1"/>
      </w:pPr>
      <w:bookmarkStart w:id="4" w:name="O_839480"/>
      <w:bookmarkEnd w:id="4"/>
      <w:r w:rsidRPr="00D50C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SpecialBold"/>
              </w:rPr>
              <w:t>PERFORMANCE CRITERIA</w:t>
            </w:r>
          </w:p>
        </w:tc>
      </w:tr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Emphasis"/>
              </w:rPr>
              <w:t xml:space="preserve">Performance criteria describe the performance needed to demonstrate achievement </w:t>
            </w:r>
            <w:r w:rsidRPr="00D50C63">
              <w:rPr>
                <w:rStyle w:val="Emphasis"/>
              </w:rPr>
              <w:t>of the element.</w:t>
            </w:r>
          </w:p>
        </w:tc>
      </w:tr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 xml:space="preserve">1. Ascertain own financial position and ability to provide capital </w:t>
            </w:r>
            <w:r w:rsidRPr="00D50C63">
              <w:t>or equity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 xml:space="preserve">1.1 Realistically detail personal, family or community financial situation showing funds available and commitments already incurred   </w:t>
            </w:r>
          </w:p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1.2 Determ</w:t>
            </w:r>
            <w:r w:rsidRPr="00D50C63">
              <w:t>ine equity finance and assets available for micro business from personal, family or community sources</w:t>
            </w:r>
          </w:p>
        </w:tc>
      </w:tr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2. Determine projected cash flow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 xml:space="preserve">2.1 Determine level of forecast business activity over a year and the business mix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2.2 Estimate establishment costs for the business and repayment schedule for borrowings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2.3 Calculate monthly variable and fixed costs needed to conduct business activity over a year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2.4 Estimate personal drawings needed from the business   </w:t>
            </w:r>
          </w:p>
          <w:p w:rsidR="00000000" w:rsidRPr="00D50C63" w:rsidP="00D50C63">
            <w:pPr>
              <w:pStyle w:val="BodyText"/>
            </w:pPr>
            <w:r w:rsidRPr="00D50C63">
              <w:t>2.5 Estim</w:t>
            </w:r>
            <w:r w:rsidRPr="00D50C63">
              <w:t xml:space="preserve">ate monthly income generated by the business for a year, based on price per unit item or hourly charge rate for labour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2.6 Develop a cash flow budget for the first year of business operation   </w:t>
            </w:r>
          </w:p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2.7 Seek professional advice to estimate goods and services</w:t>
            </w:r>
            <w:r w:rsidRPr="00D50C63">
              <w:t xml:space="preserve"> tax and operating finance required for the business    </w:t>
            </w:r>
          </w:p>
        </w:tc>
      </w:tr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3. Source required funds to establish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 xml:space="preserve">3.1 Estimate required funding to establish and run the business based on expected sales and activity levels, available finances and commitments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3.2 Investigate methods of accessing alternative sources of finance 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3.3 Identify strategies for meeting financial obligations   </w:t>
            </w:r>
          </w:p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 xml:space="preserve">3.4 Implement plans to access available funds as required  </w:t>
            </w:r>
          </w:p>
        </w:tc>
      </w:tr>
      <w:tr w:rsidTr="00D50C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4. Monitor business profitability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>4.1 Maintain and review mont</w:t>
            </w:r>
            <w:r w:rsidRPr="00D50C63">
              <w:t xml:space="preserve">hly expenditure and income records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4.2 Compare equity at beginning and end of a year to estimate business performance   </w:t>
            </w:r>
          </w:p>
          <w:p w:rsidR="00000000" w:rsidRPr="00D50C63" w:rsidP="00D50C63">
            <w:pPr>
              <w:pStyle w:val="BodyText"/>
            </w:pPr>
            <w:r w:rsidRPr="00D50C63">
              <w:t xml:space="preserve">4.3 Assess financial viability of the business after a year of operation   </w:t>
            </w:r>
          </w:p>
          <w:p w:rsidR="00000000" w:rsidRPr="00D50C63" w:rsidP="00D50C63">
            <w:pPr>
              <w:pStyle w:val="BodyText"/>
            </w:pPr>
            <w:r w:rsidRPr="00D50C63">
              <w:t>4.4 Seek professional advice on depreciation, insurance a</w:t>
            </w:r>
            <w:r w:rsidRPr="00D50C63">
              <w:t xml:space="preserve">nd tax implications of the business    </w:t>
            </w:r>
          </w:p>
        </w:tc>
      </w:tr>
    </w:tbl>
    <w:p w:rsidR="00000000" w:rsidRPr="00D50C63" w:rsidP="00D50C63">
      <w:pPr>
        <w:pStyle w:val="BodyText"/>
      </w:pP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5" w:name="O_839479"/>
      <w:bookmarkEnd w:id="5"/>
      <w:r w:rsidRPr="00D50C63">
        <w:t>Foundation Skills</w:t>
      </w:r>
    </w:p>
    <w:p w:rsidR="00000000" w:rsidRPr="009C0963" w:rsidP="009C0963">
      <w:pPr>
        <w:pStyle w:val="BodyText"/>
        <w:rPr>
          <w:i/>
        </w:rPr>
      </w:pPr>
      <w:r w:rsidRPr="009C09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Performance</w:t>
            </w:r>
          </w:p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SpecialBold"/>
              </w:rPr>
              <w:t>Description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1.1, 2.1,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ListBullet"/>
              <w:rPr>
                <w:lang w:val="en-NZ"/>
              </w:rPr>
            </w:pPr>
            <w:r w:rsidRPr="00D50C63">
              <w:t>Gathers, interprets and analyses a variety of textual information from a range of sources and identifies relevant and key information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1.1, 2.6, 2.7, 3.4, 4.4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ListBullet"/>
              <w:rPr>
                <w:lang w:val="en-NZ"/>
              </w:rPr>
            </w:pPr>
            <w:r w:rsidRPr="00D50C63">
              <w:t>Uses factual information and industry related terminology to complete required workplace documentation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1.1, 2.7, 4.4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ListBullet"/>
            </w:pPr>
            <w:r w:rsidRPr="00D50C63">
              <w:t xml:space="preserve">Articulates clearly using vocabulary and tone suitable to audience </w:t>
            </w:r>
          </w:p>
          <w:p w:rsidR="00000000" w:rsidP="00D50C63">
            <w:pPr>
              <w:pStyle w:val="ListBullet"/>
              <w:rPr>
                <w:lang w:val="en-NZ"/>
              </w:rPr>
            </w:pPr>
            <w:r w:rsidRPr="00D50C63">
              <w:t xml:space="preserve">Uses listening and questioning techniques to seek </w:t>
            </w:r>
            <w:r w:rsidRPr="00D50C63">
              <w:t>information and confirm understanding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1.1, 1.2, 2.1-2.7, 3.1,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ListBullet"/>
              <w:rPr>
                <w:lang w:val="en-NZ"/>
              </w:rPr>
            </w:pPr>
            <w:r w:rsidRPr="00D50C63">
              <w:t>Analyses numerical information to calculate revenue and expense forecasts and estimate funding required to run the business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ListBullet"/>
              <w:rPr>
                <w:lang w:val="en-NZ"/>
              </w:rPr>
            </w:pPr>
            <w:r w:rsidRPr="00D50C63">
              <w:t xml:space="preserve">Uses a systematic process for developing career, identifying personal commitments and accepting realistic possibilities </w:t>
            </w:r>
          </w:p>
        </w:tc>
      </w:tr>
      <w:tr w:rsidTr="00D50C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1.1, 1.2, 2.1-2.7, 3.1-3.4,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ListBullet"/>
            </w:pPr>
            <w:r w:rsidRPr="00D50C63">
              <w:t>Understands and explicitly applies some basic principles of analytical and lat</w:t>
            </w:r>
            <w:r w:rsidRPr="00D50C63">
              <w:t>eral thinking</w:t>
            </w:r>
          </w:p>
          <w:p w:rsidR="00000000" w:rsidRPr="00D50C63" w:rsidP="00D50C63">
            <w:pPr>
              <w:pStyle w:val="ListBullet"/>
            </w:pPr>
            <w:r w:rsidRPr="00D50C63">
              <w:t xml:space="preserve">Uses main features and functions of digital tools to complete work tasks and access information </w:t>
            </w:r>
          </w:p>
          <w:p w:rsidR="00000000" w:rsidRPr="00D50C63" w:rsidP="00D50C63">
            <w:pPr>
              <w:pStyle w:val="ListBullet"/>
            </w:pPr>
            <w:r w:rsidRPr="00D50C63">
              <w:t>Usually seeks input and expert advice when decisions involve unfamiliar issues</w:t>
            </w:r>
          </w:p>
          <w:p w:rsidR="00000000" w:rsidRPr="00D50C63" w:rsidP="00D50C63">
            <w:pPr>
              <w:pStyle w:val="ListBullet"/>
            </w:pPr>
            <w:r w:rsidRPr="00D50C63">
              <w:t>Determines priorities and sequences steps involved in clearly defi</w:t>
            </w:r>
            <w:r w:rsidRPr="00D50C63">
              <w:t>ned familiar tasks, and identifies and assembles resources required.</w:t>
            </w:r>
          </w:p>
        </w:tc>
      </w:tr>
    </w:tbl>
    <w:p w:rsidR="00000000" w:rsidRPr="00D50C63" w:rsidP="00D50C63">
      <w:pPr>
        <w:pStyle w:val="BodyText"/>
      </w:pP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6" w:name="O_839478"/>
      <w:bookmarkEnd w:id="6"/>
      <w:r w:rsidRPr="00D50C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 xml:space="preserve">Code and title </w:t>
            </w:r>
          </w:p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Code and title</w:t>
            </w:r>
          </w:p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SpecialBold"/>
              </w:rPr>
              <w:t>Equivalence status</w:t>
            </w:r>
          </w:p>
        </w:tc>
      </w:tr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BSBSMB303 Organise finances for the micro business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BSBSMB303 Organise finances for the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>Equivalent unit</w:t>
            </w:r>
          </w:p>
        </w:tc>
      </w:tr>
    </w:tbl>
    <w:p w:rsidR="00000000" w:rsidRPr="00D50C63" w:rsidP="00D50C63">
      <w:pPr>
        <w:pStyle w:val="BodyText"/>
      </w:pP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7" w:name="O_839484"/>
      <w:bookmarkEnd w:id="7"/>
      <w:r w:rsidRPr="00D50C63">
        <w:t>Links</w:t>
      </w:r>
    </w:p>
    <w:p w:rsidR="00000000" w:rsidRPr="00D50C63" w:rsidP="009C0963">
      <w:pPr>
        <w:pStyle w:val="BodyText"/>
      </w:pPr>
      <w:r w:rsidRPr="00D50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2D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0C63" w:rsidP="009C0963">
      <w:pPr>
        <w:pStyle w:val="BodyText"/>
        <w:sectPr w:rsidSect="00D50C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0C63" w:rsidP="00D50C63">
      <w:pPr>
        <w:pStyle w:val="SuperHeading"/>
      </w:pPr>
      <w:r w:rsidRPr="00D50C63">
        <w:t xml:space="preserve">Assessment </w:t>
      </w:r>
      <w:r w:rsidRPr="00D50C63">
        <w:t>Requirements for BSBSMB303 Organise finances for the micro business</w:t>
      </w:r>
    </w:p>
    <w:p w:rsidR="00000000" w:rsidRPr="00D50C63" w:rsidP="00D50C63">
      <w:pPr>
        <w:pStyle w:val="Heading1"/>
      </w:pPr>
      <w:bookmarkStart w:id="8" w:name="O_839476"/>
      <w:bookmarkEnd w:id="8"/>
      <w:r w:rsidRPr="00D50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rPr>
                <w:rStyle w:val="SpecialBold"/>
              </w:rPr>
              <w:t>Comments</w:t>
            </w:r>
          </w:p>
        </w:tc>
      </w:tr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Release 2</w:t>
            </w:r>
            <w:r w:rsidRPr="00D50C6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>This version released with BSB Business Services Training Package Version 2.0.</w:t>
            </w:r>
          </w:p>
          <w:p w:rsidR="00000000" w:rsidRPr="00D50C63" w:rsidP="00D50C63">
            <w:pPr>
              <w:pStyle w:val="BodyText"/>
            </w:pPr>
          </w:p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Version created to clarify intent of unit</w:t>
            </w:r>
          </w:p>
        </w:tc>
      </w:tr>
      <w:tr w:rsidTr="00D5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63">
            <w:pPr>
              <w:pStyle w:val="BodyText"/>
              <w:rPr>
                <w:lang w:val="en-NZ"/>
              </w:rPr>
            </w:pPr>
            <w:r w:rsidRPr="00D50C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63" w:rsidP="00D50C63">
            <w:pPr>
              <w:pStyle w:val="BodyText"/>
            </w:pPr>
            <w:r w:rsidRPr="00D50C63">
              <w:t xml:space="preserve">This version first released with BSB Business Services Training Package Version 1.0. </w:t>
            </w:r>
          </w:p>
          <w:p w:rsidR="00000000" w:rsidRPr="00D50C63" w:rsidP="00D50C63">
            <w:pPr>
              <w:pStyle w:val="BodyText"/>
            </w:pPr>
          </w:p>
        </w:tc>
      </w:tr>
    </w:tbl>
    <w:p w:rsidR="00000000" w:rsidRPr="00D50C63" w:rsidP="00D50C63">
      <w:pPr>
        <w:pStyle w:val="BodyText"/>
      </w:pP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9" w:name="O_839475"/>
      <w:bookmarkEnd w:id="9"/>
      <w:r w:rsidRPr="00D50C63">
        <w:t>Performance Evidence</w:t>
      </w:r>
    </w:p>
    <w:p w:rsidR="00000000" w:rsidRPr="00D50C63" w:rsidP="009C0963">
      <w:pPr>
        <w:pStyle w:val="BodyText"/>
      </w:pPr>
      <w:r w:rsidRPr="00D50C63">
        <w:t>Evidence of the ability to:</w:t>
      </w:r>
    </w:p>
    <w:p w:rsidR="00000000" w:rsidRPr="00D50C63" w:rsidP="00D50C63">
      <w:pPr>
        <w:pStyle w:val="ListBullet"/>
      </w:pPr>
      <w:r w:rsidRPr="00D50C63">
        <w:t>conduct an investigation of own financial position, commitments and needs</w:t>
      </w:r>
    </w:p>
    <w:p w:rsidR="00000000" w:rsidRPr="00D50C63" w:rsidP="00D50C63">
      <w:pPr>
        <w:pStyle w:val="ListBullet"/>
      </w:pPr>
      <w:r w:rsidRPr="00D50C63">
        <w:t>determine projected cash flow for the business</w:t>
      </w:r>
    </w:p>
    <w:p w:rsidR="00000000" w:rsidRPr="00D50C63" w:rsidP="00D50C63">
      <w:pPr>
        <w:pStyle w:val="ListBullet"/>
      </w:pPr>
      <w:r w:rsidRPr="00D50C63">
        <w:t>estimate the funding needed to establish and operate the business</w:t>
      </w:r>
    </w:p>
    <w:p w:rsidR="00000000" w:rsidRPr="00D50C63" w:rsidP="00D50C63">
      <w:pPr>
        <w:pStyle w:val="ListBullet"/>
      </w:pPr>
      <w:r w:rsidRPr="00D50C63">
        <w:t>assess the financial viability of the business.</w:t>
      </w:r>
    </w:p>
    <w:p w:rsidR="00000000" w:rsidRPr="00D50C63" w:rsidP="00D50C63">
      <w:pPr>
        <w:pStyle w:val="BodyText"/>
      </w:pPr>
    </w:p>
    <w:p w:rsidR="00000000" w:rsidRPr="00D50C63" w:rsidP="009C0963">
      <w:pPr>
        <w:pStyle w:val="BodyText"/>
      </w:pPr>
      <w:r w:rsidRPr="00D50C63">
        <w:t>Note: If a specific volume or frequency is not stated, then evidence must be provided at least</w:t>
      </w:r>
      <w:r w:rsidRPr="00D50C63">
        <w:t xml:space="preserve"> once.</w:t>
      </w:r>
    </w:p>
    <w:p w:rsidR="00000000" w:rsidRPr="00D50C63" w:rsidP="00D50C63">
      <w:pPr>
        <w:pStyle w:val="Heading1"/>
      </w:pPr>
      <w:bookmarkStart w:id="10" w:name="O_839474"/>
      <w:bookmarkEnd w:id="10"/>
      <w:r w:rsidRPr="00D50C63">
        <w:t>Knowledge Evidence</w:t>
      </w:r>
    </w:p>
    <w:p w:rsidR="00000000" w:rsidRPr="00D50C63" w:rsidP="009C0963">
      <w:pPr>
        <w:pStyle w:val="BodyText"/>
      </w:pPr>
      <w:r w:rsidRPr="00D50C63">
        <w:t>To complete the unit requirements safely and effectively, the individual must:</w:t>
      </w:r>
    </w:p>
    <w:p w:rsidR="00000000" w:rsidRPr="00D50C63" w:rsidP="00D50C63">
      <w:pPr>
        <w:pStyle w:val="ListBullet"/>
      </w:pPr>
      <w:r w:rsidRPr="00D50C63">
        <w:t xml:space="preserve">identify sources of specialist financial advice for micro business operators </w:t>
      </w:r>
    </w:p>
    <w:p w:rsidR="00000000" w:rsidRPr="00D50C63" w:rsidP="00D50C63">
      <w:pPr>
        <w:pStyle w:val="ListBullet"/>
      </w:pPr>
      <w:r w:rsidRPr="00D50C63">
        <w:t>describe appropriate accounting software for use in the</w:t>
      </w:r>
      <w:r w:rsidRPr="00D50C63">
        <w:t xml:space="preserve"> business</w:t>
      </w:r>
    </w:p>
    <w:p w:rsidR="00000000" w:rsidRPr="00D50C63" w:rsidP="00D50C63">
      <w:pPr>
        <w:pStyle w:val="ListBullet"/>
      </w:pPr>
      <w:r w:rsidRPr="00D50C63">
        <w:t>locate the Australia Taxation office (ATO) website and summarise data for operating a micro business</w:t>
      </w:r>
    </w:p>
    <w:p w:rsidR="00000000" w:rsidRPr="00D50C63" w:rsidP="00D50C63">
      <w:pPr>
        <w:pStyle w:val="ListBullet"/>
      </w:pPr>
      <w:r w:rsidRPr="00D50C63">
        <w:t xml:space="preserve">explain key financial terminology relevant to micro business </w:t>
      </w:r>
    </w:p>
    <w:p w:rsidR="00000000" w:rsidRPr="00D50C63" w:rsidP="00D50C63">
      <w:pPr>
        <w:pStyle w:val="ListBullet"/>
      </w:pPr>
      <w:r w:rsidRPr="00D50C63">
        <w:t>describe the relationship between finances and business sales and marketing strateg</w:t>
      </w:r>
      <w:r w:rsidRPr="00D50C63">
        <w:t>ies</w:t>
      </w:r>
    </w:p>
    <w:p w:rsidR="00000000" w:rsidRPr="00D50C63" w:rsidP="00D50C63">
      <w:pPr>
        <w:pStyle w:val="ListBullet"/>
      </w:pPr>
      <w:r w:rsidRPr="00D50C63">
        <w:t>describe methods of costing or pricing and preparation of financial forecasts</w:t>
      </w:r>
    </w:p>
    <w:p w:rsidR="00000000" w:rsidRPr="00D50C63" w:rsidP="00D50C63">
      <w:pPr>
        <w:pStyle w:val="AllowPageBreak"/>
      </w:pPr>
    </w:p>
    <w:p w:rsidR="00000000" w:rsidRPr="00D50C63" w:rsidP="00D50C63">
      <w:pPr>
        <w:pStyle w:val="Heading1"/>
      </w:pPr>
      <w:bookmarkStart w:id="11" w:name="O_839473"/>
      <w:bookmarkEnd w:id="11"/>
      <w:r w:rsidRPr="00D50C63">
        <w:t>Assessment Conditions</w:t>
      </w:r>
    </w:p>
    <w:p w:rsidR="00000000" w:rsidRPr="00D50C63" w:rsidP="009C0963">
      <w:pPr>
        <w:pStyle w:val="BodyText"/>
      </w:pPr>
      <w:r w:rsidRPr="00D50C63">
        <w:t>Assessment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D50C63" w:rsidP="00D50C63">
      <w:pPr>
        <w:pStyle w:val="ListBullet"/>
      </w:pPr>
      <w:r w:rsidRPr="00D50C63">
        <w:t>business tech</w:t>
      </w:r>
      <w:r w:rsidRPr="00D50C63">
        <w:t>nology including internet access</w:t>
      </w:r>
    </w:p>
    <w:p w:rsidR="00000000" w:rsidRPr="00D50C63" w:rsidP="00D50C63">
      <w:pPr>
        <w:pStyle w:val="ListBullet"/>
      </w:pPr>
      <w:r w:rsidRPr="00D50C63">
        <w:t xml:space="preserve">specialist accounting software </w:t>
      </w:r>
    </w:p>
    <w:p w:rsidR="00000000" w:rsidRPr="00D50C63" w:rsidP="00D50C63">
      <w:pPr>
        <w:pStyle w:val="ListBullet"/>
      </w:pPr>
      <w:r w:rsidRPr="00D50C63">
        <w:t>relevant workplace documentation and resources</w:t>
      </w:r>
    </w:p>
    <w:p w:rsidR="00000000" w:rsidRPr="00D50C63" w:rsidP="00D50C63">
      <w:pPr>
        <w:pStyle w:val="ListBullet"/>
      </w:pPr>
      <w:r w:rsidRPr="00D50C63">
        <w:t xml:space="preserve">case studies, or where possible, real situations </w:t>
      </w:r>
    </w:p>
    <w:p w:rsidR="00000000" w:rsidRPr="00D50C63" w:rsidP="00D50C63">
      <w:pPr>
        <w:pStyle w:val="ListBullet"/>
      </w:pPr>
      <w:r w:rsidRPr="00D50C63">
        <w:t>interaction with others.</w:t>
      </w:r>
    </w:p>
    <w:p w:rsidR="00000000" w:rsidRPr="00D50C63" w:rsidP="00D50C63">
      <w:pPr>
        <w:pStyle w:val="BodyText"/>
      </w:pPr>
    </w:p>
    <w:p w:rsidR="00000000" w:rsidRPr="00D50C63" w:rsidP="009C0963">
      <w:pPr>
        <w:pStyle w:val="BodyText"/>
      </w:pPr>
      <w:r w:rsidRPr="00D50C63">
        <w:t>Assessors of this unit must satisfy the requirements for assessors i</w:t>
      </w:r>
      <w:r w:rsidRPr="00D50C63">
        <w:t xml:space="preserve">n applicable vocational education and </w:t>
      </w:r>
      <w:r w:rsidRPr="00D50C63">
        <w:t>training legislation, frameworks and/or standards.</w:t>
      </w:r>
    </w:p>
    <w:p w:rsidR="00000000" w:rsidRPr="00D50C63" w:rsidP="00D50C63">
      <w:pPr>
        <w:pStyle w:val="Heading1"/>
      </w:pPr>
      <w:bookmarkStart w:id="12" w:name="O_839485"/>
      <w:bookmarkEnd w:id="12"/>
      <w:r w:rsidRPr="00D50C63">
        <w:t>Links</w:t>
      </w:r>
    </w:p>
    <w:p w:rsidR="00000000" w:rsidRPr="00D50C63" w:rsidP="009C0963">
      <w:pPr>
        <w:pStyle w:val="BodyText"/>
      </w:pPr>
      <w:r w:rsidRPr="00D50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2D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0C63" w:rsidP="00D50C63"/>
    <w:sectPr w:rsidSect="00D50C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 w:rsidRPr="009C0963" w:rsidP="009C0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63" w:rsidP="00D50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963" w:rsidP="00D50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0963" w:rsidP="00D50C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 w:rsidP="00D50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963">
      <w:t>Approved</w:t>
    </w:r>
    <w:r w:rsidR="009C09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9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963">
      <w:rPr>
        <w:noProof/>
      </w:rPr>
      <w:t>5</w:t>
    </w:r>
    <w:r>
      <w:rPr>
        <w:noProof/>
      </w:rPr>
      <w:fldChar w:fldCharType="end"/>
    </w:r>
  </w:p>
  <w:p w:rsidR="00D50C63" w:rsidP="00D50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9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963">
      <w:t>Future Skills Organisation</w:t>
    </w:r>
    <w:r w:rsidR="009C0963">
      <w:fldChar w:fldCharType="end"/>
    </w:r>
  </w:p>
  <w:p w:rsidR="00D50C63" w:rsidP="00D50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C63" w:rsidRPr="009C0963" w:rsidP="009C0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63" w:rsidRPr="002D2AF8" w:rsidP="00D50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BSBSMB303 Organise finances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0963" w:rsidP="00D50C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63" w:rsidRPr="002D2AF8" w:rsidP="00D50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963">
      <w:t>BSBSMB303 Organise finances for the micro business</w:t>
    </w:r>
    <w:r w:rsidR="009C09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963">
      <w:rPr>
        <w:noProof/>
      </w:rPr>
      <w:t>1 March 2025</w:t>
    </w:r>
    <w:r>
      <w:fldChar w:fldCharType="end"/>
    </w:r>
  </w:p>
  <w:p w:rsidR="00D50C63" w:rsidP="00D50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525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227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C63"/>
  </w:style>
  <w:style w:type="character" w:customStyle="1" w:styleId="Heading1Char">
    <w:name w:val="Heading 1 Char"/>
    <w:basedOn w:val="DefaultParagraphFont"/>
    <w:link w:val="Heading1"/>
    <w:rsid w:val="00D50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C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C63"/>
    <w:rPr>
      <w:b/>
      <w:spacing w:val="0"/>
    </w:rPr>
  </w:style>
  <w:style w:type="character" w:styleId="Emphasis">
    <w:name w:val="Emphasis"/>
    <w:basedOn w:val="DefaultParagraphFont"/>
    <w:qFormat/>
    <w:rsid w:val="00D50C63"/>
    <w:rPr>
      <w:i/>
    </w:rPr>
  </w:style>
  <w:style w:type="paragraph" w:customStyle="1" w:styleId="SuperHeading">
    <w:name w:val="SuperHeading"/>
    <w:basedOn w:val="Normal"/>
    <w:rsid w:val="00D50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C63"/>
  </w:style>
  <w:style w:type="paragraph" w:styleId="TableofFigures">
    <w:name w:val="table of figures"/>
    <w:basedOn w:val="Normal"/>
    <w:next w:val="Normal"/>
    <w:semiHidden/>
    <w:rsid w:val="00D50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C63"/>
    <w:rPr>
      <w:rFonts w:ascii="Wingdings" w:hAnsi="Wingdings"/>
    </w:rPr>
  </w:style>
  <w:style w:type="paragraph" w:customStyle="1" w:styleId="TableHeading">
    <w:name w:val="Table Heading"/>
    <w:basedOn w:val="HeadingBase"/>
    <w:rsid w:val="00D50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C63"/>
    <w:rPr>
      <w:color w:val="0033CC"/>
      <w:u w:val="none"/>
    </w:rPr>
  </w:style>
  <w:style w:type="paragraph" w:customStyle="1" w:styleId="BodyTextRight">
    <w:name w:val="Body Text Right"/>
    <w:basedOn w:val="BodyText"/>
    <w:rsid w:val="00D50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C63"/>
    <w:rPr>
      <w:sz w:val="32"/>
    </w:rPr>
  </w:style>
  <w:style w:type="paragraph" w:customStyle="1" w:styleId="HeadingProcedure">
    <w:name w:val="Heading Procedure"/>
    <w:basedOn w:val="HeadingBase"/>
    <w:next w:val="Normal"/>
    <w:rsid w:val="00D50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C63"/>
    <w:pPr>
      <w:spacing w:before="60" w:after="60"/>
    </w:pPr>
  </w:style>
  <w:style w:type="paragraph" w:styleId="ListContinue">
    <w:name w:val="List Continue"/>
    <w:basedOn w:val="List"/>
    <w:rsid w:val="00D50C63"/>
    <w:pPr>
      <w:ind w:firstLine="0"/>
    </w:pPr>
  </w:style>
  <w:style w:type="paragraph" w:customStyle="1" w:styleId="ListNote">
    <w:name w:val="List Note"/>
    <w:basedOn w:val="List"/>
    <w:rsid w:val="00D50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C63"/>
    <w:rPr>
      <w:rFonts w:ascii="Courier New" w:hAnsi="Courier New"/>
    </w:rPr>
  </w:style>
  <w:style w:type="paragraph" w:customStyle="1" w:styleId="NoteBullet">
    <w:name w:val="Note Bullet"/>
    <w:basedOn w:val="Note"/>
    <w:rsid w:val="00D50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C63"/>
    <w:rPr>
      <w:b/>
      <w:smallCaps/>
    </w:rPr>
  </w:style>
  <w:style w:type="paragraph" w:customStyle="1" w:styleId="TableListNumber">
    <w:name w:val="Table List Number"/>
    <w:basedOn w:val="ListNumber"/>
    <w:rsid w:val="00D50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C63"/>
    <w:pPr>
      <w:numPr>
        <w:numId w:val="8"/>
      </w:numPr>
    </w:pPr>
  </w:style>
  <w:style w:type="paragraph" w:customStyle="1" w:styleId="ListAlpha2">
    <w:name w:val="List Alpha 2"/>
    <w:basedOn w:val="List2"/>
    <w:rsid w:val="00D50C63"/>
    <w:pPr>
      <w:numPr>
        <w:numId w:val="7"/>
      </w:numPr>
    </w:pPr>
  </w:style>
  <w:style w:type="paragraph" w:styleId="List2">
    <w:name w:val="List 2"/>
    <w:basedOn w:val="BodyText"/>
    <w:rsid w:val="00D50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C63"/>
    <w:pPr>
      <w:numPr>
        <w:numId w:val="3"/>
      </w:numPr>
    </w:pPr>
  </w:style>
  <w:style w:type="paragraph" w:styleId="ListContinue2">
    <w:name w:val="List Continue 2"/>
    <w:basedOn w:val="List2"/>
    <w:rsid w:val="00D50C63"/>
    <w:pPr>
      <w:ind w:firstLine="0"/>
    </w:pPr>
  </w:style>
  <w:style w:type="paragraph" w:styleId="ListContinue3">
    <w:name w:val="List Continue 3"/>
    <w:basedOn w:val="List3"/>
    <w:rsid w:val="00D50C63"/>
    <w:pPr>
      <w:ind w:left="1021" w:firstLine="0"/>
    </w:pPr>
  </w:style>
  <w:style w:type="paragraph" w:styleId="ListContinue4">
    <w:name w:val="List Continue 4"/>
    <w:basedOn w:val="List4"/>
    <w:rsid w:val="00D50C63"/>
    <w:pPr>
      <w:ind w:firstLine="0"/>
    </w:pPr>
  </w:style>
  <w:style w:type="paragraph" w:styleId="ListContinue5">
    <w:name w:val="List Continue 5"/>
    <w:basedOn w:val="List5"/>
    <w:rsid w:val="00D50C63"/>
    <w:pPr>
      <w:ind w:firstLine="0"/>
    </w:pPr>
  </w:style>
  <w:style w:type="paragraph" w:styleId="ListNumber3">
    <w:name w:val="List Number 3"/>
    <w:basedOn w:val="List3"/>
    <w:rsid w:val="00D50C63"/>
    <w:pPr>
      <w:numPr>
        <w:numId w:val="4"/>
      </w:numPr>
    </w:pPr>
  </w:style>
  <w:style w:type="paragraph" w:styleId="ListNumber4">
    <w:name w:val="List Number 4"/>
    <w:basedOn w:val="List4"/>
    <w:rsid w:val="00D50C63"/>
    <w:pPr>
      <w:numPr>
        <w:numId w:val="5"/>
      </w:numPr>
    </w:pPr>
  </w:style>
  <w:style w:type="paragraph" w:styleId="ListNumber5">
    <w:name w:val="List Number 5"/>
    <w:basedOn w:val="List5"/>
    <w:rsid w:val="00D50C63"/>
    <w:pPr>
      <w:numPr>
        <w:numId w:val="6"/>
      </w:numPr>
    </w:pPr>
  </w:style>
  <w:style w:type="paragraph" w:styleId="BlockText">
    <w:name w:val="Block Text"/>
    <w:basedOn w:val="Normal"/>
    <w:rsid w:val="00D50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C63"/>
    <w:rPr>
      <w:sz w:val="16"/>
      <w:vertAlign w:val="superscript"/>
    </w:rPr>
  </w:style>
  <w:style w:type="character" w:customStyle="1" w:styleId="Symbols">
    <w:name w:val="Symbols"/>
    <w:basedOn w:val="DefaultParagraphFont"/>
    <w:rsid w:val="00D50C63"/>
    <w:rPr>
      <w:rFonts w:ascii="Symbol" w:hAnsi="Symbol"/>
    </w:rPr>
  </w:style>
  <w:style w:type="character" w:customStyle="1" w:styleId="MenuOptions">
    <w:name w:val="Menu Options"/>
    <w:basedOn w:val="DefaultParagraphFont"/>
    <w:rsid w:val="00D50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C63"/>
    <w:rPr>
      <w:b/>
    </w:rPr>
  </w:style>
  <w:style w:type="character" w:customStyle="1" w:styleId="Underlined">
    <w:name w:val="Underlined"/>
    <w:basedOn w:val="DefaultParagraphFont"/>
    <w:rsid w:val="00D50C63"/>
    <w:rPr>
      <w:u w:val="single"/>
    </w:rPr>
  </w:style>
  <w:style w:type="paragraph" w:customStyle="1" w:styleId="TableBodyTextRight">
    <w:name w:val="Table Body Text Right"/>
    <w:basedOn w:val="TableBodyText"/>
    <w:rsid w:val="00D50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C63"/>
    <w:rPr>
      <w:sz w:val="18"/>
    </w:rPr>
  </w:style>
  <w:style w:type="paragraph" w:customStyle="1" w:styleId="BodySmallRight">
    <w:name w:val="Body Small Right"/>
    <w:basedOn w:val="BodyTextRight"/>
    <w:rsid w:val="00D50C63"/>
    <w:rPr>
      <w:sz w:val="18"/>
      <w:szCs w:val="18"/>
    </w:rPr>
  </w:style>
  <w:style w:type="paragraph" w:customStyle="1" w:styleId="MarginEdition">
    <w:name w:val="Margin Edition"/>
    <w:basedOn w:val="MarginNote"/>
    <w:rsid w:val="00D50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C63"/>
    <w:rPr>
      <w:sz w:val="2"/>
      <w:szCs w:val="2"/>
    </w:rPr>
  </w:style>
  <w:style w:type="character" w:customStyle="1" w:styleId="Small">
    <w:name w:val="Small"/>
    <w:basedOn w:val="DefaultParagraphFont"/>
    <w:rsid w:val="00D50C63"/>
    <w:rPr>
      <w:sz w:val="16"/>
    </w:rPr>
  </w:style>
  <w:style w:type="paragraph" w:customStyle="1" w:styleId="WideTable">
    <w:name w:val="Wide Table"/>
    <w:basedOn w:val="Normal"/>
    <w:rsid w:val="00D50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C63"/>
  </w:style>
  <w:style w:type="paragraph" w:styleId="Quote">
    <w:name w:val="Quote"/>
    <w:basedOn w:val="Heading1"/>
    <w:link w:val="QuoteChar"/>
    <w:qFormat/>
    <w:rsid w:val="00D50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C63"/>
    <w:pPr>
      <w:pageBreakBefore/>
    </w:pPr>
  </w:style>
  <w:style w:type="paragraph" w:customStyle="1" w:styleId="Border">
    <w:name w:val="Border"/>
    <w:basedOn w:val="Normal"/>
    <w:qFormat/>
    <w:rsid w:val="00D50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C63"/>
    <w:rPr>
      <w:u w:val="single"/>
    </w:rPr>
  </w:style>
  <w:style w:type="character" w:customStyle="1" w:styleId="BoldandItalics">
    <w:name w:val="Bold and Italics"/>
    <w:qFormat/>
    <w:rsid w:val="00D50C63"/>
    <w:rPr>
      <w:b/>
      <w:i/>
      <w:u w:val="none"/>
    </w:rPr>
  </w:style>
  <w:style w:type="paragraph" w:styleId="BalloonText">
    <w:name w:val="Balloon Text"/>
    <w:basedOn w:val="Normal"/>
    <w:link w:val="BalloonTextChar"/>
    <w:rsid w:val="00D50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C63"/>
    <w:pPr>
      <w:spacing w:before="0" w:after="0"/>
    </w:pPr>
  </w:style>
  <w:style w:type="paragraph" w:customStyle="1" w:styleId="BodyTextBold">
    <w:name w:val="Body Text Bold"/>
    <w:basedOn w:val="BodyText"/>
    <w:qFormat/>
    <w:rsid w:val="00D50C63"/>
    <w:rPr>
      <w:b/>
    </w:rPr>
  </w:style>
  <w:style w:type="character" w:styleId="Hyperlink">
    <w:name w:val="Hyperlink"/>
    <w:basedOn w:val="DefaultParagraphFont"/>
    <w:uiPriority w:val="99"/>
    <w:unhideWhenUsed/>
    <w:rsid w:val="009C0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6191</Characters>
  <Application>Microsoft Office Word</Application>
  <DocSecurity>0</DocSecurity>
  <Lines>221</Lines>
  <Paragraphs>143</Paragraphs>
  <ScaleCrop>false</ScaleCrop>
  <Company>Author-it Software Corporation Ltd.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BSBSMB303 Organise finances for the micro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