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67C" w:rsidP="00FA4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BSBSLS501 Develop a sales plan</w:t>
      </w:r>
      <w:r>
        <w:fldChar w:fldCharType="end"/>
      </w:r>
    </w:p>
    <w:p w:rsidR="00FA467C" w:rsidP="00FA467C">
      <w:pPr>
        <w:pStyle w:val="Version"/>
        <w:sectPr w:rsidSect="00BD4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F75" w:rsidP="00BD4F75">
      <w:pPr>
        <w:pStyle w:val="SuperHeading"/>
      </w:pPr>
      <w:r w:rsidRPr="00BD4F75">
        <w:t>BSBSLS501 Develop a sales plan</w:t>
      </w:r>
    </w:p>
    <w:p w:rsidR="00000000" w:rsidRPr="00BD4F75" w:rsidP="00BD4F75">
      <w:pPr>
        <w:pStyle w:val="Heading1"/>
      </w:pPr>
      <w:bookmarkStart w:id="1" w:name="O_645783"/>
      <w:bookmarkEnd w:id="1"/>
      <w:r w:rsidRPr="00BD4F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D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rPr>
                <w:rStyle w:val="SpecialBold"/>
              </w:rPr>
              <w:t>Comments</w:t>
            </w:r>
          </w:p>
        </w:tc>
      </w:tr>
      <w:tr w:rsidTr="00BD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This version first released with BSB Business Services Training Package Version 1.0.</w:t>
            </w:r>
          </w:p>
        </w:tc>
      </w:tr>
    </w:tbl>
    <w:p w:rsidR="00000000" w:rsidRPr="00BD4F75" w:rsidP="00BD4F75">
      <w:pPr>
        <w:pStyle w:val="BodyText"/>
      </w:pPr>
    </w:p>
    <w:p w:rsidR="00000000" w:rsidRPr="00BD4F75" w:rsidP="00BD4F75">
      <w:pPr>
        <w:pStyle w:val="AllowPageBreak"/>
      </w:pPr>
    </w:p>
    <w:p w:rsidR="00000000" w:rsidRPr="00BD4F75" w:rsidP="00BD4F75">
      <w:pPr>
        <w:pStyle w:val="Heading1"/>
      </w:pPr>
      <w:bookmarkStart w:id="2" w:name="O_645784"/>
      <w:bookmarkEnd w:id="2"/>
      <w:r w:rsidRPr="00BD4F75">
        <w:t>Application</w:t>
      </w:r>
    </w:p>
    <w:p w:rsidR="00000000" w:rsidRPr="00BD4F75" w:rsidP="00FA467C">
      <w:pPr>
        <w:pStyle w:val="BodyText"/>
      </w:pPr>
      <w:r w:rsidRPr="00BD4F75">
        <w:t>This unit describes the skills and knowledge required to develop a sales plan for a product</w:t>
      </w:r>
      <w:r w:rsidRPr="00BD4F75">
        <w:t xml:space="preserve"> or service for a team covering a specified sales territory based on strategic objectives and in accordance with established performance targets.</w:t>
      </w:r>
    </w:p>
    <w:p w:rsidR="00000000" w:rsidRPr="00BD4F75" w:rsidP="00FA467C">
      <w:pPr>
        <w:pStyle w:val="BodyText"/>
      </w:pPr>
      <w:r w:rsidRPr="00BD4F75">
        <w:t>It applies to individuals working in a supervisory or managerial sales role who develop a sales plan for a pr</w:t>
      </w:r>
      <w:r w:rsidRPr="00BD4F75">
        <w:t>oduct or service.</w:t>
      </w:r>
    </w:p>
    <w:p w:rsidR="00000000" w:rsidRPr="00BD4F75" w:rsidP="00FA467C">
      <w:pPr>
        <w:pStyle w:val="BodyText"/>
      </w:pPr>
      <w:r w:rsidRPr="00BD4F75">
        <w:t>No licensing, legislative or certification requirements apply to this unit at the time of publication</w:t>
      </w:r>
    </w:p>
    <w:p w:rsidR="00000000" w:rsidRPr="00BD4F75" w:rsidP="00BD4F75">
      <w:pPr>
        <w:pStyle w:val="Heading1"/>
      </w:pPr>
      <w:bookmarkStart w:id="3" w:name="O_645787"/>
      <w:bookmarkEnd w:id="3"/>
      <w:r w:rsidRPr="00BD4F75">
        <w:t>Unit Sector</w:t>
      </w:r>
    </w:p>
    <w:p w:rsidR="00000000" w:rsidRPr="00BD4F75" w:rsidP="00FA467C">
      <w:pPr>
        <w:pStyle w:val="BodyText"/>
      </w:pPr>
      <w:r w:rsidRPr="00BD4F75">
        <w:t>Business Development – Sales</w:t>
      </w:r>
    </w:p>
    <w:p w:rsidR="00000000" w:rsidRPr="00BD4F75" w:rsidP="00BD4F75">
      <w:pPr>
        <w:pStyle w:val="Heading1"/>
      </w:pPr>
      <w:bookmarkStart w:id="4" w:name="O_645788"/>
      <w:bookmarkEnd w:id="4"/>
      <w:r w:rsidRPr="00BD4F7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rPr>
                <w:rStyle w:val="SpecialBold"/>
              </w:rPr>
              <w:t>PERFORMANCE CRITERIA</w:t>
            </w:r>
          </w:p>
        </w:tc>
      </w:tr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 Identify organisational strategic direction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1.1 Obtain and analyse assessment of market need</w:t>
            </w:r>
            <w:r w:rsidRPr="00BD4F75">
              <w:t>s and strategic planning documents</w:t>
            </w:r>
          </w:p>
          <w:p w:rsidR="00000000" w:rsidRPr="00BD4F75" w:rsidP="00BD4F75">
            <w:pPr>
              <w:pStyle w:val="BodyText"/>
            </w:pPr>
            <w:r w:rsidRPr="00BD4F75">
              <w:t>1.2 Review previous sales performance and successful approaches to identify factors affecting performance</w:t>
            </w:r>
          </w:p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1.3 Analyse information on market needs, new opportunities, customer profiles and requirements as a basis for decis</w:t>
            </w:r>
            <w:r w:rsidRPr="00BD4F75">
              <w:t>ion making</w:t>
            </w:r>
          </w:p>
        </w:tc>
      </w:tr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 xml:space="preserve">2. Establish performance </w:t>
            </w:r>
            <w:r w:rsidRPr="00BD4F75">
              <w:t>targets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2.1 Determine practical and achievable sales targets</w:t>
            </w:r>
          </w:p>
          <w:p w:rsidR="00000000" w:rsidRPr="00BD4F75" w:rsidP="00BD4F75">
            <w:pPr>
              <w:pStyle w:val="BodyText"/>
            </w:pPr>
            <w:r w:rsidRPr="00BD4F75">
              <w:t>2.2 Establish realistic time lines for achieving targets</w:t>
            </w:r>
          </w:p>
          <w:p w:rsidR="00000000" w:rsidRPr="00BD4F75" w:rsidP="00BD4F75">
            <w:pPr>
              <w:pStyle w:val="BodyText"/>
            </w:pPr>
            <w:r w:rsidRPr="00BD4F75">
              <w:t>2.3 Determine measures to allow for monitoring of performance</w:t>
            </w:r>
          </w:p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2.4 Ensure objectives of the sales plan and style of the campaign are consistent with organisational strategic objectives and corporate image</w:t>
            </w:r>
          </w:p>
        </w:tc>
      </w:tr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3. Develop a sales plan for a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3.1 Determine approaches to be used to meet sales objectives</w:t>
            </w:r>
          </w:p>
          <w:p w:rsidR="00000000" w:rsidRPr="00BD4F75" w:rsidP="00BD4F75">
            <w:pPr>
              <w:pStyle w:val="BodyText"/>
            </w:pPr>
            <w:r w:rsidRPr="00BD4F75">
              <w:t>3.2 Identify a</w:t>
            </w:r>
            <w:r w:rsidRPr="00BD4F75">
              <w:t>dditional expertise requirements and allocate budgetary resources accordingly</w:t>
            </w:r>
          </w:p>
          <w:p w:rsidR="00000000" w:rsidRPr="00BD4F75" w:rsidP="00BD4F75">
            <w:pPr>
              <w:pStyle w:val="BodyText"/>
            </w:pPr>
            <w:r w:rsidRPr="00BD4F75">
              <w:t>3.3 Identify risks and develop risk controls</w:t>
            </w:r>
          </w:p>
          <w:p w:rsidR="00000000" w:rsidRPr="00BD4F75" w:rsidP="00BD4F75">
            <w:pPr>
              <w:pStyle w:val="BodyText"/>
            </w:pPr>
            <w:r w:rsidRPr="00BD4F75">
              <w:t>3.4 Develop advertising and promotional strategy for product</w:t>
            </w:r>
          </w:p>
          <w:p w:rsidR="00000000" w:rsidRPr="00BD4F75" w:rsidP="00BD4F75">
            <w:pPr>
              <w:pStyle w:val="BodyText"/>
            </w:pPr>
            <w:r w:rsidRPr="00BD4F75">
              <w:t>3.5 Identify appropriate distribution channels for product</w:t>
            </w:r>
          </w:p>
          <w:p w:rsidR="00000000" w:rsidRPr="00BD4F75" w:rsidP="00BD4F75">
            <w:pPr>
              <w:pStyle w:val="BodyText"/>
            </w:pPr>
            <w:r w:rsidRPr="00BD4F75">
              <w:t>3.6 Prepare a</w:t>
            </w:r>
            <w:r w:rsidRPr="00BD4F75">
              <w:t xml:space="preserve"> budget for the sales plan</w:t>
            </w:r>
          </w:p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3.7 Present documented sales plan to appropriate personnel for approval</w:t>
            </w:r>
          </w:p>
        </w:tc>
      </w:tr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4. Identify support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4.1 Identify and acquire staff resources to implement sales plan</w:t>
            </w:r>
          </w:p>
          <w:p w:rsidR="00000000" w:rsidRPr="00BD4F75" w:rsidP="00BD4F75">
            <w:pPr>
              <w:pStyle w:val="BodyText"/>
            </w:pPr>
            <w:r w:rsidRPr="00BD4F75">
              <w:t>4.2 Develop an appropriate selling approach</w:t>
            </w:r>
          </w:p>
          <w:p w:rsidR="00000000" w:rsidRPr="00BD4F75" w:rsidP="00BD4F75">
            <w:pPr>
              <w:pStyle w:val="BodyText"/>
            </w:pPr>
            <w:r w:rsidRPr="00BD4F75">
              <w:t>4.3 Train staf</w:t>
            </w:r>
            <w:r w:rsidRPr="00BD4F75">
              <w:t>f in the selling approach selected</w:t>
            </w:r>
          </w:p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4.4 Develop and assess staff knowledge of product to be sold</w:t>
            </w:r>
          </w:p>
        </w:tc>
      </w:tr>
      <w:tr w:rsidTr="00BD4F7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5. Monitor and review sales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5.1 Monitor implementation of the sales plan</w:t>
            </w:r>
          </w:p>
          <w:p w:rsidR="00000000" w:rsidRPr="00BD4F75" w:rsidP="00BD4F75">
            <w:pPr>
              <w:pStyle w:val="BodyText"/>
            </w:pPr>
            <w:r w:rsidRPr="00BD4F75">
              <w:t>5.2 Record data measuring performance versus sales targets</w:t>
            </w:r>
          </w:p>
          <w:p w:rsidR="00000000" w:rsidRPr="00BD4F75" w:rsidP="00BD4F75">
            <w:pPr>
              <w:pStyle w:val="BodyText"/>
            </w:pPr>
            <w:r w:rsidRPr="00BD4F75">
              <w:t>5.3 Make adjustments to sales plan as required to ensure required results are obtained</w:t>
            </w:r>
          </w:p>
        </w:tc>
      </w:tr>
    </w:tbl>
    <w:p w:rsidR="00000000" w:rsidRPr="00BD4F75" w:rsidP="00BD4F75">
      <w:pPr>
        <w:pStyle w:val="BodyText"/>
      </w:pPr>
    </w:p>
    <w:p w:rsidR="00000000" w:rsidRPr="00BD4F75" w:rsidP="00BD4F75">
      <w:pPr>
        <w:pStyle w:val="AllowPageBreak"/>
      </w:pPr>
    </w:p>
    <w:p w:rsidR="00000000" w:rsidRPr="00BD4F75" w:rsidP="00BD4F75">
      <w:pPr>
        <w:pStyle w:val="Heading1"/>
      </w:pPr>
      <w:bookmarkStart w:id="5" w:name="O_645789"/>
      <w:bookmarkEnd w:id="5"/>
      <w:r w:rsidRPr="00BD4F75">
        <w:t>Foundation Skills</w:t>
      </w:r>
    </w:p>
    <w:p w:rsidR="00000000" w:rsidRPr="00FA467C" w:rsidP="00FA467C">
      <w:pPr>
        <w:pStyle w:val="BodyText"/>
        <w:rPr>
          <w:i/>
        </w:rPr>
      </w:pPr>
      <w:r w:rsidRPr="00FA467C">
        <w:rPr>
          <w:rStyle w:val="Emphasis"/>
        </w:rPr>
        <w:t>This section describes language, literacy, numeracy and employment skills incorporated in the performance criteria that are required</w:t>
      </w:r>
      <w:r w:rsidRPr="00FA467C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Performance</w:t>
            </w:r>
          </w:p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rPr>
                <w:rStyle w:val="SpecialBold"/>
              </w:rPr>
              <w:t>Description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1.1-1.3, 2.4, 3.5, 4.1,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ListBullet"/>
            </w:pPr>
            <w:r w:rsidRPr="00BD4F75">
              <w:t>Analyses and interprets workplace documentation</w:t>
            </w:r>
          </w:p>
          <w:p w:rsidR="00000000" w:rsidP="00BD4F75">
            <w:pPr>
              <w:pStyle w:val="ListBullet"/>
              <w:rPr>
                <w:lang w:val="en-NZ"/>
              </w:rPr>
            </w:pPr>
            <w:r w:rsidRPr="00BD4F75">
              <w:t>Recognises information in job specifications and work processes related to sales requirements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1.2, 2.1-2.3, 3.1-3.6, 4.2, 4.3, 5.1- 5.3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ListBullet"/>
            </w:pPr>
            <w:r w:rsidRPr="00BD4F75">
              <w:t>Accurately records information according to organisational requirements</w:t>
            </w:r>
          </w:p>
          <w:p w:rsidR="00000000" w:rsidP="00BD4F75">
            <w:pPr>
              <w:pStyle w:val="ListBullet"/>
              <w:rPr>
                <w:lang w:val="en-NZ"/>
              </w:rPr>
            </w:pPr>
            <w:r w:rsidRPr="00BD4F75">
              <w:t>Composes and edits texts, selecting appropriate vocabulary and structure for audience and purpose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 xml:space="preserve">3.7, 4.1, 4.3, </w:t>
            </w:r>
            <w:r w:rsidRPr="00BD4F75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ListBullet"/>
            </w:pPr>
            <w:r w:rsidRPr="00BD4F75">
              <w:t>Presents information to a range of audiences using appropriate structure and language</w:t>
            </w:r>
          </w:p>
          <w:p w:rsidR="00000000" w:rsidP="00BD4F75">
            <w:pPr>
              <w:pStyle w:val="ListBullet"/>
              <w:rPr>
                <w:lang w:val="en-NZ"/>
              </w:rPr>
            </w:pPr>
            <w:r w:rsidRPr="00BD4F75">
              <w:t xml:space="preserve">Uses questioning and active listening to request feedback or to clarify or confirm understanding 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1.1-1.3, 2.1-2.3, 3.2, 3.6, 5.2-5.3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ListBullet"/>
              <w:rPr>
                <w:lang w:val="en-NZ"/>
              </w:rPr>
            </w:pPr>
            <w:r w:rsidRPr="00BD4F75">
              <w:t>Uses a wide range of</w:t>
            </w:r>
            <w:r w:rsidRPr="00BD4F75">
              <w:t xml:space="preserve"> mathematical calculations to enter or analyse information related to sales plans, targets and performance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ListBullet"/>
              <w:rPr>
                <w:lang w:val="en-NZ"/>
              </w:rPr>
            </w:pPr>
            <w:r w:rsidRPr="00BD4F75">
              <w:t xml:space="preserve">Considers organisational goals when determining and developing sales plans and strategies 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Interac</w:t>
            </w:r>
            <w:r w:rsidRPr="00BD4F75">
              <w:t>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3.7, 4.1, 4.3, 4.4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ListBullet"/>
            </w:pPr>
            <w:r w:rsidRPr="00BD4F75">
              <w:t>Identifies and uses appropriate conventions and protocols when communicating with a range of personnel</w:t>
            </w:r>
          </w:p>
          <w:p w:rsidR="00000000" w:rsidP="00BD4F75">
            <w:pPr>
              <w:pStyle w:val="ListBullet"/>
              <w:rPr>
                <w:lang w:val="en-NZ"/>
              </w:rPr>
            </w:pPr>
            <w:r w:rsidRPr="00BD4F75">
              <w:t>Demonstrates sophisticated control over oral, visual and/or written formats, drawing on a range of communication practi</w:t>
            </w:r>
            <w:r w:rsidRPr="00BD4F75">
              <w:t>ces to achieve training goals</w:t>
            </w:r>
          </w:p>
        </w:tc>
      </w:tr>
      <w:tr w:rsidTr="00BD4F7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1.1, 1.3, 2.1-2.3, 3.2-3.7, 4.1, 4.2, 4.4,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ListBullet"/>
            </w:pPr>
            <w:r w:rsidRPr="00BD4F75">
              <w:t>Sequences and schedules complex activities, monitors implementation and manages relevant communication</w:t>
            </w:r>
          </w:p>
          <w:p w:rsidR="00000000" w:rsidRPr="00BD4F75" w:rsidP="00BD4F75">
            <w:pPr>
              <w:pStyle w:val="ListBullet"/>
            </w:pPr>
            <w:r w:rsidRPr="00BD4F75">
              <w:t>Uses systematic, analytical processes in complex, n</w:t>
            </w:r>
            <w:r w:rsidRPr="00BD4F75">
              <w:t xml:space="preserve">on-routine situations, setting goals, designing strategies, gathering relevant information and evaluating options </w:t>
            </w:r>
          </w:p>
          <w:p w:rsidR="00000000" w:rsidRPr="00BD4F75" w:rsidP="00BD4F75">
            <w:pPr>
              <w:pStyle w:val="ListBullet"/>
            </w:pPr>
            <w:r w:rsidRPr="00BD4F75">
              <w:t>Uses formal and informal processes to monitor implementation of solutions and reflect on outcomes</w:t>
            </w:r>
          </w:p>
          <w:p w:rsidR="00000000" w:rsidRPr="00BD4F75" w:rsidP="00BD4F75">
            <w:pPr>
              <w:pStyle w:val="ListBullet"/>
            </w:pPr>
            <w:r w:rsidRPr="00BD4F75">
              <w:t>Develops new and innovative ideas through exploration, analysis and critical thinking</w:t>
            </w:r>
          </w:p>
        </w:tc>
      </w:tr>
    </w:tbl>
    <w:p w:rsidR="00000000" w:rsidRPr="00BD4F75" w:rsidP="00BD4F75">
      <w:pPr>
        <w:pStyle w:val="BodyText"/>
      </w:pPr>
    </w:p>
    <w:p w:rsidR="00000000" w:rsidRPr="00BD4F75" w:rsidP="00BD4F75">
      <w:pPr>
        <w:pStyle w:val="AllowPageBreak"/>
      </w:pPr>
    </w:p>
    <w:p w:rsidR="00000000" w:rsidRPr="00BD4F75" w:rsidP="00BD4F75">
      <w:pPr>
        <w:pStyle w:val="Heading1"/>
      </w:pPr>
      <w:bookmarkStart w:id="6" w:name="O_645791"/>
      <w:bookmarkEnd w:id="6"/>
      <w:r w:rsidRPr="00BD4F7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D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 xml:space="preserve">Code and title </w:t>
            </w:r>
          </w:p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Code and title</w:t>
            </w:r>
          </w:p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rPr>
                <w:rStyle w:val="SpecialBold"/>
              </w:rPr>
              <w:t>Equivalence status</w:t>
            </w:r>
          </w:p>
        </w:tc>
      </w:tr>
      <w:tr w:rsidTr="00BD4F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BSBSLS501 Develop a sales plan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BSBSLS501A Develop a sales plan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Updated to meet Standards for Training Packages</w:t>
            </w:r>
          </w:p>
          <w:p w:rsidR="00000000" w:rsidRPr="00BD4F75" w:rsidP="00BD4F75">
            <w:pPr>
              <w:pStyle w:val="BodyText"/>
            </w:pPr>
          </w:p>
          <w:p w:rsidR="00000000" w:rsidP="00BD4F75">
            <w:pPr>
              <w:pStyle w:val="BodyText"/>
              <w:rPr>
                <w:lang w:val="en-NZ"/>
              </w:rPr>
            </w:pPr>
            <w:r w:rsidRPr="00BD4F75">
              <w:t>Minor edits to clarify the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F75" w:rsidP="00BD4F75">
            <w:pPr>
              <w:pStyle w:val="BodyText"/>
            </w:pPr>
            <w:r w:rsidRPr="00BD4F75">
              <w:t>Equivalent unit</w:t>
            </w:r>
          </w:p>
        </w:tc>
      </w:tr>
    </w:tbl>
    <w:p w:rsidR="00000000" w:rsidRPr="00BD4F75" w:rsidP="00BD4F75">
      <w:pPr>
        <w:pStyle w:val="BodyText"/>
      </w:pPr>
    </w:p>
    <w:p w:rsidR="00000000" w:rsidRPr="00BD4F75" w:rsidP="00BD4F75">
      <w:pPr>
        <w:pStyle w:val="AllowPageBreak"/>
      </w:pPr>
    </w:p>
    <w:p w:rsidR="00000000" w:rsidRPr="00BD4F75" w:rsidP="00BD4F75">
      <w:pPr>
        <w:pStyle w:val="Heading1"/>
      </w:pPr>
      <w:bookmarkStart w:id="7" w:name="O_645798"/>
      <w:bookmarkEnd w:id="7"/>
      <w:r w:rsidRPr="00BD4F75">
        <w:t>Links</w:t>
      </w:r>
    </w:p>
    <w:p w:rsidR="00000000" w:rsidRPr="00BD4F75" w:rsidP="00FA467C">
      <w:pPr>
        <w:pStyle w:val="BodyText"/>
      </w:pPr>
      <w:r w:rsidRPr="00BD4F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3A3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4F75" w:rsidP="00BD4F75"/>
    <w:sectPr w:rsidSect="00BD4F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5" w:rsidRPr="00FA467C" w:rsidP="00FA4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7C" w:rsidP="00BD4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67C" w:rsidP="00BD4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467C" w:rsidP="00BD4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F75" w:rsidRPr="00FA467C" w:rsidP="00FA4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67C" w:rsidRPr="002D2AF8" w:rsidP="00BD4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BSBSLS501 Develop a sales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FA467C" w:rsidP="00BD4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87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3C1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F75"/>
  </w:style>
  <w:style w:type="character" w:customStyle="1" w:styleId="Heading1Char">
    <w:name w:val="Heading 1 Char"/>
    <w:basedOn w:val="DefaultParagraphFont"/>
    <w:link w:val="Heading1"/>
    <w:rsid w:val="00BD4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F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F75"/>
    <w:rPr>
      <w:b/>
      <w:spacing w:val="0"/>
    </w:rPr>
  </w:style>
  <w:style w:type="character" w:styleId="Emphasis">
    <w:name w:val="Emphasis"/>
    <w:basedOn w:val="DefaultParagraphFont"/>
    <w:qFormat/>
    <w:rsid w:val="00BD4F75"/>
    <w:rPr>
      <w:i/>
    </w:rPr>
  </w:style>
  <w:style w:type="paragraph" w:customStyle="1" w:styleId="SuperHeading">
    <w:name w:val="SuperHeading"/>
    <w:basedOn w:val="Normal"/>
    <w:rsid w:val="00BD4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F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F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F75"/>
  </w:style>
  <w:style w:type="paragraph" w:styleId="TableofFigures">
    <w:name w:val="table of figures"/>
    <w:basedOn w:val="Normal"/>
    <w:next w:val="Normal"/>
    <w:semiHidden/>
    <w:rsid w:val="00BD4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F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F75"/>
    <w:rPr>
      <w:rFonts w:ascii="Wingdings" w:hAnsi="Wingdings"/>
    </w:rPr>
  </w:style>
  <w:style w:type="paragraph" w:customStyle="1" w:styleId="TableHeading">
    <w:name w:val="Table Heading"/>
    <w:basedOn w:val="HeadingBase"/>
    <w:rsid w:val="00BD4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F75"/>
    <w:rPr>
      <w:color w:val="0033CC"/>
      <w:u w:val="none"/>
    </w:rPr>
  </w:style>
  <w:style w:type="paragraph" w:customStyle="1" w:styleId="BodyTextRight">
    <w:name w:val="Body Text Right"/>
    <w:basedOn w:val="BodyText"/>
    <w:rsid w:val="00BD4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F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F75"/>
    <w:rPr>
      <w:sz w:val="32"/>
    </w:rPr>
  </w:style>
  <w:style w:type="paragraph" w:customStyle="1" w:styleId="HeadingProcedure">
    <w:name w:val="Heading Procedure"/>
    <w:basedOn w:val="HeadingBase"/>
    <w:next w:val="Normal"/>
    <w:rsid w:val="00BD4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F75"/>
    <w:pPr>
      <w:spacing w:before="60" w:after="60"/>
    </w:pPr>
  </w:style>
  <w:style w:type="paragraph" w:styleId="ListContinue">
    <w:name w:val="List Continue"/>
    <w:basedOn w:val="List"/>
    <w:rsid w:val="00BD4F75"/>
    <w:pPr>
      <w:ind w:firstLine="0"/>
    </w:pPr>
  </w:style>
  <w:style w:type="paragraph" w:customStyle="1" w:styleId="ListNote">
    <w:name w:val="List Note"/>
    <w:basedOn w:val="List"/>
    <w:rsid w:val="00BD4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F75"/>
    <w:rPr>
      <w:rFonts w:ascii="Courier New" w:hAnsi="Courier New"/>
    </w:rPr>
  </w:style>
  <w:style w:type="paragraph" w:customStyle="1" w:styleId="NoteBullet">
    <w:name w:val="Note Bullet"/>
    <w:basedOn w:val="Note"/>
    <w:rsid w:val="00BD4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F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F75"/>
    <w:rPr>
      <w:b/>
      <w:smallCaps/>
    </w:rPr>
  </w:style>
  <w:style w:type="paragraph" w:customStyle="1" w:styleId="TableListNumber">
    <w:name w:val="Table List Number"/>
    <w:basedOn w:val="ListNumber"/>
    <w:rsid w:val="00BD4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F75"/>
    <w:pPr>
      <w:numPr>
        <w:numId w:val="8"/>
      </w:numPr>
    </w:pPr>
  </w:style>
  <w:style w:type="paragraph" w:customStyle="1" w:styleId="ListAlpha2">
    <w:name w:val="List Alpha 2"/>
    <w:basedOn w:val="List2"/>
    <w:rsid w:val="00BD4F75"/>
    <w:pPr>
      <w:numPr>
        <w:numId w:val="7"/>
      </w:numPr>
    </w:pPr>
  </w:style>
  <w:style w:type="paragraph" w:styleId="List2">
    <w:name w:val="List 2"/>
    <w:basedOn w:val="BodyText"/>
    <w:rsid w:val="00BD4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F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F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F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F75"/>
    <w:pPr>
      <w:numPr>
        <w:numId w:val="3"/>
      </w:numPr>
    </w:pPr>
  </w:style>
  <w:style w:type="paragraph" w:styleId="ListContinue2">
    <w:name w:val="List Continue 2"/>
    <w:basedOn w:val="List2"/>
    <w:rsid w:val="00BD4F75"/>
    <w:pPr>
      <w:ind w:firstLine="0"/>
    </w:pPr>
  </w:style>
  <w:style w:type="paragraph" w:styleId="ListContinue3">
    <w:name w:val="List Continue 3"/>
    <w:basedOn w:val="List3"/>
    <w:rsid w:val="00BD4F75"/>
    <w:pPr>
      <w:ind w:left="1021" w:firstLine="0"/>
    </w:pPr>
  </w:style>
  <w:style w:type="paragraph" w:styleId="ListContinue4">
    <w:name w:val="List Continue 4"/>
    <w:basedOn w:val="List4"/>
    <w:rsid w:val="00BD4F75"/>
    <w:pPr>
      <w:ind w:firstLine="0"/>
    </w:pPr>
  </w:style>
  <w:style w:type="paragraph" w:styleId="ListContinue5">
    <w:name w:val="List Continue 5"/>
    <w:basedOn w:val="List5"/>
    <w:rsid w:val="00BD4F75"/>
    <w:pPr>
      <w:ind w:firstLine="0"/>
    </w:pPr>
  </w:style>
  <w:style w:type="paragraph" w:styleId="ListNumber3">
    <w:name w:val="List Number 3"/>
    <w:basedOn w:val="List3"/>
    <w:rsid w:val="00BD4F75"/>
    <w:pPr>
      <w:numPr>
        <w:numId w:val="4"/>
      </w:numPr>
    </w:pPr>
  </w:style>
  <w:style w:type="paragraph" w:styleId="ListNumber4">
    <w:name w:val="List Number 4"/>
    <w:basedOn w:val="List4"/>
    <w:rsid w:val="00BD4F75"/>
    <w:pPr>
      <w:numPr>
        <w:numId w:val="5"/>
      </w:numPr>
    </w:pPr>
  </w:style>
  <w:style w:type="paragraph" w:styleId="ListNumber5">
    <w:name w:val="List Number 5"/>
    <w:basedOn w:val="List5"/>
    <w:rsid w:val="00BD4F75"/>
    <w:pPr>
      <w:numPr>
        <w:numId w:val="6"/>
      </w:numPr>
    </w:pPr>
  </w:style>
  <w:style w:type="paragraph" w:styleId="BlockText">
    <w:name w:val="Block Text"/>
    <w:basedOn w:val="Normal"/>
    <w:rsid w:val="00BD4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F75"/>
    <w:rPr>
      <w:sz w:val="16"/>
      <w:vertAlign w:val="superscript"/>
    </w:rPr>
  </w:style>
  <w:style w:type="character" w:customStyle="1" w:styleId="Symbols">
    <w:name w:val="Symbols"/>
    <w:basedOn w:val="DefaultParagraphFont"/>
    <w:rsid w:val="00BD4F75"/>
    <w:rPr>
      <w:rFonts w:ascii="Symbol" w:hAnsi="Symbol"/>
    </w:rPr>
  </w:style>
  <w:style w:type="character" w:customStyle="1" w:styleId="MenuOptions">
    <w:name w:val="Menu Options"/>
    <w:basedOn w:val="DefaultParagraphFont"/>
    <w:rsid w:val="00BD4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F75"/>
    <w:rPr>
      <w:b/>
    </w:rPr>
  </w:style>
  <w:style w:type="character" w:customStyle="1" w:styleId="Underlined">
    <w:name w:val="Underlined"/>
    <w:basedOn w:val="DefaultParagraphFont"/>
    <w:rsid w:val="00BD4F75"/>
    <w:rPr>
      <w:u w:val="single"/>
    </w:rPr>
  </w:style>
  <w:style w:type="paragraph" w:customStyle="1" w:styleId="TableBodyTextRight">
    <w:name w:val="Table Body Text Right"/>
    <w:basedOn w:val="TableBodyText"/>
    <w:rsid w:val="00BD4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F75"/>
    <w:rPr>
      <w:sz w:val="18"/>
    </w:rPr>
  </w:style>
  <w:style w:type="paragraph" w:customStyle="1" w:styleId="BodySmallRight">
    <w:name w:val="Body Small Right"/>
    <w:basedOn w:val="BodyTextRight"/>
    <w:rsid w:val="00BD4F75"/>
    <w:rPr>
      <w:sz w:val="18"/>
      <w:szCs w:val="18"/>
    </w:rPr>
  </w:style>
  <w:style w:type="paragraph" w:customStyle="1" w:styleId="MarginEdition">
    <w:name w:val="Margin Edition"/>
    <w:basedOn w:val="MarginNote"/>
    <w:rsid w:val="00BD4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F75"/>
    <w:rPr>
      <w:sz w:val="2"/>
      <w:szCs w:val="2"/>
    </w:rPr>
  </w:style>
  <w:style w:type="character" w:customStyle="1" w:styleId="Small">
    <w:name w:val="Small"/>
    <w:basedOn w:val="DefaultParagraphFont"/>
    <w:rsid w:val="00BD4F75"/>
    <w:rPr>
      <w:sz w:val="16"/>
    </w:rPr>
  </w:style>
  <w:style w:type="paragraph" w:customStyle="1" w:styleId="WideTable">
    <w:name w:val="Wide Table"/>
    <w:basedOn w:val="Normal"/>
    <w:rsid w:val="00BD4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F75"/>
  </w:style>
  <w:style w:type="paragraph" w:styleId="Quote">
    <w:name w:val="Quote"/>
    <w:basedOn w:val="Heading1"/>
    <w:link w:val="QuoteChar"/>
    <w:qFormat/>
    <w:rsid w:val="00BD4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F75"/>
    <w:pPr>
      <w:pageBreakBefore/>
    </w:pPr>
  </w:style>
  <w:style w:type="paragraph" w:customStyle="1" w:styleId="Border">
    <w:name w:val="Border"/>
    <w:basedOn w:val="Normal"/>
    <w:qFormat/>
    <w:rsid w:val="00BD4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F75"/>
    <w:rPr>
      <w:u w:val="single"/>
    </w:rPr>
  </w:style>
  <w:style w:type="character" w:customStyle="1" w:styleId="BoldandItalics">
    <w:name w:val="Bold and Italics"/>
    <w:qFormat/>
    <w:rsid w:val="00BD4F75"/>
    <w:rPr>
      <w:b/>
      <w:i/>
      <w:u w:val="none"/>
    </w:rPr>
  </w:style>
  <w:style w:type="paragraph" w:styleId="BalloonText">
    <w:name w:val="Balloon Text"/>
    <w:basedOn w:val="Normal"/>
    <w:link w:val="BalloonTextChar"/>
    <w:rsid w:val="00BD4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F75"/>
    <w:pPr>
      <w:spacing w:before="0" w:after="0"/>
    </w:pPr>
  </w:style>
  <w:style w:type="paragraph" w:customStyle="1" w:styleId="BodyTextBold">
    <w:name w:val="Body Text Bold"/>
    <w:basedOn w:val="BodyText"/>
    <w:qFormat/>
    <w:rsid w:val="00BD4F75"/>
    <w:rPr>
      <w:b/>
    </w:rPr>
  </w:style>
  <w:style w:type="character" w:styleId="Hyperlink">
    <w:name w:val="Hyperlink"/>
    <w:basedOn w:val="DefaultParagraphFont"/>
    <w:uiPriority w:val="99"/>
    <w:unhideWhenUsed/>
    <w:rsid w:val="00FA4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4473</Characters>
  <Application>Microsoft Office Word</Application>
  <DocSecurity>0</DocSecurity>
  <Lines>172</Lines>
  <Paragraphs>110</Paragraphs>
  <ScaleCrop>false</ScaleCrop>
  <Company>Author-it Software Corporation Ltd.</Company>
  <LinksUpToDate>false</LinksUpToDate>
  <CharactersWithSpaces>5077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BSBSLS501 Develop a sales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2022-01-27T02:17:00Z</dcterms:created>
  <dcterms:modified xsi:type="dcterms:W3CDTF">2022-01-27T02:17:00Z</dcterms:modified>
</cp:coreProperties>
</file>