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C9E" w:rsidP="004F4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BSBSLS408 Present, secure and support sales solutions</w:t>
      </w:r>
      <w:r>
        <w:fldChar w:fldCharType="end"/>
      </w:r>
    </w:p>
    <w:p w:rsidR="004F4C9E" w:rsidP="004F4C9E">
      <w:pPr>
        <w:pStyle w:val="Version"/>
        <w:sectPr w:rsidSect="00295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2F5" w:rsidP="002952F5">
      <w:pPr>
        <w:pStyle w:val="SuperHeading"/>
      </w:pPr>
      <w:r w:rsidRPr="002952F5">
        <w:t>BSBSLS408 Present, secure and support sales solutions</w:t>
      </w:r>
    </w:p>
    <w:p w:rsidR="00000000" w:rsidRPr="002952F5" w:rsidP="002952F5">
      <w:pPr>
        <w:pStyle w:val="Heading1"/>
      </w:pPr>
      <w:bookmarkStart w:id="1" w:name="O_710575"/>
      <w:bookmarkEnd w:id="1"/>
      <w:r w:rsidRPr="00295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5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SpecialBold"/>
              </w:rPr>
              <w:t>Comments</w:t>
            </w:r>
          </w:p>
        </w:tc>
      </w:tr>
      <w:tr w:rsidTr="00295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This version first released with BSB Business Services Training Package Version 1.0.</w:t>
            </w:r>
          </w:p>
        </w:tc>
      </w:tr>
    </w:tbl>
    <w:p w:rsidR="00000000" w:rsidRPr="002952F5" w:rsidP="002952F5">
      <w:pPr>
        <w:pStyle w:val="BodyText"/>
      </w:pP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2" w:name="O_710576"/>
      <w:bookmarkEnd w:id="2"/>
      <w:r w:rsidRPr="002952F5">
        <w:t>Application</w:t>
      </w:r>
    </w:p>
    <w:p w:rsidR="00000000" w:rsidRPr="002952F5" w:rsidP="004F4C9E">
      <w:pPr>
        <w:pStyle w:val="BodyText"/>
      </w:pPr>
      <w:r w:rsidRPr="002952F5">
        <w:t>This unit describes the skills and knowledge required to present sales solu</w:t>
      </w:r>
      <w:r w:rsidRPr="002952F5">
        <w:t xml:space="preserve">tions that respond to specific buying needs of a client, and to use sales processes associated with securing prospect commitment to proceed with a sale. </w:t>
      </w:r>
    </w:p>
    <w:p w:rsidR="00000000" w:rsidRPr="002952F5" w:rsidP="004F4C9E">
      <w:pPr>
        <w:pStyle w:val="BodyText"/>
      </w:pPr>
      <w:r w:rsidRPr="002952F5">
        <w:t>It also includes attending to post-sales activities that build and strengthen the partnership betwee</w:t>
      </w:r>
      <w:r w:rsidRPr="002952F5">
        <w:t>n a salesperson and client, and enhance the likelihood of future sales.</w:t>
      </w:r>
    </w:p>
    <w:p w:rsidR="00000000" w:rsidRPr="002952F5" w:rsidP="004F4C9E">
      <w:pPr>
        <w:pStyle w:val="BodyText"/>
      </w:pPr>
      <w:r w:rsidRPr="002952F5">
        <w:t xml:space="preserve">It applies to individuals working in sales-related positions in a small, medium or large enterprise, in a wide variety of industries, who may provide sales solutions individually, or </w:t>
      </w:r>
      <w:r w:rsidRPr="002952F5">
        <w:t>provide advice and support on aspects of sales solutions to support a sales team.</w:t>
      </w:r>
    </w:p>
    <w:p w:rsidR="00000000" w:rsidRPr="002952F5" w:rsidP="004F4C9E">
      <w:pPr>
        <w:pStyle w:val="BodyText"/>
      </w:pPr>
      <w:r w:rsidRPr="002952F5">
        <w:t>No licensing, legislative or certification requirements apply to this unit at the time of publication</w:t>
      </w:r>
    </w:p>
    <w:p w:rsidR="00000000" w:rsidRPr="002952F5" w:rsidP="002952F5">
      <w:pPr>
        <w:pStyle w:val="Heading1"/>
      </w:pPr>
      <w:bookmarkStart w:id="3" w:name="O_710579"/>
      <w:bookmarkEnd w:id="3"/>
      <w:r w:rsidRPr="002952F5">
        <w:t>Unit Sector</w:t>
      </w:r>
    </w:p>
    <w:p w:rsidR="00000000" w:rsidRPr="002952F5" w:rsidP="004F4C9E">
      <w:pPr>
        <w:pStyle w:val="BodyText"/>
      </w:pPr>
      <w:r w:rsidRPr="002952F5">
        <w:t>Business Development – Sales</w:t>
      </w:r>
    </w:p>
    <w:p w:rsidR="00000000" w:rsidRPr="002952F5" w:rsidP="002952F5">
      <w:pPr>
        <w:pStyle w:val="Heading1"/>
      </w:pPr>
      <w:bookmarkStart w:id="4" w:name="O_710580"/>
      <w:bookmarkEnd w:id="4"/>
      <w:r w:rsidRPr="002952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SpecialBold"/>
              </w:rPr>
              <w:t>PERFORMANCE CRITERIA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 Prepare for sales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 xml:space="preserve">1.1 Obtain </w:t>
            </w:r>
            <w:r w:rsidRPr="002952F5">
              <w:t>and organise products, ideas and services for use within sales presentation</w:t>
            </w:r>
          </w:p>
          <w:p w:rsidR="00000000" w:rsidRPr="002952F5" w:rsidP="002952F5">
            <w:pPr>
              <w:pStyle w:val="BodyText"/>
            </w:pPr>
            <w:r w:rsidRPr="002952F5">
              <w:t>1.2 Review product information to ensure familiarity with products</w:t>
            </w:r>
          </w:p>
          <w:p w:rsidR="00000000" w:rsidRPr="002952F5" w:rsidP="002952F5">
            <w:pPr>
              <w:pStyle w:val="BodyText"/>
            </w:pPr>
            <w:r w:rsidRPr="002952F5">
              <w:t>1.3  Identify sales tactics, and assess and choose options that meet needs and preferences of the prospect</w:t>
            </w:r>
          </w:p>
          <w:p w:rsidR="00000000" w:rsidRPr="002952F5" w:rsidP="002952F5">
            <w:pPr>
              <w:pStyle w:val="BodyText"/>
            </w:pPr>
            <w:r w:rsidRPr="002952F5">
              <w:t>1.4 Co</w:t>
            </w:r>
            <w:r w:rsidRPr="002952F5">
              <w:t>nsider variety of sales solutions and prepare to meet buyer needs</w:t>
            </w:r>
          </w:p>
          <w:p w:rsidR="00000000" w:rsidRPr="002952F5" w:rsidP="002952F5">
            <w:pPr>
              <w:pStyle w:val="BodyText"/>
            </w:pPr>
            <w:r w:rsidRPr="002952F5">
              <w:t>1.5 Identify and select sales aids</w:t>
            </w:r>
          </w:p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1.6 Identify alternatives for prospects and assess in relation to anticipated buyer needs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2. Present sales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2.1 Use gestures, posture, body language, facial expressions and voice to create a supportive selling environment</w:t>
            </w:r>
          </w:p>
          <w:p w:rsidR="00000000" w:rsidRPr="002952F5" w:rsidP="002952F5">
            <w:pPr>
              <w:pStyle w:val="BodyText"/>
            </w:pPr>
            <w:r w:rsidRPr="002952F5">
              <w:t>2.2 Use listening skills and open-ended questions to identify buyer needs, preferences, motives and objections</w:t>
            </w:r>
          </w:p>
          <w:p w:rsidR="00000000" w:rsidRPr="002952F5" w:rsidP="002952F5">
            <w:pPr>
              <w:pStyle w:val="BodyText"/>
            </w:pPr>
            <w:r w:rsidRPr="002952F5">
              <w:t>2.3 Adjust presentation to matc</w:t>
            </w:r>
            <w:r w:rsidRPr="002952F5">
              <w:t>h needs and preferences of buyer</w:t>
            </w:r>
          </w:p>
          <w:p w:rsidR="00000000" w:rsidRPr="002952F5" w:rsidP="002952F5">
            <w:pPr>
              <w:pStyle w:val="BodyText"/>
            </w:pPr>
            <w:r w:rsidRPr="002952F5">
              <w:t>2.4 Use persuasive communication techniques to secure buyer interest</w:t>
            </w:r>
          </w:p>
          <w:p w:rsidR="00000000" w:rsidRPr="002952F5" w:rsidP="002952F5">
            <w:pPr>
              <w:pStyle w:val="BodyText"/>
            </w:pPr>
            <w:r w:rsidRPr="002952F5">
              <w:t>2.5 Ensure presentation demonstrates and communicates key features of product and emphasises benefits in relation to identified buyer needs</w:t>
            </w:r>
          </w:p>
          <w:p w:rsidR="00000000" w:rsidRPr="002952F5" w:rsidP="002952F5">
            <w:pPr>
              <w:pStyle w:val="BodyText"/>
            </w:pPr>
            <w:r w:rsidRPr="002952F5">
              <w:t>2.6 Obtain and</w:t>
            </w:r>
            <w:r w:rsidRPr="002952F5">
              <w:t xml:space="preserve"> present proof of benefits through product purchase</w:t>
            </w:r>
          </w:p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2.7 Use sales aids to build buyer understanding of how product aligns with needs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3. Respond to buyer signals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3.1 Identify and assess verbal and non-verbal buying signals</w:t>
            </w:r>
          </w:p>
          <w:p w:rsidR="00000000" w:rsidRPr="002952F5" w:rsidP="002952F5">
            <w:pPr>
              <w:pStyle w:val="BodyText"/>
            </w:pPr>
            <w:r w:rsidRPr="002952F5">
              <w:t>3.2 Use probing to identify sourc</w:t>
            </w:r>
            <w:r w:rsidRPr="002952F5">
              <w:t>e of buyer resistance</w:t>
            </w:r>
          </w:p>
          <w:p w:rsidR="00000000" w:rsidRPr="002952F5" w:rsidP="002952F5">
            <w:pPr>
              <w:pStyle w:val="BodyText"/>
            </w:pPr>
            <w:r w:rsidRPr="002952F5">
              <w:t>3.3 Identify strengths and limitations of buyer resistance strategies</w:t>
            </w:r>
          </w:p>
          <w:p w:rsidR="00000000" w:rsidRPr="002952F5" w:rsidP="002952F5">
            <w:pPr>
              <w:pStyle w:val="BodyText"/>
            </w:pPr>
            <w:r w:rsidRPr="002952F5">
              <w:t>3.4 Select and implement strategy for managing buyer resistance</w:t>
            </w:r>
          </w:p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3.5 Use trial closes strategically during different stages of sales process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4. Negotiate and finali</w:t>
            </w:r>
            <w:r w:rsidRPr="002952F5">
              <w:t>se sale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4.1 Initiate formal close to sales process following one or more trial closes</w:t>
            </w:r>
          </w:p>
          <w:p w:rsidR="00000000" w:rsidRPr="002952F5" w:rsidP="002952F5">
            <w:pPr>
              <w:pStyle w:val="BodyText"/>
            </w:pPr>
            <w:r w:rsidRPr="002952F5">
              <w:t xml:space="preserve">4.2 Select strategy to close sale, and use supportive and confirming language to support closure </w:t>
            </w:r>
          </w:p>
          <w:p w:rsidR="00000000" w:rsidRPr="002952F5" w:rsidP="002952F5">
            <w:pPr>
              <w:pStyle w:val="BodyText"/>
            </w:pPr>
            <w:r w:rsidRPr="002952F5">
              <w:t>4.3 Negotiate conditions of agreement, outline a summary of agreement to</w:t>
            </w:r>
            <w:r w:rsidRPr="002952F5">
              <w:t xml:space="preserve"> buyer, and confirm buyer’s decision</w:t>
            </w:r>
          </w:p>
          <w:p w:rsidR="00000000" w:rsidRPr="002952F5" w:rsidP="002952F5">
            <w:pPr>
              <w:pStyle w:val="BodyText"/>
            </w:pPr>
            <w:r w:rsidRPr="002952F5">
              <w:t xml:space="preserve">4.4 Provide advice on financing arrangements, if required </w:t>
            </w:r>
          </w:p>
          <w:p w:rsidR="00000000" w:rsidRPr="002952F5" w:rsidP="002952F5">
            <w:pPr>
              <w:pStyle w:val="BodyText"/>
            </w:pPr>
            <w:r w:rsidRPr="002952F5">
              <w:t>4.5 Prepare and complete sales documents, and process and monitor client order</w:t>
            </w:r>
          </w:p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4.6 Identify and present cross-selling opportunities to buyer</w:t>
            </w:r>
          </w:p>
        </w:tc>
      </w:tr>
      <w:tr w:rsidTr="002952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5. Support post-sale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5.1 Ensure contact is made with buyer post-sale to ensure agreed expectations have been met</w:t>
            </w:r>
          </w:p>
          <w:p w:rsidR="00000000" w:rsidRPr="002952F5" w:rsidP="002952F5">
            <w:pPr>
              <w:pStyle w:val="BodyText"/>
            </w:pPr>
            <w:r w:rsidRPr="002952F5">
              <w:t>5.2 Provide technical assistance or advice and assist clients to access appropriate after-sales support</w:t>
            </w:r>
          </w:p>
          <w:p w:rsidR="00000000" w:rsidRPr="002952F5" w:rsidP="002952F5">
            <w:pPr>
              <w:pStyle w:val="BodyText"/>
            </w:pPr>
            <w:r w:rsidRPr="002952F5">
              <w:t>5.3 Use feedback solicitatio</w:t>
            </w:r>
            <w:r w:rsidRPr="002952F5">
              <w:t>n regarding sales process and product satisfaction</w:t>
            </w:r>
          </w:p>
          <w:p w:rsidR="00000000" w:rsidRPr="002952F5" w:rsidP="002952F5">
            <w:pPr>
              <w:pStyle w:val="BodyText"/>
            </w:pPr>
            <w:r w:rsidRPr="002952F5">
              <w:t>5.4 Address and resolve service problems and difficulties identified through feedback</w:t>
            </w:r>
          </w:p>
          <w:p w:rsidR="00000000" w:rsidRPr="002952F5" w:rsidP="002952F5">
            <w:pPr>
              <w:pStyle w:val="BodyText"/>
            </w:pPr>
            <w:r w:rsidRPr="002952F5">
              <w:t>5.5 Develop and implement client loyalty strategies to secure buyer loyalty and facilitate ongoing contact</w:t>
            </w:r>
          </w:p>
          <w:p w:rsidR="00000000" w:rsidRPr="002952F5" w:rsidP="002952F5">
            <w:pPr>
              <w:pStyle w:val="BodyText"/>
            </w:pPr>
            <w:r w:rsidRPr="002952F5">
              <w:t>5.6 Offer an</w:t>
            </w:r>
            <w:r w:rsidRPr="002952F5">
              <w:t>d implement additional sales solutions and benefits to clients when opportunities arise</w:t>
            </w:r>
          </w:p>
        </w:tc>
      </w:tr>
    </w:tbl>
    <w:p w:rsidR="00000000" w:rsidRPr="002952F5" w:rsidP="002952F5">
      <w:pPr>
        <w:pStyle w:val="BodyText"/>
      </w:pP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5" w:name="O_710581"/>
      <w:bookmarkEnd w:id="5"/>
      <w:r w:rsidRPr="002952F5">
        <w:t>Foundation Skills</w:t>
      </w:r>
    </w:p>
    <w:p w:rsidR="00000000" w:rsidRPr="004F4C9E" w:rsidP="004F4C9E">
      <w:pPr>
        <w:pStyle w:val="BodyText"/>
        <w:rPr>
          <w:i/>
        </w:rPr>
      </w:pPr>
      <w:r w:rsidRPr="004F4C9E">
        <w:rPr>
          <w:rStyle w:val="Emphasis"/>
        </w:rPr>
        <w:t>This section describes language, literacy, numeracy and employment skills incorporated in the performance criteria that are require</w:t>
      </w:r>
      <w:r w:rsidRPr="004F4C9E">
        <w:rPr>
          <w:rStyle w:val="Emphasis"/>
        </w:rPr>
        <w:t>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Performance</w:t>
            </w:r>
          </w:p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SpecialBold"/>
              </w:rPr>
              <w:t>Description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1.1-1.6, 2.7, 4.3-4.6,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ListBullet"/>
              <w:rPr>
                <w:lang w:val="en-NZ"/>
              </w:rPr>
            </w:pPr>
            <w:r w:rsidRPr="002952F5">
              <w:t>Analyses and evaluates textual information to develop research strategies, integrate facts and ideas, and meet organisational requirements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1.1, 4.5-4.6,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ListBullet"/>
              <w:rPr>
                <w:lang w:val="en-NZ"/>
              </w:rPr>
            </w:pPr>
            <w:r w:rsidRPr="002952F5">
              <w:t>Creates documents using specific and detailed language to convey explicit information, requirements and recommendations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1.1, 2.1-2.7, 3.1-3.5, 4.1-4.6,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ListBullet"/>
            </w:pPr>
            <w:r w:rsidRPr="002952F5">
              <w:t>Obtains information by listening and questioning, a</w:t>
            </w:r>
            <w:r w:rsidRPr="002952F5">
              <w:t>nd</w:t>
            </w:r>
          </w:p>
          <w:p w:rsidR="00000000" w:rsidP="002952F5">
            <w:pPr>
              <w:pStyle w:val="ListBullet"/>
              <w:rPr>
                <w:lang w:val="en-NZ"/>
              </w:rPr>
            </w:pPr>
            <w:r w:rsidRPr="002952F5">
              <w:t>Participates in discussions using detailed, clear and persuasive language to contribute details, express requirements and provide advice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2.6, 4.3-4.5,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ListBullet"/>
              <w:rPr>
                <w:lang w:val="en-NZ"/>
              </w:rPr>
            </w:pPr>
            <w:r w:rsidRPr="002952F5">
              <w:t>Identifies, interprets and compares mathematical information in simple and familiar written texts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2.3, 2.4, 3.2-3.4, 4.2, 5.3-5.5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ListBullet"/>
            </w:pPr>
            <w:r w:rsidRPr="002952F5">
              <w:t>Uses a range of interpersonal skills to build rapport and establish relationships with others</w:t>
            </w:r>
          </w:p>
          <w:p w:rsidR="00000000" w:rsidP="002952F5">
            <w:pPr>
              <w:pStyle w:val="ListBullet"/>
              <w:rPr>
                <w:lang w:val="en-NZ"/>
              </w:rPr>
            </w:pPr>
            <w:r w:rsidRPr="002952F5">
              <w:t>Tailors c</w:t>
            </w:r>
            <w:r w:rsidRPr="002952F5">
              <w:t xml:space="preserve">ommunication to achieve purpose, demonstrating a sophisticated understanding of audience needs </w:t>
            </w:r>
          </w:p>
        </w:tc>
      </w:tr>
      <w:tr w:rsidTr="002952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1.1-1.3, 2.1-2.7, 3.2, 3.4, 3.5, 4.1-4.6, 5.1-5.6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ListBullet"/>
            </w:pPr>
            <w:r w:rsidRPr="002952F5">
              <w:t>Sequences and schedules complex activities to achieve outcomes in a timely fashion</w:t>
            </w:r>
          </w:p>
          <w:p w:rsidR="00000000" w:rsidRPr="002952F5" w:rsidP="002952F5">
            <w:pPr>
              <w:pStyle w:val="ListBullet"/>
            </w:pPr>
            <w:r w:rsidRPr="002952F5">
              <w:t>Uses sy</w:t>
            </w:r>
            <w:r w:rsidRPr="002952F5">
              <w:t xml:space="preserve">stematic, analytical processes in complex, non-routine situations, setting goals, designing strategies, gathering relevant information and evaluating options </w:t>
            </w:r>
          </w:p>
          <w:p w:rsidR="00000000" w:rsidRPr="002952F5" w:rsidP="002952F5">
            <w:pPr>
              <w:pStyle w:val="ListBullet"/>
            </w:pPr>
            <w:r w:rsidRPr="002952F5">
              <w:t>Uses formal and informal processes to monitor implementation of solutions and reflect on outcomes</w:t>
            </w:r>
          </w:p>
          <w:p w:rsidR="00000000" w:rsidRPr="002952F5" w:rsidP="002952F5">
            <w:pPr>
              <w:pStyle w:val="ListBullet"/>
            </w:pPr>
            <w:r w:rsidRPr="002952F5">
              <w:t>Uses main features and functions of digital tools to complete work tasks and access information</w:t>
            </w:r>
          </w:p>
        </w:tc>
      </w:tr>
    </w:tbl>
    <w:p w:rsidR="00000000" w:rsidRPr="002952F5" w:rsidP="002952F5">
      <w:pPr>
        <w:pStyle w:val="BodyText"/>
      </w:pP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6" w:name="O_710583"/>
      <w:bookmarkEnd w:id="6"/>
      <w:r w:rsidRPr="002952F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2952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 xml:space="preserve">Code and title </w:t>
            </w:r>
          </w:p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Code and title</w:t>
            </w:r>
          </w:p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SpecialBold"/>
              </w:rPr>
              <w:t>Equivalence status</w:t>
            </w:r>
          </w:p>
        </w:tc>
      </w:tr>
      <w:tr w:rsidTr="002952F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BSBSLS408  Pre</w:t>
            </w:r>
            <w:r w:rsidRPr="002952F5">
              <w:t>sent, secure and support sales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BSBSLS408A Present, secure and support sales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Equivalent unit</w:t>
            </w:r>
          </w:p>
        </w:tc>
      </w:tr>
    </w:tbl>
    <w:p w:rsidR="00000000" w:rsidRPr="002952F5" w:rsidP="002952F5">
      <w:pPr>
        <w:pStyle w:val="BodyText"/>
      </w:pP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7" w:name="O_710590"/>
      <w:bookmarkEnd w:id="7"/>
      <w:r w:rsidRPr="002952F5">
        <w:t>Links</w:t>
      </w:r>
    </w:p>
    <w:p w:rsidR="00000000" w:rsidRPr="002952F5" w:rsidP="004F4C9E">
      <w:pPr>
        <w:pStyle w:val="BodyText"/>
      </w:pPr>
      <w:r w:rsidRPr="00295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70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52F5" w:rsidP="004F4C9E">
      <w:pPr>
        <w:pStyle w:val="BodyText"/>
        <w:sectPr w:rsidSect="002952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2F5" w:rsidP="002952F5">
      <w:pPr>
        <w:pStyle w:val="SuperHeading"/>
      </w:pPr>
      <w:r w:rsidRPr="002952F5">
        <w:t>Assessment Requirements for BSBSLS408 Present, secure and support sales solutions</w:t>
      </w:r>
    </w:p>
    <w:p w:rsidR="00000000" w:rsidRPr="002952F5" w:rsidP="002952F5">
      <w:pPr>
        <w:pStyle w:val="Heading1"/>
      </w:pPr>
      <w:bookmarkStart w:id="8" w:name="O_710585"/>
      <w:bookmarkEnd w:id="8"/>
      <w:r w:rsidRPr="00295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5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rPr>
                <w:rStyle w:val="SpecialBold"/>
              </w:rPr>
              <w:t>Comments</w:t>
            </w:r>
          </w:p>
        </w:tc>
      </w:tr>
      <w:tr w:rsidTr="00295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2F5">
            <w:pPr>
              <w:pStyle w:val="BodyText"/>
              <w:rPr>
                <w:lang w:val="en-NZ"/>
              </w:rPr>
            </w:pPr>
            <w:r w:rsidRPr="002952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2F5" w:rsidP="002952F5">
            <w:pPr>
              <w:pStyle w:val="BodyText"/>
            </w:pPr>
            <w:r w:rsidRPr="002952F5">
              <w:t>This version first released with BSB Business Services Training Package Version 1.0.</w:t>
            </w:r>
          </w:p>
        </w:tc>
      </w:tr>
    </w:tbl>
    <w:p w:rsidR="00000000" w:rsidRPr="002952F5" w:rsidP="002952F5">
      <w:pPr>
        <w:pStyle w:val="BodyText"/>
      </w:pP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9" w:name="O_710586"/>
      <w:bookmarkEnd w:id="9"/>
      <w:r w:rsidRPr="002952F5">
        <w:t>Performance Evidence</w:t>
      </w:r>
    </w:p>
    <w:p w:rsidR="00000000" w:rsidRPr="002952F5" w:rsidP="004F4C9E">
      <w:pPr>
        <w:pStyle w:val="BodyText"/>
      </w:pPr>
      <w:r w:rsidRPr="002952F5">
        <w:t>Evidence of the ability to:</w:t>
      </w:r>
    </w:p>
    <w:p w:rsidR="00000000" w:rsidRPr="002952F5" w:rsidP="002952F5">
      <w:pPr>
        <w:pStyle w:val="ListBullet"/>
      </w:pPr>
      <w:r w:rsidRPr="002952F5">
        <w:t>identify principles of effective sales presentation</w:t>
      </w:r>
    </w:p>
    <w:p w:rsidR="00000000" w:rsidRPr="002952F5" w:rsidP="002952F5">
      <w:pPr>
        <w:pStyle w:val="ListBullet"/>
      </w:pPr>
      <w:r w:rsidRPr="002952F5">
        <w:t>identify buyer needs and present sales solution</w:t>
      </w:r>
    </w:p>
    <w:p w:rsidR="00000000" w:rsidRPr="002952F5" w:rsidP="002952F5">
      <w:pPr>
        <w:pStyle w:val="ListBullet"/>
      </w:pPr>
      <w:r w:rsidRPr="002952F5">
        <w:t>manage buyer resistance</w:t>
      </w:r>
    </w:p>
    <w:p w:rsidR="00000000" w:rsidRPr="002952F5" w:rsidP="002952F5">
      <w:pPr>
        <w:pStyle w:val="ListBullet"/>
      </w:pPr>
      <w:r w:rsidRPr="002952F5">
        <w:t>finalise a sale</w:t>
      </w:r>
    </w:p>
    <w:p w:rsidR="00000000" w:rsidRPr="002952F5" w:rsidP="002952F5">
      <w:pPr>
        <w:pStyle w:val="ListBullet"/>
      </w:pPr>
      <w:r w:rsidRPr="002952F5">
        <w:t>implement support for post-sale activities.</w:t>
      </w:r>
    </w:p>
    <w:p w:rsidR="00000000" w:rsidRPr="002952F5" w:rsidP="002952F5">
      <w:pPr>
        <w:pStyle w:val="BodyText"/>
      </w:pPr>
    </w:p>
    <w:p w:rsidR="00000000" w:rsidRPr="002952F5" w:rsidP="004F4C9E">
      <w:pPr>
        <w:pStyle w:val="BodyText"/>
      </w:pPr>
      <w:r w:rsidRPr="002952F5">
        <w:t xml:space="preserve">Note: If a specific volume or frequency is not stated, then evidence must be provided at least once. </w:t>
      </w:r>
    </w:p>
    <w:p w:rsidR="00000000" w:rsidRPr="002952F5" w:rsidP="002952F5">
      <w:pPr>
        <w:pStyle w:val="Heading1"/>
      </w:pPr>
      <w:bookmarkStart w:id="10" w:name="O_710587"/>
      <w:bookmarkEnd w:id="10"/>
      <w:r w:rsidRPr="002952F5">
        <w:t>Know</w:t>
      </w:r>
      <w:r w:rsidRPr="002952F5">
        <w:t>ledge Evidence</w:t>
      </w:r>
    </w:p>
    <w:p w:rsidR="00000000" w:rsidRPr="002952F5" w:rsidP="004F4C9E">
      <w:pPr>
        <w:pStyle w:val="BodyText"/>
      </w:pPr>
      <w:r w:rsidRPr="002952F5">
        <w:t>To complete the unit requirements safely and effectively, the individual must:</w:t>
      </w:r>
    </w:p>
    <w:p w:rsidR="00000000" w:rsidRPr="002952F5" w:rsidP="002952F5">
      <w:pPr>
        <w:pStyle w:val="ListBullet"/>
      </w:pPr>
      <w:r w:rsidRPr="002952F5">
        <w:t>demonstrate detailed product knowledge, including product:</w:t>
      </w:r>
    </w:p>
    <w:p w:rsidR="00000000" w:rsidRPr="002952F5" w:rsidP="002952F5">
      <w:pPr>
        <w:pStyle w:val="ListBullet2"/>
      </w:pPr>
      <w:r w:rsidRPr="002952F5">
        <w:t>advantages and disadvantages</w:t>
      </w:r>
    </w:p>
    <w:p w:rsidR="00000000" w:rsidRPr="002952F5" w:rsidP="002952F5">
      <w:pPr>
        <w:pStyle w:val="ListBullet2"/>
      </w:pPr>
      <w:r w:rsidRPr="002952F5">
        <w:t>features</w:t>
      </w:r>
    </w:p>
    <w:p w:rsidR="00000000" w:rsidRPr="002952F5" w:rsidP="002952F5">
      <w:pPr>
        <w:pStyle w:val="ListBullet2"/>
      </w:pPr>
      <w:r w:rsidRPr="002952F5">
        <w:t>service benefits</w:t>
      </w:r>
    </w:p>
    <w:p w:rsidR="00000000" w:rsidRPr="002952F5" w:rsidP="002952F5">
      <w:pPr>
        <w:pStyle w:val="ListBullet"/>
      </w:pPr>
      <w:r w:rsidRPr="002952F5">
        <w:t>identify materials and aids that support presentations</w:t>
      </w:r>
    </w:p>
    <w:p w:rsidR="00000000" w:rsidRPr="002952F5" w:rsidP="002952F5">
      <w:pPr>
        <w:pStyle w:val="ListBullet"/>
      </w:pPr>
      <w:r w:rsidRPr="002952F5">
        <w:t>identify principles for achieving an effective sales presentation mix</w:t>
      </w:r>
    </w:p>
    <w:p w:rsidR="00000000" w:rsidRPr="002952F5" w:rsidP="002952F5">
      <w:pPr>
        <w:pStyle w:val="ListBullet"/>
      </w:pPr>
      <w:r w:rsidRPr="002952F5">
        <w:t>describe statistical methods used to demonstrate sales performance</w:t>
      </w:r>
    </w:p>
    <w:p w:rsidR="00000000" w:rsidRPr="002952F5" w:rsidP="002952F5">
      <w:pPr>
        <w:pStyle w:val="ListBullet"/>
      </w:pPr>
      <w:r w:rsidRPr="002952F5">
        <w:t>describe strategies used to:</w:t>
      </w:r>
    </w:p>
    <w:p w:rsidR="00000000" w:rsidRPr="002952F5" w:rsidP="002952F5">
      <w:pPr>
        <w:pStyle w:val="ListBullet2"/>
      </w:pPr>
      <w:r w:rsidRPr="002952F5">
        <w:t xml:space="preserve">manage client accounts </w:t>
      </w:r>
    </w:p>
    <w:p w:rsidR="00000000" w:rsidRPr="002952F5" w:rsidP="002952F5">
      <w:pPr>
        <w:pStyle w:val="ListBullet2"/>
      </w:pPr>
      <w:r w:rsidRPr="002952F5">
        <w:t>build clie</w:t>
      </w:r>
      <w:r w:rsidRPr="002952F5">
        <w:t xml:space="preserve">nt goodwill </w:t>
      </w:r>
    </w:p>
    <w:p w:rsidR="00000000" w:rsidRPr="002952F5" w:rsidP="002952F5">
      <w:pPr>
        <w:pStyle w:val="ListBullet2"/>
      </w:pPr>
      <w:r w:rsidRPr="002952F5">
        <w:t>develop client loyalty.</w:t>
      </w:r>
    </w:p>
    <w:p w:rsidR="00000000" w:rsidRPr="002952F5" w:rsidP="002952F5">
      <w:pPr>
        <w:pStyle w:val="AllowPageBreak"/>
      </w:pPr>
    </w:p>
    <w:p w:rsidR="00000000" w:rsidRPr="002952F5" w:rsidP="002952F5">
      <w:pPr>
        <w:pStyle w:val="Heading1"/>
      </w:pPr>
      <w:bookmarkStart w:id="11" w:name="O_710588"/>
      <w:bookmarkEnd w:id="11"/>
      <w:r w:rsidRPr="002952F5">
        <w:t>Assessment Conditions</w:t>
      </w:r>
    </w:p>
    <w:p w:rsidR="00000000" w:rsidRPr="002952F5" w:rsidP="004F4C9E">
      <w:pPr>
        <w:pStyle w:val="BodyText"/>
      </w:pPr>
      <w:r w:rsidRPr="002952F5">
        <w:t>Assessment must be conducted in a safe environment where evidence gathered demonstrates consistent performance of typical activities experienced in the business development – sales</w:t>
      </w:r>
      <w:r w:rsidRPr="002952F5">
        <w:t xml:space="preserve"> field of work and include access to:</w:t>
      </w:r>
    </w:p>
    <w:p w:rsidR="00000000" w:rsidRPr="002952F5" w:rsidP="002952F5">
      <w:pPr>
        <w:pStyle w:val="ListBullet"/>
      </w:pPr>
      <w:r w:rsidRPr="002952F5">
        <w:t>office equipment and resources</w:t>
      </w:r>
    </w:p>
    <w:p w:rsidR="00000000" w:rsidRPr="002952F5" w:rsidP="002952F5">
      <w:pPr>
        <w:pStyle w:val="ListBullet"/>
      </w:pPr>
      <w:r w:rsidRPr="002952F5">
        <w:t>support materials for effective presentations</w:t>
      </w:r>
    </w:p>
    <w:p w:rsidR="00000000" w:rsidRPr="002952F5" w:rsidP="002952F5">
      <w:pPr>
        <w:pStyle w:val="ListBullet"/>
      </w:pPr>
      <w:r w:rsidRPr="002952F5">
        <w:t xml:space="preserve">case studies and, where possible, real situations </w:t>
      </w:r>
    </w:p>
    <w:p w:rsidR="00000000" w:rsidRPr="002952F5" w:rsidP="002952F5">
      <w:pPr>
        <w:pStyle w:val="ListBullet"/>
      </w:pPr>
      <w:r w:rsidRPr="002952F5">
        <w:t>interaction with others.</w:t>
      </w:r>
    </w:p>
    <w:p w:rsidR="00000000" w:rsidRPr="002952F5" w:rsidP="002952F5">
      <w:pPr>
        <w:pStyle w:val="BodyText"/>
      </w:pPr>
    </w:p>
    <w:p w:rsidR="00000000" w:rsidRPr="002952F5" w:rsidP="004F4C9E">
      <w:pPr>
        <w:pStyle w:val="BodyText"/>
      </w:pPr>
      <w:r w:rsidRPr="002952F5">
        <w:t xml:space="preserve">Assessors must satisfy NVR/AQTF assessor requirements. </w:t>
      </w:r>
    </w:p>
    <w:p w:rsidR="00000000" w:rsidRPr="002952F5" w:rsidP="002952F5">
      <w:pPr>
        <w:pStyle w:val="Heading1"/>
      </w:pPr>
      <w:bookmarkStart w:id="12" w:name="O_710591"/>
      <w:bookmarkEnd w:id="12"/>
      <w:r w:rsidRPr="002952F5">
        <w:t>Links</w:t>
      </w:r>
    </w:p>
    <w:p w:rsidR="00000000" w:rsidRPr="002952F5" w:rsidP="004F4C9E">
      <w:pPr>
        <w:pStyle w:val="BodyText"/>
      </w:pPr>
      <w:r w:rsidRPr="00295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705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52F5" w:rsidP="002952F5"/>
    <w:sectPr w:rsidSect="002952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 w:rsidRPr="004F4C9E" w:rsidP="004F4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9E" w:rsidP="0029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4C9E" w:rsidP="0029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4C9E" w:rsidP="002952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 w:rsidP="00295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C9E">
      <w:t>Approved</w:t>
    </w:r>
    <w:r w:rsidR="004F4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C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C9E">
      <w:rPr>
        <w:noProof/>
      </w:rPr>
      <w:t>5</w:t>
    </w:r>
    <w:r>
      <w:rPr>
        <w:noProof/>
      </w:rPr>
      <w:fldChar w:fldCharType="end"/>
    </w:r>
  </w:p>
  <w:p w:rsidR="002952F5" w:rsidP="00295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C9E">
      <w:t>Future Skills Organisation</w:t>
    </w:r>
    <w:r w:rsidR="004F4C9E">
      <w:fldChar w:fldCharType="end"/>
    </w:r>
  </w:p>
  <w:p w:rsidR="002952F5" w:rsidP="00295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2F5" w:rsidRPr="004F4C9E" w:rsidP="004F4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C9E" w:rsidRPr="002D2AF8" w:rsidP="0029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BSBSLS408 Present, secure and support sales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C9E" w:rsidP="002952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5" w:rsidRPr="002D2AF8" w:rsidP="00295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C9E">
      <w:t>BSBSLS408 Present, secure and support sales solutions</w:t>
    </w:r>
    <w:r w:rsidR="004F4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C9E">
      <w:rPr>
        <w:noProof/>
      </w:rPr>
      <w:t>1 March 2025</w:t>
    </w:r>
    <w:r>
      <w:fldChar w:fldCharType="end"/>
    </w:r>
  </w:p>
  <w:p w:rsidR="002952F5" w:rsidP="00295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23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25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ED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2F5"/>
  </w:style>
  <w:style w:type="character" w:customStyle="1" w:styleId="Heading1Char">
    <w:name w:val="Heading 1 Char"/>
    <w:basedOn w:val="DefaultParagraphFont"/>
    <w:link w:val="Heading1"/>
    <w:rsid w:val="00295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2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2F5"/>
    <w:rPr>
      <w:b/>
      <w:spacing w:val="0"/>
    </w:rPr>
  </w:style>
  <w:style w:type="paragraph" w:styleId="ListBullet2">
    <w:name w:val="List Bullet 2"/>
    <w:basedOn w:val="List2"/>
    <w:rsid w:val="002952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2F5"/>
    <w:rPr>
      <w:i/>
    </w:rPr>
  </w:style>
  <w:style w:type="paragraph" w:customStyle="1" w:styleId="SuperHeading">
    <w:name w:val="SuperHeading"/>
    <w:basedOn w:val="Normal"/>
    <w:rsid w:val="00295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2F5"/>
  </w:style>
  <w:style w:type="paragraph" w:styleId="TableofFigures">
    <w:name w:val="table of figures"/>
    <w:basedOn w:val="Normal"/>
    <w:next w:val="Normal"/>
    <w:semiHidden/>
    <w:rsid w:val="00295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2F5"/>
    <w:rPr>
      <w:rFonts w:ascii="Wingdings" w:hAnsi="Wingdings"/>
    </w:rPr>
  </w:style>
  <w:style w:type="paragraph" w:customStyle="1" w:styleId="TableHeading">
    <w:name w:val="Table Heading"/>
    <w:basedOn w:val="HeadingBase"/>
    <w:rsid w:val="00295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2F5"/>
    <w:rPr>
      <w:color w:val="0033CC"/>
      <w:u w:val="none"/>
    </w:rPr>
  </w:style>
  <w:style w:type="paragraph" w:customStyle="1" w:styleId="BodyTextRight">
    <w:name w:val="Body Text Right"/>
    <w:basedOn w:val="BodyText"/>
    <w:rsid w:val="00295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2F5"/>
    <w:rPr>
      <w:sz w:val="32"/>
    </w:rPr>
  </w:style>
  <w:style w:type="paragraph" w:customStyle="1" w:styleId="HeadingProcedure">
    <w:name w:val="Heading Procedure"/>
    <w:basedOn w:val="HeadingBase"/>
    <w:next w:val="Normal"/>
    <w:rsid w:val="00295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2F5"/>
    <w:pPr>
      <w:spacing w:before="60" w:after="60"/>
    </w:pPr>
  </w:style>
  <w:style w:type="paragraph" w:styleId="ListContinue">
    <w:name w:val="List Continue"/>
    <w:basedOn w:val="List"/>
    <w:rsid w:val="002952F5"/>
    <w:pPr>
      <w:ind w:firstLine="0"/>
    </w:pPr>
  </w:style>
  <w:style w:type="paragraph" w:customStyle="1" w:styleId="ListNote">
    <w:name w:val="List Note"/>
    <w:basedOn w:val="List"/>
    <w:rsid w:val="00295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2F5"/>
    <w:rPr>
      <w:rFonts w:ascii="Courier New" w:hAnsi="Courier New"/>
    </w:rPr>
  </w:style>
  <w:style w:type="paragraph" w:customStyle="1" w:styleId="NoteBullet">
    <w:name w:val="Note Bullet"/>
    <w:basedOn w:val="Note"/>
    <w:rsid w:val="00295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2F5"/>
    <w:rPr>
      <w:b/>
      <w:smallCaps/>
    </w:rPr>
  </w:style>
  <w:style w:type="paragraph" w:customStyle="1" w:styleId="TableListNumber">
    <w:name w:val="Table List Number"/>
    <w:basedOn w:val="ListNumber"/>
    <w:rsid w:val="00295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2F5"/>
    <w:pPr>
      <w:numPr>
        <w:numId w:val="9"/>
      </w:numPr>
    </w:pPr>
  </w:style>
  <w:style w:type="paragraph" w:customStyle="1" w:styleId="ListAlpha2">
    <w:name w:val="List Alpha 2"/>
    <w:basedOn w:val="List2"/>
    <w:rsid w:val="002952F5"/>
    <w:pPr>
      <w:numPr>
        <w:numId w:val="8"/>
      </w:numPr>
    </w:pPr>
  </w:style>
  <w:style w:type="paragraph" w:styleId="List2">
    <w:name w:val="List 2"/>
    <w:basedOn w:val="BodyText"/>
    <w:rsid w:val="00295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2F5"/>
    <w:pPr>
      <w:numPr>
        <w:numId w:val="4"/>
      </w:numPr>
    </w:pPr>
  </w:style>
  <w:style w:type="paragraph" w:styleId="ListContinue2">
    <w:name w:val="List Continue 2"/>
    <w:basedOn w:val="List2"/>
    <w:rsid w:val="002952F5"/>
    <w:pPr>
      <w:ind w:firstLine="0"/>
    </w:pPr>
  </w:style>
  <w:style w:type="paragraph" w:styleId="ListContinue3">
    <w:name w:val="List Continue 3"/>
    <w:basedOn w:val="List3"/>
    <w:rsid w:val="002952F5"/>
    <w:pPr>
      <w:ind w:left="1021" w:firstLine="0"/>
    </w:pPr>
  </w:style>
  <w:style w:type="paragraph" w:styleId="ListContinue4">
    <w:name w:val="List Continue 4"/>
    <w:basedOn w:val="List4"/>
    <w:rsid w:val="002952F5"/>
    <w:pPr>
      <w:ind w:firstLine="0"/>
    </w:pPr>
  </w:style>
  <w:style w:type="paragraph" w:styleId="ListContinue5">
    <w:name w:val="List Continue 5"/>
    <w:basedOn w:val="List5"/>
    <w:rsid w:val="002952F5"/>
    <w:pPr>
      <w:ind w:firstLine="0"/>
    </w:pPr>
  </w:style>
  <w:style w:type="paragraph" w:styleId="ListNumber3">
    <w:name w:val="List Number 3"/>
    <w:basedOn w:val="List3"/>
    <w:rsid w:val="002952F5"/>
    <w:pPr>
      <w:numPr>
        <w:numId w:val="5"/>
      </w:numPr>
    </w:pPr>
  </w:style>
  <w:style w:type="paragraph" w:styleId="ListNumber4">
    <w:name w:val="List Number 4"/>
    <w:basedOn w:val="List4"/>
    <w:rsid w:val="002952F5"/>
    <w:pPr>
      <w:numPr>
        <w:numId w:val="6"/>
      </w:numPr>
    </w:pPr>
  </w:style>
  <w:style w:type="paragraph" w:styleId="ListNumber5">
    <w:name w:val="List Number 5"/>
    <w:basedOn w:val="List5"/>
    <w:rsid w:val="002952F5"/>
    <w:pPr>
      <w:numPr>
        <w:numId w:val="7"/>
      </w:numPr>
    </w:pPr>
  </w:style>
  <w:style w:type="paragraph" w:styleId="BlockText">
    <w:name w:val="Block Text"/>
    <w:basedOn w:val="Normal"/>
    <w:rsid w:val="00295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2F5"/>
    <w:rPr>
      <w:sz w:val="16"/>
      <w:vertAlign w:val="superscript"/>
    </w:rPr>
  </w:style>
  <w:style w:type="character" w:customStyle="1" w:styleId="Symbols">
    <w:name w:val="Symbols"/>
    <w:basedOn w:val="DefaultParagraphFont"/>
    <w:rsid w:val="002952F5"/>
    <w:rPr>
      <w:rFonts w:ascii="Symbol" w:hAnsi="Symbol"/>
    </w:rPr>
  </w:style>
  <w:style w:type="character" w:customStyle="1" w:styleId="MenuOptions">
    <w:name w:val="Menu Options"/>
    <w:basedOn w:val="DefaultParagraphFont"/>
    <w:rsid w:val="00295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2F5"/>
    <w:rPr>
      <w:b/>
    </w:rPr>
  </w:style>
  <w:style w:type="character" w:customStyle="1" w:styleId="Underlined">
    <w:name w:val="Underlined"/>
    <w:basedOn w:val="DefaultParagraphFont"/>
    <w:rsid w:val="002952F5"/>
    <w:rPr>
      <w:u w:val="single"/>
    </w:rPr>
  </w:style>
  <w:style w:type="paragraph" w:customStyle="1" w:styleId="TableBodyTextRight">
    <w:name w:val="Table Body Text Right"/>
    <w:basedOn w:val="TableBodyText"/>
    <w:rsid w:val="00295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2F5"/>
    <w:rPr>
      <w:sz w:val="18"/>
    </w:rPr>
  </w:style>
  <w:style w:type="paragraph" w:customStyle="1" w:styleId="BodySmallRight">
    <w:name w:val="Body Small Right"/>
    <w:basedOn w:val="BodyTextRight"/>
    <w:rsid w:val="002952F5"/>
    <w:rPr>
      <w:sz w:val="18"/>
      <w:szCs w:val="18"/>
    </w:rPr>
  </w:style>
  <w:style w:type="paragraph" w:customStyle="1" w:styleId="MarginEdition">
    <w:name w:val="Margin Edition"/>
    <w:basedOn w:val="MarginNote"/>
    <w:rsid w:val="00295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2F5"/>
    <w:rPr>
      <w:sz w:val="2"/>
      <w:szCs w:val="2"/>
    </w:rPr>
  </w:style>
  <w:style w:type="character" w:customStyle="1" w:styleId="Small">
    <w:name w:val="Small"/>
    <w:basedOn w:val="DefaultParagraphFont"/>
    <w:rsid w:val="002952F5"/>
    <w:rPr>
      <w:sz w:val="16"/>
    </w:rPr>
  </w:style>
  <w:style w:type="paragraph" w:customStyle="1" w:styleId="WideTable">
    <w:name w:val="Wide Table"/>
    <w:basedOn w:val="Normal"/>
    <w:rsid w:val="00295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2F5"/>
  </w:style>
  <w:style w:type="paragraph" w:styleId="Quote">
    <w:name w:val="Quote"/>
    <w:basedOn w:val="Heading1"/>
    <w:link w:val="QuoteChar"/>
    <w:qFormat/>
    <w:rsid w:val="00295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2F5"/>
    <w:pPr>
      <w:pageBreakBefore/>
    </w:pPr>
  </w:style>
  <w:style w:type="paragraph" w:customStyle="1" w:styleId="Border">
    <w:name w:val="Border"/>
    <w:basedOn w:val="Normal"/>
    <w:qFormat/>
    <w:rsid w:val="00295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2F5"/>
    <w:rPr>
      <w:u w:val="single"/>
    </w:rPr>
  </w:style>
  <w:style w:type="character" w:customStyle="1" w:styleId="BoldandItalics">
    <w:name w:val="Bold and Italics"/>
    <w:qFormat/>
    <w:rsid w:val="002952F5"/>
    <w:rPr>
      <w:b/>
      <w:i/>
      <w:u w:val="none"/>
    </w:rPr>
  </w:style>
  <w:style w:type="paragraph" w:styleId="BalloonText">
    <w:name w:val="Balloon Text"/>
    <w:basedOn w:val="Normal"/>
    <w:link w:val="BalloonTextChar"/>
    <w:rsid w:val="00295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2F5"/>
    <w:pPr>
      <w:spacing w:before="0" w:after="0"/>
    </w:pPr>
  </w:style>
  <w:style w:type="paragraph" w:customStyle="1" w:styleId="BodyTextBold">
    <w:name w:val="Body Text Bold"/>
    <w:basedOn w:val="BodyText"/>
    <w:qFormat/>
    <w:rsid w:val="002952F5"/>
    <w:rPr>
      <w:b/>
    </w:rPr>
  </w:style>
  <w:style w:type="character" w:styleId="Hyperlink">
    <w:name w:val="Hyperlink"/>
    <w:basedOn w:val="DefaultParagraphFont"/>
    <w:uiPriority w:val="99"/>
    <w:unhideWhenUsed/>
    <w:rsid w:val="004F4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6914</Characters>
  <Application>Microsoft Office Word</Application>
  <DocSecurity>0</DocSecurity>
  <Lines>246</Lines>
  <Paragraphs>156</Paragraphs>
  <ScaleCrop>false</ScaleCrop>
  <Company>Author-it Software Corporation Ltd.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BSBSLS408 Present, secure and support sales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