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385" w:rsidP="00BB0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BSBSLS408 Present, secure and support sales solutions</w:t>
      </w:r>
      <w:r>
        <w:fldChar w:fldCharType="end"/>
      </w:r>
    </w:p>
    <w:p w:rsidR="00BB0385" w:rsidP="00BB0385">
      <w:pPr>
        <w:pStyle w:val="Version"/>
        <w:sectPr w:rsidSect="006A0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ADD" w:rsidP="006A0ADD">
      <w:pPr>
        <w:pStyle w:val="SuperHeading"/>
      </w:pPr>
      <w:r w:rsidRPr="006A0ADD">
        <w:t>Assessment Requirements for BSBSLS408 Present, secure and support sales solutions</w:t>
      </w:r>
    </w:p>
    <w:p w:rsidR="00000000" w:rsidRPr="006A0ADD" w:rsidP="006A0ADD">
      <w:pPr>
        <w:pStyle w:val="Heading1"/>
      </w:pPr>
      <w:bookmarkStart w:id="1" w:name="O_710585"/>
      <w:bookmarkEnd w:id="1"/>
      <w:r w:rsidRPr="006A0A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0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DD" w:rsidP="006A0ADD">
            <w:pPr>
              <w:pStyle w:val="BodyText"/>
            </w:pPr>
            <w:r w:rsidRPr="006A0A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DD">
            <w:pPr>
              <w:pStyle w:val="BodyText"/>
              <w:rPr>
                <w:lang w:val="en-NZ"/>
              </w:rPr>
            </w:pPr>
            <w:r w:rsidRPr="006A0ADD">
              <w:rPr>
                <w:rStyle w:val="SpecialBold"/>
              </w:rPr>
              <w:t>Comments</w:t>
            </w:r>
          </w:p>
        </w:tc>
      </w:tr>
      <w:tr w:rsidTr="006A0A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DD">
            <w:pPr>
              <w:pStyle w:val="BodyText"/>
              <w:rPr>
                <w:lang w:val="en-NZ"/>
              </w:rPr>
            </w:pPr>
            <w:r w:rsidRPr="006A0A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DD" w:rsidP="006A0ADD">
            <w:pPr>
              <w:pStyle w:val="BodyText"/>
            </w:pPr>
            <w:r w:rsidRPr="006A0ADD">
              <w:t>This version first released with BSB Business Services Training Package Version 1.0.</w:t>
            </w:r>
          </w:p>
        </w:tc>
      </w:tr>
    </w:tbl>
    <w:p w:rsidR="00000000" w:rsidRPr="006A0ADD" w:rsidP="006A0ADD">
      <w:pPr>
        <w:pStyle w:val="BodyText"/>
      </w:pPr>
    </w:p>
    <w:p w:rsidR="00000000" w:rsidRPr="006A0ADD" w:rsidP="006A0ADD">
      <w:pPr>
        <w:pStyle w:val="AllowPageBreak"/>
      </w:pPr>
    </w:p>
    <w:p w:rsidR="00000000" w:rsidRPr="006A0ADD" w:rsidP="006A0ADD">
      <w:pPr>
        <w:pStyle w:val="Heading1"/>
      </w:pPr>
      <w:bookmarkStart w:id="2" w:name="O_710586"/>
      <w:bookmarkEnd w:id="2"/>
      <w:r w:rsidRPr="006A0ADD">
        <w:t>Performance Evidence</w:t>
      </w:r>
    </w:p>
    <w:p w:rsidR="00000000" w:rsidRPr="006A0ADD" w:rsidP="00BB0385">
      <w:pPr>
        <w:pStyle w:val="BodyText"/>
      </w:pPr>
      <w:r w:rsidRPr="006A0ADD">
        <w:t>Evidence of the ability to:</w:t>
      </w:r>
    </w:p>
    <w:p w:rsidR="00000000" w:rsidRPr="006A0ADD" w:rsidP="006A0ADD">
      <w:pPr>
        <w:pStyle w:val="ListBullet"/>
      </w:pPr>
      <w:r w:rsidRPr="006A0ADD">
        <w:t>identify principles of effective sales presentation</w:t>
      </w:r>
    </w:p>
    <w:p w:rsidR="00000000" w:rsidRPr="006A0ADD" w:rsidP="006A0ADD">
      <w:pPr>
        <w:pStyle w:val="ListBullet"/>
      </w:pPr>
      <w:r w:rsidRPr="006A0ADD">
        <w:t>identify buyer needs and present sales solution</w:t>
      </w:r>
    </w:p>
    <w:p w:rsidR="00000000" w:rsidRPr="006A0ADD" w:rsidP="006A0ADD">
      <w:pPr>
        <w:pStyle w:val="ListBullet"/>
      </w:pPr>
      <w:r w:rsidRPr="006A0ADD">
        <w:t>manage buyer resistance</w:t>
      </w:r>
    </w:p>
    <w:p w:rsidR="00000000" w:rsidRPr="006A0ADD" w:rsidP="006A0ADD">
      <w:pPr>
        <w:pStyle w:val="ListBullet"/>
      </w:pPr>
      <w:r w:rsidRPr="006A0ADD">
        <w:t>finalise a sale</w:t>
      </w:r>
    </w:p>
    <w:p w:rsidR="00000000" w:rsidRPr="006A0ADD" w:rsidP="006A0ADD">
      <w:pPr>
        <w:pStyle w:val="ListBullet"/>
      </w:pPr>
      <w:r w:rsidRPr="006A0ADD">
        <w:t>implement support for post-sale activities.</w:t>
      </w:r>
    </w:p>
    <w:p w:rsidR="00000000" w:rsidRPr="006A0ADD" w:rsidP="006A0ADD">
      <w:pPr>
        <w:pStyle w:val="BodyText"/>
      </w:pPr>
    </w:p>
    <w:p w:rsidR="00000000" w:rsidRPr="006A0ADD" w:rsidP="00BB0385">
      <w:pPr>
        <w:pStyle w:val="BodyText"/>
      </w:pPr>
      <w:r w:rsidRPr="006A0ADD">
        <w:t xml:space="preserve">Note: If a specific volume or frequency is not stated, then evidence must be provided at least once. </w:t>
      </w:r>
    </w:p>
    <w:p w:rsidR="00000000" w:rsidRPr="006A0ADD" w:rsidP="006A0ADD">
      <w:pPr>
        <w:pStyle w:val="Heading1"/>
      </w:pPr>
      <w:bookmarkStart w:id="3" w:name="O_710587"/>
      <w:bookmarkEnd w:id="3"/>
      <w:r w:rsidRPr="006A0ADD">
        <w:t>Knowledge Evidence</w:t>
      </w:r>
    </w:p>
    <w:p w:rsidR="00000000" w:rsidRPr="006A0ADD" w:rsidP="00BB0385">
      <w:pPr>
        <w:pStyle w:val="BodyText"/>
      </w:pPr>
      <w:r w:rsidRPr="006A0ADD">
        <w:t>To complete the unit requirements safely and effectively, the individual must:</w:t>
      </w:r>
    </w:p>
    <w:p w:rsidR="00000000" w:rsidRPr="006A0ADD" w:rsidP="006A0ADD">
      <w:pPr>
        <w:pStyle w:val="ListBullet"/>
      </w:pPr>
      <w:r w:rsidRPr="006A0ADD">
        <w:t>demonstrate detailed product knowledge</w:t>
      </w:r>
      <w:r w:rsidRPr="006A0ADD">
        <w:t>, including product:</w:t>
      </w:r>
    </w:p>
    <w:p w:rsidR="00000000" w:rsidRPr="006A0ADD" w:rsidP="006A0ADD">
      <w:pPr>
        <w:pStyle w:val="ListBullet2"/>
      </w:pPr>
      <w:r w:rsidRPr="006A0ADD">
        <w:t>advantages and disadvantages</w:t>
      </w:r>
    </w:p>
    <w:p w:rsidR="00000000" w:rsidRPr="006A0ADD" w:rsidP="006A0ADD">
      <w:pPr>
        <w:pStyle w:val="ListBullet2"/>
      </w:pPr>
      <w:r w:rsidRPr="006A0ADD">
        <w:t>features</w:t>
      </w:r>
    </w:p>
    <w:p w:rsidR="00000000" w:rsidRPr="006A0ADD" w:rsidP="006A0ADD">
      <w:pPr>
        <w:pStyle w:val="ListBullet2"/>
      </w:pPr>
      <w:r w:rsidRPr="006A0ADD">
        <w:t>service benefits</w:t>
      </w:r>
    </w:p>
    <w:p w:rsidR="00000000" w:rsidRPr="006A0ADD" w:rsidP="006A0ADD">
      <w:pPr>
        <w:pStyle w:val="ListBullet"/>
      </w:pPr>
      <w:r w:rsidRPr="006A0ADD">
        <w:t>identify materials and aids that support presentations</w:t>
      </w:r>
    </w:p>
    <w:p w:rsidR="00000000" w:rsidRPr="006A0ADD" w:rsidP="006A0ADD">
      <w:pPr>
        <w:pStyle w:val="ListBullet"/>
      </w:pPr>
      <w:r w:rsidRPr="006A0ADD">
        <w:t>identify principles for achieving an effective sales presentation mix</w:t>
      </w:r>
    </w:p>
    <w:p w:rsidR="00000000" w:rsidRPr="006A0ADD" w:rsidP="006A0ADD">
      <w:pPr>
        <w:pStyle w:val="ListBullet"/>
      </w:pPr>
      <w:r w:rsidRPr="006A0ADD">
        <w:t>describe statistical methods used to demonstrate sale</w:t>
      </w:r>
      <w:r w:rsidRPr="006A0ADD">
        <w:t>s performance</w:t>
      </w:r>
    </w:p>
    <w:p w:rsidR="00000000" w:rsidRPr="006A0ADD" w:rsidP="006A0ADD">
      <w:pPr>
        <w:pStyle w:val="ListBullet"/>
      </w:pPr>
      <w:r w:rsidRPr="006A0ADD">
        <w:t>describe strategies used to:</w:t>
      </w:r>
    </w:p>
    <w:p w:rsidR="00000000" w:rsidRPr="006A0ADD" w:rsidP="006A0ADD">
      <w:pPr>
        <w:pStyle w:val="ListBullet2"/>
      </w:pPr>
      <w:r w:rsidRPr="006A0ADD">
        <w:t xml:space="preserve">manage client accounts </w:t>
      </w:r>
    </w:p>
    <w:p w:rsidR="00000000" w:rsidRPr="006A0ADD" w:rsidP="006A0ADD">
      <w:pPr>
        <w:pStyle w:val="ListBullet2"/>
      </w:pPr>
      <w:r w:rsidRPr="006A0ADD">
        <w:t xml:space="preserve">build client goodwill </w:t>
      </w:r>
    </w:p>
    <w:p w:rsidR="00000000" w:rsidRPr="006A0ADD" w:rsidP="006A0ADD">
      <w:pPr>
        <w:pStyle w:val="ListBullet2"/>
      </w:pPr>
      <w:r w:rsidRPr="006A0ADD">
        <w:t>develop client loyalty.</w:t>
      </w:r>
    </w:p>
    <w:p w:rsidR="00000000" w:rsidRPr="006A0ADD" w:rsidP="006A0ADD">
      <w:pPr>
        <w:pStyle w:val="AllowPageBreak"/>
      </w:pPr>
    </w:p>
    <w:p w:rsidR="00000000" w:rsidRPr="006A0ADD" w:rsidP="006A0ADD">
      <w:pPr>
        <w:pStyle w:val="Heading1"/>
      </w:pPr>
      <w:bookmarkStart w:id="4" w:name="O_710588"/>
      <w:bookmarkEnd w:id="4"/>
      <w:r w:rsidRPr="006A0ADD">
        <w:t>Assessment Conditions</w:t>
      </w:r>
    </w:p>
    <w:p w:rsidR="00000000" w:rsidRPr="006A0ADD" w:rsidP="00BB0385">
      <w:pPr>
        <w:pStyle w:val="BodyText"/>
      </w:pPr>
      <w:r w:rsidRPr="006A0ADD">
        <w:t>Assessment must be conducted in a safe environment where evidence gathered demonstrates consistent performance of typical activities experienced in the business development – sales field of work and include access to:</w:t>
      </w:r>
    </w:p>
    <w:p w:rsidR="00000000" w:rsidRPr="006A0ADD" w:rsidP="006A0ADD">
      <w:pPr>
        <w:pStyle w:val="ListBullet"/>
      </w:pPr>
      <w:r w:rsidRPr="006A0ADD">
        <w:t>office equipment and resources</w:t>
      </w:r>
    </w:p>
    <w:p w:rsidR="00000000" w:rsidRPr="006A0ADD" w:rsidP="006A0ADD">
      <w:pPr>
        <w:pStyle w:val="ListBullet"/>
      </w:pPr>
      <w:r w:rsidRPr="006A0ADD">
        <w:t>suppor</w:t>
      </w:r>
      <w:r w:rsidRPr="006A0ADD">
        <w:t>t materials for effective presentations</w:t>
      </w:r>
    </w:p>
    <w:p w:rsidR="00000000" w:rsidRPr="006A0ADD" w:rsidP="006A0ADD">
      <w:pPr>
        <w:pStyle w:val="ListBullet"/>
      </w:pPr>
      <w:r w:rsidRPr="006A0ADD">
        <w:t xml:space="preserve">case studies and, where possible, real situations </w:t>
      </w:r>
    </w:p>
    <w:p w:rsidR="00000000" w:rsidRPr="006A0ADD" w:rsidP="006A0ADD">
      <w:pPr>
        <w:pStyle w:val="ListBullet"/>
      </w:pPr>
      <w:r w:rsidRPr="006A0ADD">
        <w:t>interaction with others.</w:t>
      </w:r>
    </w:p>
    <w:p w:rsidR="00000000" w:rsidRPr="006A0ADD" w:rsidP="006A0ADD">
      <w:pPr>
        <w:pStyle w:val="BodyText"/>
      </w:pPr>
    </w:p>
    <w:p w:rsidR="00000000" w:rsidRPr="006A0ADD" w:rsidP="00BB0385">
      <w:pPr>
        <w:pStyle w:val="BodyText"/>
      </w:pPr>
      <w:r w:rsidRPr="006A0ADD">
        <w:t xml:space="preserve">Assessors must satisfy NVR/AQTF assessor requirements. </w:t>
      </w:r>
    </w:p>
    <w:p w:rsidR="00000000" w:rsidRPr="006A0ADD" w:rsidP="006A0ADD">
      <w:pPr>
        <w:pStyle w:val="Heading1"/>
      </w:pPr>
      <w:bookmarkStart w:id="5" w:name="O_710591"/>
      <w:bookmarkEnd w:id="5"/>
      <w:r w:rsidRPr="006A0ADD">
        <w:t>Links</w:t>
      </w:r>
    </w:p>
    <w:p w:rsidR="00000000" w:rsidRPr="006A0ADD" w:rsidP="00BB0385">
      <w:pPr>
        <w:pStyle w:val="BodyText"/>
      </w:pPr>
      <w:r w:rsidRPr="006A0A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28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0ADD" w:rsidP="006A0ADD"/>
    <w:sectPr w:rsidSect="006A0A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DD" w:rsidRPr="00BB0385" w:rsidP="00BB0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5" w:rsidP="006A0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0385" w:rsidP="006A0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0385" w:rsidP="006A0A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ADD" w:rsidRPr="00BB0385" w:rsidP="00BB0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85" w:rsidRPr="002D2AF8" w:rsidP="006A0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BSBSLS408 Present, secure and support sales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B0385" w:rsidP="006A0A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C61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9CB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C8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ADD"/>
  </w:style>
  <w:style w:type="character" w:customStyle="1" w:styleId="Heading1Char">
    <w:name w:val="Heading 1 Char"/>
    <w:basedOn w:val="DefaultParagraphFont"/>
    <w:link w:val="Heading1"/>
    <w:rsid w:val="006A0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A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A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A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ADD"/>
    <w:rPr>
      <w:b/>
      <w:spacing w:val="0"/>
    </w:rPr>
  </w:style>
  <w:style w:type="paragraph" w:styleId="ListBullet2">
    <w:name w:val="List Bullet 2"/>
    <w:basedOn w:val="List2"/>
    <w:rsid w:val="006A0A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A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A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A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A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A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A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A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A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ADD"/>
    <w:rPr>
      <w:i/>
    </w:rPr>
  </w:style>
  <w:style w:type="paragraph" w:styleId="Caption">
    <w:name w:val="caption"/>
    <w:basedOn w:val="BodyText"/>
    <w:next w:val="Normal"/>
    <w:qFormat/>
    <w:rsid w:val="006A0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ADD"/>
  </w:style>
  <w:style w:type="paragraph" w:styleId="TableofFigures">
    <w:name w:val="table of figures"/>
    <w:basedOn w:val="Normal"/>
    <w:next w:val="Normal"/>
    <w:semiHidden/>
    <w:rsid w:val="006A0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A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ADD"/>
    <w:rPr>
      <w:rFonts w:ascii="Wingdings" w:hAnsi="Wingdings"/>
    </w:rPr>
  </w:style>
  <w:style w:type="paragraph" w:customStyle="1" w:styleId="TableHeading">
    <w:name w:val="Table Heading"/>
    <w:basedOn w:val="HeadingBase"/>
    <w:rsid w:val="006A0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ADD"/>
    <w:rPr>
      <w:color w:val="0033CC"/>
      <w:u w:val="none"/>
    </w:rPr>
  </w:style>
  <w:style w:type="paragraph" w:customStyle="1" w:styleId="BodyTextRight">
    <w:name w:val="Body Text Right"/>
    <w:basedOn w:val="BodyText"/>
    <w:rsid w:val="006A0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A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A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ADD"/>
    <w:rPr>
      <w:sz w:val="32"/>
    </w:rPr>
  </w:style>
  <w:style w:type="paragraph" w:customStyle="1" w:styleId="HeadingProcedure">
    <w:name w:val="Heading Procedure"/>
    <w:basedOn w:val="HeadingBase"/>
    <w:next w:val="Normal"/>
    <w:rsid w:val="006A0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ADD"/>
    <w:pPr>
      <w:spacing w:before="60" w:after="60"/>
    </w:pPr>
  </w:style>
  <w:style w:type="paragraph" w:styleId="ListContinue">
    <w:name w:val="List Continue"/>
    <w:basedOn w:val="List"/>
    <w:rsid w:val="006A0ADD"/>
    <w:pPr>
      <w:ind w:firstLine="0"/>
    </w:pPr>
  </w:style>
  <w:style w:type="paragraph" w:customStyle="1" w:styleId="ListNote">
    <w:name w:val="List Note"/>
    <w:basedOn w:val="List"/>
    <w:rsid w:val="006A0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ADD"/>
    <w:rPr>
      <w:rFonts w:ascii="Courier New" w:hAnsi="Courier New"/>
    </w:rPr>
  </w:style>
  <w:style w:type="paragraph" w:customStyle="1" w:styleId="NoteBullet">
    <w:name w:val="Note Bullet"/>
    <w:basedOn w:val="Note"/>
    <w:rsid w:val="006A0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A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A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ADD"/>
    <w:rPr>
      <w:b/>
      <w:smallCaps/>
    </w:rPr>
  </w:style>
  <w:style w:type="paragraph" w:customStyle="1" w:styleId="TableListNumber">
    <w:name w:val="Table List Number"/>
    <w:basedOn w:val="ListNumber"/>
    <w:rsid w:val="006A0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ADD"/>
    <w:pPr>
      <w:numPr>
        <w:numId w:val="9"/>
      </w:numPr>
    </w:pPr>
  </w:style>
  <w:style w:type="paragraph" w:customStyle="1" w:styleId="ListAlpha2">
    <w:name w:val="List Alpha 2"/>
    <w:basedOn w:val="List2"/>
    <w:rsid w:val="006A0ADD"/>
    <w:pPr>
      <w:numPr>
        <w:numId w:val="8"/>
      </w:numPr>
    </w:pPr>
  </w:style>
  <w:style w:type="paragraph" w:styleId="List2">
    <w:name w:val="List 2"/>
    <w:basedOn w:val="BodyText"/>
    <w:rsid w:val="006A0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A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A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ADD"/>
    <w:pPr>
      <w:numPr>
        <w:numId w:val="4"/>
      </w:numPr>
    </w:pPr>
  </w:style>
  <w:style w:type="paragraph" w:styleId="ListContinue2">
    <w:name w:val="List Continue 2"/>
    <w:basedOn w:val="List2"/>
    <w:rsid w:val="006A0ADD"/>
    <w:pPr>
      <w:ind w:firstLine="0"/>
    </w:pPr>
  </w:style>
  <w:style w:type="paragraph" w:styleId="ListContinue3">
    <w:name w:val="List Continue 3"/>
    <w:basedOn w:val="List3"/>
    <w:rsid w:val="006A0ADD"/>
    <w:pPr>
      <w:ind w:left="1021" w:firstLine="0"/>
    </w:pPr>
  </w:style>
  <w:style w:type="paragraph" w:styleId="ListContinue4">
    <w:name w:val="List Continue 4"/>
    <w:basedOn w:val="List4"/>
    <w:rsid w:val="006A0ADD"/>
    <w:pPr>
      <w:ind w:firstLine="0"/>
    </w:pPr>
  </w:style>
  <w:style w:type="paragraph" w:styleId="ListContinue5">
    <w:name w:val="List Continue 5"/>
    <w:basedOn w:val="List5"/>
    <w:rsid w:val="006A0ADD"/>
    <w:pPr>
      <w:ind w:firstLine="0"/>
    </w:pPr>
  </w:style>
  <w:style w:type="paragraph" w:styleId="ListNumber3">
    <w:name w:val="List Number 3"/>
    <w:basedOn w:val="List3"/>
    <w:rsid w:val="006A0ADD"/>
    <w:pPr>
      <w:numPr>
        <w:numId w:val="5"/>
      </w:numPr>
    </w:pPr>
  </w:style>
  <w:style w:type="paragraph" w:styleId="ListNumber4">
    <w:name w:val="List Number 4"/>
    <w:basedOn w:val="List4"/>
    <w:rsid w:val="006A0ADD"/>
    <w:pPr>
      <w:numPr>
        <w:numId w:val="6"/>
      </w:numPr>
    </w:pPr>
  </w:style>
  <w:style w:type="paragraph" w:styleId="ListNumber5">
    <w:name w:val="List Number 5"/>
    <w:basedOn w:val="List5"/>
    <w:rsid w:val="006A0ADD"/>
    <w:pPr>
      <w:numPr>
        <w:numId w:val="7"/>
      </w:numPr>
    </w:pPr>
  </w:style>
  <w:style w:type="paragraph" w:styleId="BlockText">
    <w:name w:val="Block Text"/>
    <w:basedOn w:val="Normal"/>
    <w:rsid w:val="006A0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ADD"/>
    <w:rPr>
      <w:sz w:val="16"/>
      <w:vertAlign w:val="superscript"/>
    </w:rPr>
  </w:style>
  <w:style w:type="character" w:customStyle="1" w:styleId="Symbols">
    <w:name w:val="Symbols"/>
    <w:basedOn w:val="DefaultParagraphFont"/>
    <w:rsid w:val="006A0ADD"/>
    <w:rPr>
      <w:rFonts w:ascii="Symbol" w:hAnsi="Symbol"/>
    </w:rPr>
  </w:style>
  <w:style w:type="character" w:customStyle="1" w:styleId="MenuOptions">
    <w:name w:val="Menu Options"/>
    <w:basedOn w:val="DefaultParagraphFont"/>
    <w:rsid w:val="006A0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ADD"/>
    <w:rPr>
      <w:b/>
    </w:rPr>
  </w:style>
  <w:style w:type="character" w:customStyle="1" w:styleId="Underlined">
    <w:name w:val="Underlined"/>
    <w:basedOn w:val="DefaultParagraphFont"/>
    <w:rsid w:val="006A0ADD"/>
    <w:rPr>
      <w:u w:val="single"/>
    </w:rPr>
  </w:style>
  <w:style w:type="paragraph" w:customStyle="1" w:styleId="TableBodyTextRight">
    <w:name w:val="Table Body Text Right"/>
    <w:basedOn w:val="TableBodyText"/>
    <w:rsid w:val="006A0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ADD"/>
    <w:rPr>
      <w:sz w:val="18"/>
    </w:rPr>
  </w:style>
  <w:style w:type="paragraph" w:customStyle="1" w:styleId="BodySmallRight">
    <w:name w:val="Body Small Right"/>
    <w:basedOn w:val="BodyTextRight"/>
    <w:rsid w:val="006A0ADD"/>
    <w:rPr>
      <w:sz w:val="18"/>
      <w:szCs w:val="18"/>
    </w:rPr>
  </w:style>
  <w:style w:type="paragraph" w:customStyle="1" w:styleId="MarginEdition">
    <w:name w:val="Margin Edition"/>
    <w:basedOn w:val="MarginNote"/>
    <w:rsid w:val="006A0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ADD"/>
    <w:rPr>
      <w:sz w:val="2"/>
      <w:szCs w:val="2"/>
    </w:rPr>
  </w:style>
  <w:style w:type="character" w:customStyle="1" w:styleId="Small">
    <w:name w:val="Small"/>
    <w:basedOn w:val="DefaultParagraphFont"/>
    <w:rsid w:val="006A0ADD"/>
    <w:rPr>
      <w:sz w:val="16"/>
    </w:rPr>
  </w:style>
  <w:style w:type="paragraph" w:customStyle="1" w:styleId="WideTable">
    <w:name w:val="Wide Table"/>
    <w:basedOn w:val="Normal"/>
    <w:rsid w:val="006A0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ADD"/>
  </w:style>
  <w:style w:type="paragraph" w:styleId="Quote">
    <w:name w:val="Quote"/>
    <w:basedOn w:val="Heading1"/>
    <w:link w:val="QuoteChar"/>
    <w:qFormat/>
    <w:rsid w:val="006A0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ADD"/>
    <w:pPr>
      <w:pageBreakBefore/>
    </w:pPr>
  </w:style>
  <w:style w:type="paragraph" w:customStyle="1" w:styleId="Border">
    <w:name w:val="Border"/>
    <w:basedOn w:val="Normal"/>
    <w:qFormat/>
    <w:rsid w:val="006A0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A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ADD"/>
    <w:rPr>
      <w:u w:val="single"/>
    </w:rPr>
  </w:style>
  <w:style w:type="character" w:customStyle="1" w:styleId="BoldandItalics">
    <w:name w:val="Bold and Italics"/>
    <w:qFormat/>
    <w:rsid w:val="006A0ADD"/>
    <w:rPr>
      <w:b/>
      <w:i/>
      <w:u w:val="none"/>
    </w:rPr>
  </w:style>
  <w:style w:type="paragraph" w:styleId="BalloonText">
    <w:name w:val="Balloon Text"/>
    <w:basedOn w:val="Normal"/>
    <w:link w:val="BalloonTextChar"/>
    <w:rsid w:val="006A0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A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A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A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A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A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ADD"/>
    <w:pPr>
      <w:spacing w:before="0" w:after="0"/>
    </w:pPr>
  </w:style>
  <w:style w:type="paragraph" w:customStyle="1" w:styleId="BodyTextBold">
    <w:name w:val="Body Text Bold"/>
    <w:basedOn w:val="BodyText"/>
    <w:qFormat/>
    <w:rsid w:val="006A0ADD"/>
    <w:rPr>
      <w:b/>
    </w:rPr>
  </w:style>
  <w:style w:type="character" w:styleId="Hyperlink">
    <w:name w:val="Hyperlink"/>
    <w:basedOn w:val="DefaultParagraphFont"/>
    <w:uiPriority w:val="99"/>
    <w:unhideWhenUsed/>
    <w:rsid w:val="00BB0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1687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BSBSLS408 Present, secure and support sales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