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660" w:rsidP="00090660">
      <w:pPr>
        <w:pStyle w:val="Title"/>
      </w:pPr>
      <w:r>
        <w:fldChar w:fldCharType="begin"/>
      </w:r>
      <w:r>
        <w:instrText xml:space="preserve"> TITLE   \* MERGEFORMAT </w:instrText>
      </w:r>
      <w:r>
        <w:fldChar w:fldCharType="separate"/>
      </w:r>
      <w:r>
        <w:t>BSBSLS407 Identify and plan sales prospects</w:t>
      </w:r>
      <w:r>
        <w:fldChar w:fldCharType="end"/>
      </w:r>
    </w:p>
    <w:p w:rsidR="00090660" w:rsidP="00090660">
      <w:pPr>
        <w:pStyle w:val="Version"/>
        <w:sectPr w:rsidSect="00AA7C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7C60" w:rsidP="00AA7C60">
      <w:pPr>
        <w:pStyle w:val="SuperHeading"/>
      </w:pPr>
      <w:r w:rsidRPr="00AA7C60">
        <w:t>BSBSLS407 Identify and plan sales prospects</w:t>
      </w:r>
    </w:p>
    <w:p w:rsidR="00000000" w:rsidRPr="00AA7C60" w:rsidP="00AA7C60">
      <w:pPr>
        <w:pStyle w:val="Heading1"/>
      </w:pPr>
      <w:bookmarkStart w:id="1" w:name="O_710537"/>
      <w:bookmarkEnd w:id="1"/>
      <w:r w:rsidRPr="00AA7C60">
        <w:t>Modification History</w:t>
      </w:r>
    </w:p>
    <w:tbl>
      <w:tblPr>
        <w:tblW w:w="0" w:type="auto"/>
        <w:tblLayout w:type="fixed"/>
        <w:tblCellMar>
          <w:left w:w="62" w:type="dxa"/>
          <w:right w:w="62" w:type="dxa"/>
        </w:tblCellMar>
        <w:tblLook w:val="0000"/>
      </w:tblPr>
      <w:tblGrid>
        <w:gridCol w:w="3091"/>
        <w:gridCol w:w="5873"/>
      </w:tblGrid>
      <w:tr w:rsidTr="00AA7C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rPr>
                <w:rStyle w:val="SpecialBold"/>
              </w:rPr>
              <w:t>Comments</w:t>
            </w:r>
          </w:p>
        </w:tc>
      </w:tr>
      <w:tr w:rsidTr="00AA7C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Release 1</w:t>
            </w:r>
            <w:r w:rsidRPr="00AA7C60">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t>This version first released with BSB Business Services Training Package Version 1.0.</w:t>
            </w:r>
          </w:p>
        </w:tc>
      </w:tr>
    </w:tbl>
    <w:p w:rsidR="00000000" w:rsidRPr="00AA7C60" w:rsidP="00AA7C60">
      <w:pPr>
        <w:pStyle w:val="BodyText"/>
      </w:pPr>
    </w:p>
    <w:p w:rsidR="00000000" w:rsidRPr="00AA7C60" w:rsidP="00AA7C60">
      <w:pPr>
        <w:pStyle w:val="AllowPageBreak"/>
      </w:pPr>
    </w:p>
    <w:p w:rsidR="00000000" w:rsidRPr="00AA7C60" w:rsidP="00AA7C60">
      <w:pPr>
        <w:pStyle w:val="Heading1"/>
      </w:pPr>
      <w:bookmarkStart w:id="2" w:name="O_710538"/>
      <w:bookmarkEnd w:id="2"/>
      <w:r w:rsidRPr="00AA7C60">
        <w:t>Application</w:t>
      </w:r>
    </w:p>
    <w:p w:rsidR="00000000" w:rsidRPr="00AA7C60" w:rsidP="00090660">
      <w:pPr>
        <w:pStyle w:val="BodyText"/>
      </w:pPr>
      <w:r w:rsidRPr="00AA7C60">
        <w:t>This unit describes the skills and knowledge required to identify potential sales prospect</w:t>
      </w:r>
      <w:r w:rsidRPr="00AA7C60">
        <w:t>s by applying prospecting methods, and manage own sales performance by establishing a sales plan, while managing stress, time and sales-related paperwork.</w:t>
      </w:r>
    </w:p>
    <w:p w:rsidR="00000000" w:rsidRPr="00AA7C60" w:rsidP="00090660">
      <w:pPr>
        <w:pStyle w:val="BodyText"/>
      </w:pPr>
      <w:r w:rsidRPr="00AA7C60">
        <w:t>It applies to individuals working in a sales-related position in a small, medium or large enterprise</w:t>
      </w:r>
      <w:r w:rsidRPr="00AA7C60">
        <w:t xml:space="preserve"> in a wide variety of industries, who identify, collate and follow up sales prospect information to generate leads. Individuals undertaking this unit may be at entry level, or have experience in sales sufficient to provide advice and support about aspects </w:t>
      </w:r>
      <w:r w:rsidRPr="00AA7C60">
        <w:t>of sales solutions as part of a sales team.</w:t>
      </w:r>
    </w:p>
    <w:p w:rsidR="00000000" w:rsidRPr="00AA7C60" w:rsidP="00090660">
      <w:pPr>
        <w:pStyle w:val="BodyText"/>
      </w:pPr>
      <w:r w:rsidRPr="00AA7C60">
        <w:t>No licensing, legislative or certification requirements apply to this unit at the time of publication.</w:t>
      </w:r>
    </w:p>
    <w:p w:rsidR="00000000" w:rsidRPr="00AA7C60" w:rsidP="00AA7C60">
      <w:pPr>
        <w:pStyle w:val="Heading1"/>
      </w:pPr>
      <w:bookmarkStart w:id="3" w:name="O_710541"/>
      <w:bookmarkEnd w:id="3"/>
      <w:r w:rsidRPr="00AA7C60">
        <w:t>Unit Sector</w:t>
      </w:r>
    </w:p>
    <w:p w:rsidR="00000000" w:rsidRPr="00AA7C60" w:rsidP="00090660">
      <w:pPr>
        <w:pStyle w:val="BodyText"/>
      </w:pPr>
      <w:r w:rsidRPr="00AA7C60">
        <w:t>Business Development – Sales</w:t>
      </w:r>
    </w:p>
    <w:p w:rsidR="00000000" w:rsidRPr="00AA7C60" w:rsidP="00AA7C60">
      <w:pPr>
        <w:pStyle w:val="Heading1"/>
      </w:pPr>
      <w:bookmarkStart w:id="4" w:name="O_710542"/>
      <w:bookmarkEnd w:id="4"/>
      <w:r w:rsidRPr="00AA7C60">
        <w:t>Elements and Performance Criteria</w:t>
      </w:r>
    </w:p>
    <w:tbl>
      <w:tblPr>
        <w:tblW w:w="9236" w:type="dxa"/>
        <w:tblLayout w:type="fixed"/>
        <w:tblCellMar>
          <w:left w:w="62" w:type="dxa"/>
          <w:right w:w="62" w:type="dxa"/>
        </w:tblCellMar>
        <w:tblLook w:val="0000"/>
      </w:tblPr>
      <w:tblGrid>
        <w:gridCol w:w="2645"/>
        <w:gridCol w:w="6591"/>
      </w:tblGrid>
      <w:tr w:rsidTr="00AA7C6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A7C60" w:rsidP="00AA7C60">
            <w:pPr>
              <w:pStyle w:val="BodyText"/>
            </w:pPr>
            <w:r w:rsidRPr="00AA7C6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7C60">
            <w:pPr>
              <w:pStyle w:val="BodyText"/>
              <w:rPr>
                <w:lang w:val="en-NZ"/>
              </w:rPr>
            </w:pPr>
            <w:r w:rsidRPr="00AA7C60">
              <w:rPr>
                <w:rStyle w:val="SpecialBold"/>
              </w:rPr>
              <w:t>PERFORMANCE CRITERIA</w:t>
            </w:r>
          </w:p>
        </w:tc>
      </w:tr>
      <w:tr w:rsidTr="00AA7C6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rPr>
                <w:rStyle w:val="Emphasis"/>
              </w:rPr>
              <w:t>Performance criteria describe the performance needed to demonstrate achievement of the element.</w:t>
            </w:r>
          </w:p>
        </w:tc>
      </w:tr>
      <w:tr w:rsidTr="00AA7C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1. Employ prospecting methods and qualify prospects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t>1.1 Identify, consider and evaluate strengths and limitations of range of primary and secondary prospecting methods</w:t>
            </w:r>
          </w:p>
          <w:p w:rsidR="00000000" w:rsidRPr="00AA7C60" w:rsidP="00AA7C60">
            <w:pPr>
              <w:pStyle w:val="BodyText"/>
            </w:pPr>
            <w:r w:rsidRPr="00AA7C60">
              <w:t>1.2 Select prospecting methods to match market to which the product or service is targeted</w:t>
            </w:r>
          </w:p>
          <w:p w:rsidR="00000000" w:rsidRPr="00AA7C60" w:rsidP="00AA7C60">
            <w:pPr>
              <w:pStyle w:val="BodyText"/>
            </w:pPr>
            <w:r w:rsidRPr="00AA7C60">
              <w:t>1.3 Target present, previous and new clients thro</w:t>
            </w:r>
            <w:r w:rsidRPr="00AA7C60">
              <w:t xml:space="preserve">ugh chosen </w:t>
            </w:r>
            <w:r w:rsidRPr="00AA7C60">
              <w:t>prospecting methods</w:t>
            </w:r>
          </w:p>
          <w:p w:rsidR="00000000" w:rsidRPr="00AA7C60" w:rsidP="00AA7C60">
            <w:pPr>
              <w:pStyle w:val="BodyText"/>
            </w:pPr>
            <w:r w:rsidRPr="00AA7C60">
              <w:t>1.4 Research and establish criteria for qualifying leads according to buyer accessibility, buyer motives, product affordability, purchase authority, legal compliance and return for seller</w:t>
            </w:r>
          </w:p>
          <w:p w:rsidR="00000000" w:rsidP="00AA7C60">
            <w:pPr>
              <w:pStyle w:val="BodyText"/>
              <w:rPr>
                <w:lang w:val="en-NZ"/>
              </w:rPr>
            </w:pPr>
            <w:r w:rsidRPr="00AA7C60">
              <w:t>1.5 Ensure established criteria repre</w:t>
            </w:r>
            <w:r w:rsidRPr="00AA7C60">
              <w:t>sent a standard against which buying potential of individuals and groups is gauged</w:t>
            </w:r>
          </w:p>
        </w:tc>
      </w:tr>
      <w:tr w:rsidTr="00AA7C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2. Manage prospect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t>2.1 Develop and implement system for recording prospect information</w:t>
            </w:r>
          </w:p>
          <w:p w:rsidR="00000000" w:rsidRPr="00AA7C60" w:rsidP="00AA7C60">
            <w:pPr>
              <w:pStyle w:val="BodyText"/>
            </w:pPr>
            <w:r w:rsidRPr="00AA7C60">
              <w:t>2.2 Monitor and evaluate effectiveness of system for recording prospect information</w:t>
            </w:r>
          </w:p>
          <w:p w:rsidR="00000000" w:rsidP="00AA7C60">
            <w:pPr>
              <w:pStyle w:val="BodyText"/>
              <w:rPr>
                <w:lang w:val="en-NZ"/>
              </w:rPr>
            </w:pPr>
            <w:r w:rsidRPr="00AA7C60">
              <w:t>2.3 Refine system for recording prospect information based on evaluation</w:t>
            </w:r>
          </w:p>
        </w:tc>
      </w:tr>
      <w:tr w:rsidTr="00AA7C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3. Establish individualised sales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t>3.1 Establish individual sales goals and quotas to focus wo</w:t>
            </w:r>
            <w:r w:rsidRPr="00AA7C60">
              <w:t>rk activities, based on organisational sales and marketing objectives</w:t>
            </w:r>
          </w:p>
          <w:p w:rsidR="00000000" w:rsidRPr="00AA7C60" w:rsidP="00AA7C60">
            <w:pPr>
              <w:pStyle w:val="BodyText"/>
            </w:pPr>
            <w:r w:rsidRPr="00AA7C60">
              <w:t xml:space="preserve">3.2 Establish consultation and communication structures with clients and supervisors </w:t>
            </w:r>
          </w:p>
          <w:p w:rsidR="00000000" w:rsidRPr="00AA7C60" w:rsidP="00AA7C60">
            <w:pPr>
              <w:pStyle w:val="BodyText"/>
            </w:pPr>
            <w:r w:rsidRPr="00AA7C60">
              <w:t>3.3 Plan and document individualised sales plan to achieve sales goals and quotas within a work syst</w:t>
            </w:r>
            <w:r w:rsidRPr="00AA7C60">
              <w:t>em constructed against clear timeframes</w:t>
            </w:r>
          </w:p>
          <w:p w:rsidR="00000000" w:rsidRPr="00AA7C60" w:rsidP="00AA7C60">
            <w:pPr>
              <w:pStyle w:val="BodyText"/>
            </w:pPr>
            <w:r w:rsidRPr="00AA7C60">
              <w:t>3.4 Monitor and adjust sales plan to established goals and quotas</w:t>
            </w:r>
          </w:p>
          <w:p w:rsidR="00000000" w:rsidP="00AA7C60">
            <w:pPr>
              <w:pStyle w:val="BodyText"/>
              <w:rPr>
                <w:lang w:val="en-NZ"/>
              </w:rPr>
            </w:pPr>
            <w:r w:rsidRPr="00AA7C60">
              <w:t>3.5 Evaluate sales plan and adjust where necessary</w:t>
            </w:r>
          </w:p>
        </w:tc>
      </w:tr>
      <w:tr w:rsidTr="00AA7C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4. Complete sales paperwork and reports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t xml:space="preserve">4.1 Establish system to collect, record and organise data </w:t>
            </w:r>
            <w:r w:rsidRPr="00AA7C60">
              <w:t>associated with sales process</w:t>
            </w:r>
          </w:p>
          <w:p w:rsidR="00000000" w:rsidRPr="00AA7C60" w:rsidP="00AA7C60">
            <w:pPr>
              <w:pStyle w:val="BodyText"/>
            </w:pPr>
            <w:r w:rsidRPr="00AA7C60">
              <w:t>4.2 Complete routine reports at regular intervals according to organisational requirements</w:t>
            </w:r>
          </w:p>
          <w:p w:rsidR="00000000" w:rsidP="00AA7C60">
            <w:pPr>
              <w:pStyle w:val="BodyText"/>
              <w:rPr>
                <w:lang w:val="en-NZ"/>
              </w:rPr>
            </w:pPr>
            <w:r w:rsidRPr="00AA7C60">
              <w:t>4.3 Use available technology to facilitate record-keeping and production of sales reports</w:t>
            </w:r>
          </w:p>
        </w:tc>
      </w:tr>
      <w:tr w:rsidTr="00AA7C6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5. Organise workload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t>5.1 Establi</w:t>
            </w:r>
            <w:r w:rsidRPr="00AA7C60">
              <w:t>sh routines to provide structure for work and to manage workload</w:t>
            </w:r>
          </w:p>
          <w:p w:rsidR="00000000" w:rsidRPr="00AA7C60" w:rsidP="00AA7C60">
            <w:pPr>
              <w:pStyle w:val="BodyText"/>
            </w:pPr>
            <w:r w:rsidRPr="00AA7C60">
              <w:t>5.2 Allocate time for specific work tasks and unanticipated events and activities</w:t>
            </w:r>
          </w:p>
          <w:p w:rsidR="00000000" w:rsidRPr="00AA7C60" w:rsidP="00AA7C60">
            <w:pPr>
              <w:pStyle w:val="BodyText"/>
            </w:pPr>
            <w:r w:rsidRPr="00AA7C60">
              <w:t>5.3 Conduct analysis of time spent on work-related activities and adjust time spent on tasks, if required</w:t>
            </w:r>
          </w:p>
          <w:p w:rsidR="00000000" w:rsidRPr="00AA7C60" w:rsidP="00AA7C60">
            <w:pPr>
              <w:pStyle w:val="BodyText"/>
            </w:pPr>
            <w:r w:rsidRPr="00AA7C60">
              <w:t>5.4</w:t>
            </w:r>
            <w:r w:rsidRPr="00AA7C60">
              <w:t xml:space="preserve"> Apply time-management strategies to minimise non-productive sales activities</w:t>
            </w:r>
          </w:p>
          <w:p w:rsidR="00000000" w:rsidRPr="00AA7C60" w:rsidP="00AA7C60">
            <w:pPr>
              <w:pStyle w:val="BodyText"/>
            </w:pPr>
            <w:r w:rsidRPr="00AA7C60">
              <w:t xml:space="preserve">5.5 Delegate tasks to individuals or sales team members to share </w:t>
            </w:r>
            <w:r w:rsidRPr="00AA7C60">
              <w:t>workload as appropriate</w:t>
            </w:r>
          </w:p>
          <w:p w:rsidR="00000000" w:rsidRPr="00AA7C60" w:rsidP="00AA7C60">
            <w:pPr>
              <w:pStyle w:val="BodyText"/>
            </w:pPr>
            <w:r w:rsidRPr="00AA7C60">
              <w:t>5.6 Identify and monitor symptoms of stress and seek expert assistance</w:t>
            </w:r>
          </w:p>
        </w:tc>
      </w:tr>
    </w:tbl>
    <w:p w:rsidR="00000000" w:rsidRPr="00AA7C60" w:rsidP="00AA7C60">
      <w:pPr>
        <w:pStyle w:val="BodyText"/>
      </w:pPr>
    </w:p>
    <w:p w:rsidR="00000000" w:rsidRPr="00AA7C60" w:rsidP="00AA7C60">
      <w:pPr>
        <w:pStyle w:val="AllowPageBreak"/>
      </w:pPr>
    </w:p>
    <w:p w:rsidR="00000000" w:rsidRPr="00AA7C60" w:rsidP="00AA7C60">
      <w:pPr>
        <w:pStyle w:val="Heading1"/>
      </w:pPr>
      <w:bookmarkStart w:id="5" w:name="O_710543"/>
      <w:bookmarkEnd w:id="5"/>
      <w:r w:rsidRPr="00AA7C60">
        <w:t>Foundation Skills</w:t>
      </w:r>
    </w:p>
    <w:p w:rsidR="00000000" w:rsidRPr="00090660" w:rsidP="00090660">
      <w:pPr>
        <w:pStyle w:val="BodyText"/>
        <w:rPr>
          <w:i/>
        </w:rPr>
      </w:pPr>
      <w:r w:rsidRPr="0009066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533"/>
        <w:gridCol w:w="5422"/>
      </w:tblGrid>
      <w:tr w:rsidTr="00AA7C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rPr>
                <w:rStyle w:val="SpecialBold"/>
              </w:rPr>
              <w:t>Skill</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rPr>
                <w:rStyle w:val="SpecialBold"/>
              </w:rPr>
              <w:t>Performance</w:t>
            </w:r>
          </w:p>
          <w:p w:rsidR="00000000" w:rsidRPr="00AA7C60" w:rsidP="00AA7C60">
            <w:pPr>
              <w:pStyle w:val="BodyText"/>
            </w:pPr>
            <w:r w:rsidRPr="00AA7C60">
              <w:rPr>
                <w:rStyle w:val="SpecialBold"/>
              </w:rPr>
              <w:t>Criteria</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rPr>
                <w:rStyle w:val="SpecialBold"/>
              </w:rPr>
              <w:t>Description</w:t>
            </w:r>
          </w:p>
        </w:tc>
      </w:tr>
      <w:tr w:rsidTr="00AA7C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Reading</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1.1-1.5, 2.1-2.3, 3.1-</w:t>
            </w:r>
            <w:r w:rsidRPr="00AA7C60">
              <w:t>3.5, 4.1-4.3, 5.1-5.4</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ListBullet"/>
              <w:rPr>
                <w:lang w:val="en-NZ"/>
              </w:rPr>
            </w:pPr>
            <w:r w:rsidRPr="00AA7C60">
              <w:t>Analyses and evaluates textual information to develop research strategies, integrate facts and ideas and meet organisational requirements</w:t>
            </w:r>
          </w:p>
        </w:tc>
      </w:tr>
      <w:tr w:rsidTr="00AA7C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Writing</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1.1-1.5, 2.1-2.3, 3.1-3.5, 4.1-4.3, 5.1-5.4</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ListBullet"/>
              <w:rPr>
                <w:lang w:val="en-NZ"/>
              </w:rPr>
            </w:pPr>
            <w:r w:rsidRPr="00AA7C60">
              <w:t xml:space="preserve">Creates documents using specific and detailed language to convey explicit information, requirements and recommendations </w:t>
            </w:r>
          </w:p>
        </w:tc>
      </w:tr>
      <w:tr w:rsidTr="00AA7C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Oral Communication</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1.3, 5.2, 5.5</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ListBullet"/>
            </w:pPr>
            <w:r w:rsidRPr="00AA7C60">
              <w:t>Presents information using clear language suited to the audience</w:t>
            </w:r>
          </w:p>
          <w:p w:rsidR="00000000" w:rsidP="00AA7C60">
            <w:pPr>
              <w:pStyle w:val="ListBullet"/>
              <w:rPr>
                <w:lang w:val="en-NZ"/>
              </w:rPr>
            </w:pPr>
            <w:r w:rsidRPr="00AA7C60">
              <w:t>Uses listening and questioning skil</w:t>
            </w:r>
            <w:r w:rsidRPr="00AA7C60">
              <w:t>ls to check and confirm understanding</w:t>
            </w:r>
          </w:p>
        </w:tc>
      </w:tr>
      <w:tr w:rsidTr="00AA7C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Numeracy</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1.4-1.5, 3.1, 3.3-3.5, 5.2-5.4</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ListBullet"/>
              <w:rPr>
                <w:lang w:val="en-NZ"/>
              </w:rPr>
            </w:pPr>
            <w:r w:rsidRPr="00AA7C60">
              <w:t>Applies ratios and percentages and relevant formulae to data to calculate and interpret time durations and establish financial goals</w:t>
            </w:r>
          </w:p>
        </w:tc>
      </w:tr>
      <w:tr w:rsidTr="00AA7C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Navigate the world of work</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1.4, 3.1, 3.4, 4.2</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ListBullet"/>
              <w:rPr>
                <w:lang w:val="en-NZ"/>
              </w:rPr>
            </w:pPr>
            <w:r w:rsidRPr="00AA7C60">
              <w:t>Follows explicit and implicit organisational objectives, protocols and legal requirements</w:t>
            </w:r>
          </w:p>
        </w:tc>
      </w:tr>
      <w:tr w:rsidTr="00AA7C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Interact with others</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1.3, 3.2, 5.5, 5.6</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ListBullet"/>
            </w:pPr>
            <w:r w:rsidRPr="00AA7C60">
              <w:t xml:space="preserve">Tailors communication to achieve purpose, demonstrating a sophisticated understanding of audience needs </w:t>
            </w:r>
          </w:p>
          <w:p w:rsidR="00000000" w:rsidP="00AA7C60">
            <w:pPr>
              <w:pStyle w:val="ListBullet"/>
              <w:rPr>
                <w:lang w:val="en-NZ"/>
              </w:rPr>
            </w:pPr>
            <w:r w:rsidRPr="00AA7C60">
              <w:t>Collaborates with others to achieve organisational objectives</w:t>
            </w:r>
          </w:p>
        </w:tc>
      </w:tr>
      <w:tr w:rsidTr="00AA7C6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Get the work done</w:t>
            </w:r>
          </w:p>
        </w:tc>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1.1, 1.3, 1.4, 2.1, 2.2, 3.3-3.5, 4.1-4.3, 5.1, 5.3-5.6</w:t>
            </w:r>
          </w:p>
        </w:tc>
        <w:tc>
          <w:tcPr>
            <w:tcW w:w="5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ListBullet"/>
            </w:pPr>
            <w:r w:rsidRPr="00AA7C60">
              <w:t>Sequences and schedules complex activities of self and others and monitors implementation</w:t>
            </w:r>
          </w:p>
          <w:p w:rsidR="00000000" w:rsidRPr="00AA7C60" w:rsidP="00AA7C60">
            <w:pPr>
              <w:pStyle w:val="ListBullet"/>
            </w:pPr>
            <w:r w:rsidRPr="00AA7C60">
              <w:t>Uses systematic, analytical</w:t>
            </w:r>
            <w:r w:rsidRPr="00AA7C60">
              <w:t xml:space="preserve"> processes in complex, non-routine situations, setting goals, gathering relevant information and evaluating options against agreed criteria</w:t>
            </w:r>
          </w:p>
          <w:p w:rsidR="00000000" w:rsidRPr="00AA7C60" w:rsidP="00AA7C60">
            <w:pPr>
              <w:pStyle w:val="ListBullet"/>
            </w:pPr>
            <w:r w:rsidRPr="00AA7C60">
              <w:t>Monitor implementation of solutions and reflects on outcomes to identify appropriate action</w:t>
            </w:r>
          </w:p>
          <w:p w:rsidR="00000000" w:rsidRPr="00AA7C60" w:rsidP="00AA7C60">
            <w:pPr>
              <w:pStyle w:val="ListBullet"/>
            </w:pPr>
            <w:r w:rsidRPr="00AA7C60">
              <w:t>Develops new and innovat</w:t>
            </w:r>
            <w:r w:rsidRPr="00AA7C60">
              <w:t xml:space="preserve">ive ideas through exploration, analysis and critical thinking </w:t>
            </w:r>
          </w:p>
          <w:p w:rsidR="00000000" w:rsidRPr="00AA7C60" w:rsidP="00AA7C60">
            <w:pPr>
              <w:pStyle w:val="ListBullet"/>
            </w:pPr>
            <w:r w:rsidRPr="00AA7C60">
              <w:t>Uses main features and functions of digital tools to complete work tasks and access information</w:t>
            </w:r>
          </w:p>
        </w:tc>
      </w:tr>
    </w:tbl>
    <w:p w:rsidR="00000000" w:rsidRPr="00AA7C60" w:rsidP="00AA7C60">
      <w:pPr>
        <w:pStyle w:val="BodyText"/>
      </w:pPr>
    </w:p>
    <w:p w:rsidR="00000000" w:rsidRPr="00AA7C60" w:rsidP="00AA7C60">
      <w:pPr>
        <w:pStyle w:val="AllowPageBreak"/>
      </w:pPr>
    </w:p>
    <w:p w:rsidR="00000000" w:rsidRPr="00AA7C60" w:rsidP="00AA7C60">
      <w:pPr>
        <w:pStyle w:val="Heading1"/>
      </w:pPr>
      <w:bookmarkStart w:id="6" w:name="O_710545"/>
      <w:bookmarkEnd w:id="6"/>
      <w:r w:rsidRPr="00AA7C60">
        <w:t>Unit Mapping Information</w:t>
      </w:r>
    </w:p>
    <w:tbl>
      <w:tblPr>
        <w:tblW w:w="0" w:type="auto"/>
        <w:tblLayout w:type="fixed"/>
        <w:tblCellMar>
          <w:left w:w="62" w:type="dxa"/>
          <w:right w:w="62" w:type="dxa"/>
        </w:tblCellMar>
        <w:tblLook w:val="0000"/>
      </w:tblPr>
      <w:tblGrid>
        <w:gridCol w:w="2220"/>
        <w:gridCol w:w="2295"/>
        <w:gridCol w:w="2295"/>
        <w:gridCol w:w="2295"/>
      </w:tblGrid>
      <w:tr w:rsidTr="00AA7C6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rPr>
                <w:rStyle w:val="SpecialBold"/>
              </w:rPr>
              <w:t xml:space="preserve">Code and title </w:t>
            </w:r>
          </w:p>
          <w:p w:rsidR="00000000" w:rsidRPr="00AA7C60" w:rsidP="00AA7C60">
            <w:pPr>
              <w:pStyle w:val="BodyText"/>
            </w:pPr>
            <w:r w:rsidRPr="00AA7C6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rPr>
                <w:rStyle w:val="SpecialBold"/>
              </w:rPr>
              <w:t>Code and title</w:t>
            </w:r>
          </w:p>
          <w:p w:rsidR="00000000" w:rsidRPr="00AA7C60" w:rsidP="00AA7C60">
            <w:pPr>
              <w:pStyle w:val="BodyText"/>
            </w:pPr>
            <w:r w:rsidRPr="00AA7C6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rPr>
                <w:rStyle w:val="SpecialBold"/>
              </w:rPr>
              <w:t>Equivalence status</w:t>
            </w:r>
          </w:p>
        </w:tc>
      </w:tr>
      <w:tr w:rsidTr="00AA7C6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 xml:space="preserve">BSBSLS407 Identify and plan sales prospects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 xml:space="preserve">BSBSLS407A Identify and plan sales prospects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7C60">
            <w:pPr>
              <w:pStyle w:val="BodyText"/>
              <w:rPr>
                <w:lang w:val="en-NZ"/>
              </w:rPr>
            </w:pPr>
            <w:r w:rsidRPr="00AA7C6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7C60" w:rsidP="00AA7C60">
            <w:pPr>
              <w:pStyle w:val="BodyText"/>
            </w:pPr>
            <w:r w:rsidRPr="00AA7C60">
              <w:t>Equivalent unit</w:t>
            </w:r>
          </w:p>
        </w:tc>
      </w:tr>
    </w:tbl>
    <w:p w:rsidR="00000000" w:rsidRPr="00AA7C60" w:rsidP="00AA7C60">
      <w:pPr>
        <w:pStyle w:val="BodyText"/>
      </w:pPr>
    </w:p>
    <w:p w:rsidR="00000000" w:rsidRPr="00AA7C60" w:rsidP="00AA7C60">
      <w:pPr>
        <w:pStyle w:val="AllowPageBreak"/>
      </w:pPr>
    </w:p>
    <w:p w:rsidR="00000000" w:rsidRPr="00AA7C60" w:rsidP="00AA7C60">
      <w:pPr>
        <w:pStyle w:val="Heading1"/>
      </w:pPr>
      <w:bookmarkStart w:id="7" w:name="O_710552"/>
      <w:bookmarkEnd w:id="7"/>
      <w:r w:rsidRPr="00AA7C60">
        <w:t>Links</w:t>
      </w:r>
    </w:p>
    <w:p w:rsidR="00000000" w:rsidRPr="00AA7C60" w:rsidP="00090660">
      <w:pPr>
        <w:pStyle w:val="BodyText"/>
      </w:pPr>
      <w:r w:rsidRPr="00AA7C6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35884">
        <w:rPr>
          <w:rStyle w:val="Hyperlink"/>
        </w:rPr>
        <w:t>https://vetnet.gov.au/Pages/TrainingDocs.aspx?q=11ef6853-ceed-4ba7-9d87-4da407e23c10</w:t>
      </w:r>
      <w:r>
        <w:fldChar w:fldCharType="end"/>
      </w:r>
    </w:p>
    <w:p w:rsidR="00000000" w:rsidRPr="00AA7C60" w:rsidP="00AA7C60"/>
    <w:sectPr w:rsidSect="00AA7C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60" w:rsidRPr="00090660" w:rsidP="00090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60" w:rsidP="00AA7C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0660" w:rsidP="00AA7C6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Future Skills Organisation</w:t>
    </w:r>
    <w:r>
      <w:fldChar w:fldCharType="end"/>
    </w:r>
  </w:p>
  <w:p w:rsidR="00090660" w:rsidP="00AA7C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C60" w:rsidRPr="00090660" w:rsidP="00090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60" w:rsidRPr="002D2AF8" w:rsidP="00AA7C60">
    <w:pPr>
      <w:pStyle w:val="Header"/>
      <w:framePr w:wrap="around"/>
    </w:pPr>
    <w:r>
      <w:fldChar w:fldCharType="begin"/>
    </w:r>
    <w:r>
      <w:instrText xml:space="preserve"> TITLE   \* MERGEFORMAT </w:instrText>
    </w:r>
    <w:r>
      <w:fldChar w:fldCharType="separate"/>
    </w:r>
    <w:r>
      <w:t>BSBSLS407 Identify and plan sales prospects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90660" w:rsidP="00AA7C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DC62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745A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C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C60"/>
    <w:pPr>
      <w:spacing w:before="360" w:after="60"/>
      <w:outlineLvl w:val="0"/>
    </w:pPr>
    <w:rPr>
      <w:sz w:val="32"/>
    </w:rPr>
  </w:style>
  <w:style w:type="paragraph" w:styleId="Heading2">
    <w:name w:val="heading 2"/>
    <w:basedOn w:val="HeadingBase"/>
    <w:next w:val="BodyText"/>
    <w:link w:val="Heading2Char"/>
    <w:qFormat/>
    <w:rsid w:val="00AA7C60"/>
    <w:pPr>
      <w:keepLines/>
      <w:spacing w:before="240" w:after="120"/>
      <w:outlineLvl w:val="1"/>
    </w:pPr>
    <w:rPr>
      <w:sz w:val="28"/>
      <w:szCs w:val="40"/>
    </w:rPr>
  </w:style>
  <w:style w:type="paragraph" w:styleId="Heading3">
    <w:name w:val="heading 3"/>
    <w:basedOn w:val="HeadingBase"/>
    <w:next w:val="BodyText"/>
    <w:link w:val="Heading3Char"/>
    <w:qFormat/>
    <w:rsid w:val="00AA7C60"/>
    <w:pPr>
      <w:spacing w:before="180" w:after="120"/>
      <w:outlineLvl w:val="2"/>
    </w:pPr>
    <w:rPr>
      <w:spacing w:val="-10"/>
      <w:kern w:val="32"/>
    </w:rPr>
  </w:style>
  <w:style w:type="paragraph" w:styleId="Heading4">
    <w:name w:val="heading 4"/>
    <w:basedOn w:val="HeadingBase"/>
    <w:next w:val="BodyText"/>
    <w:link w:val="Heading4Char"/>
    <w:qFormat/>
    <w:rsid w:val="00AA7C60"/>
    <w:pPr>
      <w:spacing w:before="160" w:after="120"/>
      <w:outlineLvl w:val="3"/>
    </w:pPr>
    <w:rPr>
      <w:sz w:val="22"/>
    </w:rPr>
  </w:style>
  <w:style w:type="paragraph" w:styleId="Heading5">
    <w:name w:val="heading 5"/>
    <w:basedOn w:val="HeadingBase"/>
    <w:next w:val="Normal"/>
    <w:link w:val="Heading5Char"/>
    <w:qFormat/>
    <w:rsid w:val="00AA7C60"/>
    <w:pPr>
      <w:spacing w:before="80"/>
      <w:outlineLvl w:val="4"/>
    </w:pPr>
    <w:rPr>
      <w:color w:val="918585"/>
      <w:sz w:val="20"/>
    </w:rPr>
  </w:style>
  <w:style w:type="paragraph" w:styleId="Heading6">
    <w:name w:val="heading 6"/>
    <w:basedOn w:val="HeadingBase"/>
    <w:next w:val="Normal"/>
    <w:link w:val="Heading6Char"/>
    <w:qFormat/>
    <w:rsid w:val="00AA7C60"/>
    <w:pPr>
      <w:spacing w:before="60"/>
      <w:outlineLvl w:val="5"/>
    </w:pPr>
    <w:rPr>
      <w:color w:val="918585"/>
      <w:sz w:val="20"/>
    </w:rPr>
  </w:style>
  <w:style w:type="paragraph" w:styleId="Heading7">
    <w:name w:val="heading 7"/>
    <w:basedOn w:val="Normal"/>
    <w:next w:val="Normal"/>
    <w:link w:val="Heading7Char"/>
    <w:qFormat/>
    <w:rsid w:val="00AA7C60"/>
    <w:pPr>
      <w:ind w:left="720"/>
      <w:outlineLvl w:val="6"/>
    </w:pPr>
    <w:rPr>
      <w:i/>
    </w:rPr>
  </w:style>
  <w:style w:type="paragraph" w:styleId="Heading8">
    <w:name w:val="heading 8"/>
    <w:basedOn w:val="Normal"/>
    <w:next w:val="Normal"/>
    <w:link w:val="Heading8Char"/>
    <w:qFormat/>
    <w:rsid w:val="00AA7C60"/>
    <w:pPr>
      <w:ind w:left="720"/>
      <w:outlineLvl w:val="7"/>
    </w:pPr>
    <w:rPr>
      <w:i/>
    </w:rPr>
  </w:style>
  <w:style w:type="paragraph" w:styleId="Heading9">
    <w:name w:val="heading 9"/>
    <w:basedOn w:val="Normal"/>
    <w:next w:val="Normal"/>
    <w:link w:val="Heading9Char"/>
    <w:qFormat/>
    <w:rsid w:val="00AA7C60"/>
    <w:pPr>
      <w:ind w:left="720"/>
      <w:outlineLvl w:val="8"/>
    </w:pPr>
    <w:rPr>
      <w:i/>
    </w:rPr>
  </w:style>
  <w:style w:type="character" w:default="1" w:styleId="DefaultParagraphFont">
    <w:name w:val="Default Paragraph Font"/>
    <w:uiPriority w:val="1"/>
    <w:unhideWhenUsed/>
    <w:rsid w:val="00AA7C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C60"/>
  </w:style>
  <w:style w:type="character" w:customStyle="1" w:styleId="Heading1Char">
    <w:name w:val="Heading 1 Char"/>
    <w:basedOn w:val="DefaultParagraphFont"/>
    <w:link w:val="Heading1"/>
    <w:rsid w:val="00AA7C60"/>
    <w:rPr>
      <w:rFonts w:ascii="Times New Roman" w:eastAsia="Times New Roman" w:hAnsi="Times New Roman" w:cs="Times New Roman"/>
      <w:b/>
      <w:sz w:val="32"/>
      <w:szCs w:val="20"/>
      <w:lang w:eastAsia="en-US"/>
    </w:rPr>
  </w:style>
  <w:style w:type="paragraph" w:styleId="BodyText">
    <w:name w:val="Body Text"/>
    <w:basedOn w:val="Normal"/>
    <w:link w:val="BodyTextChar"/>
    <w:rsid w:val="00AA7C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C60"/>
    <w:rPr>
      <w:rFonts w:ascii="Times New Roman" w:eastAsia="Times New Roman" w:hAnsi="Times New Roman" w:cs="Times New Roman"/>
      <w:sz w:val="24"/>
      <w:lang w:eastAsia="en-US"/>
    </w:rPr>
  </w:style>
  <w:style w:type="paragraph" w:styleId="ListBullet">
    <w:name w:val="List Bullet"/>
    <w:basedOn w:val="List"/>
    <w:rsid w:val="00AA7C60"/>
    <w:pPr>
      <w:numPr>
        <w:numId w:val="11"/>
      </w:numPr>
      <w:tabs>
        <w:tab w:val="clear" w:pos="340"/>
      </w:tabs>
      <w:spacing w:before="40" w:after="40"/>
    </w:pPr>
  </w:style>
  <w:style w:type="character" w:customStyle="1" w:styleId="SpecialBold">
    <w:name w:val="Special Bold"/>
    <w:basedOn w:val="DefaultParagraphFont"/>
    <w:rsid w:val="00AA7C60"/>
    <w:rPr>
      <w:b/>
      <w:spacing w:val="0"/>
    </w:rPr>
  </w:style>
  <w:style w:type="character" w:styleId="Emphasis">
    <w:name w:val="Emphasis"/>
    <w:basedOn w:val="DefaultParagraphFont"/>
    <w:qFormat/>
    <w:rsid w:val="00AA7C60"/>
    <w:rPr>
      <w:i/>
    </w:rPr>
  </w:style>
  <w:style w:type="paragraph" w:customStyle="1" w:styleId="SuperHeading">
    <w:name w:val="SuperHeading"/>
    <w:basedOn w:val="Normal"/>
    <w:rsid w:val="00AA7C60"/>
    <w:pPr>
      <w:spacing w:before="240" w:after="120"/>
      <w:outlineLvl w:val="0"/>
    </w:pPr>
    <w:rPr>
      <w:rFonts w:ascii="Times New Roman" w:hAnsi="Times New Roman"/>
      <w:b/>
      <w:sz w:val="32"/>
    </w:rPr>
  </w:style>
  <w:style w:type="paragraph" w:customStyle="1" w:styleId="AllowPageBreak">
    <w:name w:val="AllowPageBreak"/>
    <w:rsid w:val="00AA7C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C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C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C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C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C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C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C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C60"/>
    <w:rPr>
      <w:rFonts w:ascii="Courier New" w:eastAsia="Times New Roman" w:hAnsi="Courier New" w:cs="Times New Roman"/>
      <w:i/>
      <w:szCs w:val="20"/>
      <w:lang w:eastAsia="en-US"/>
    </w:rPr>
  </w:style>
  <w:style w:type="paragraph" w:customStyle="1" w:styleId="HeadingBase">
    <w:name w:val="Heading Base"/>
    <w:rsid w:val="00AA7C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C60"/>
    <w:pPr>
      <w:tabs>
        <w:tab w:val="right" w:leader="dot" w:pos="9072"/>
      </w:tabs>
      <w:ind w:left="567"/>
    </w:pPr>
    <w:rPr>
      <w:szCs w:val="22"/>
    </w:rPr>
  </w:style>
  <w:style w:type="paragraph" w:customStyle="1" w:styleId="TOCBase">
    <w:name w:val="TOC Base"/>
    <w:rsid w:val="00AA7C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C60"/>
    <w:pPr>
      <w:tabs>
        <w:tab w:val="right" w:leader="dot" w:pos="9072"/>
      </w:tabs>
      <w:spacing w:before="40" w:after="40"/>
      <w:ind w:left="284"/>
    </w:pPr>
    <w:rPr>
      <w:rFonts w:ascii="Times New Roman" w:hAnsi="Times New Roman"/>
    </w:rPr>
  </w:style>
  <w:style w:type="paragraph" w:styleId="TOC1">
    <w:name w:val="toc 1"/>
    <w:basedOn w:val="TOCBase"/>
    <w:next w:val="Normal"/>
    <w:rsid w:val="00AA7C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C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C60"/>
    <w:rPr>
      <w:rFonts w:ascii="Times New Roman" w:eastAsia="Times New Roman" w:hAnsi="Times New Roman" w:cs="Times New Roman"/>
      <w:sz w:val="16"/>
      <w:lang w:eastAsia="en-US"/>
    </w:rPr>
  </w:style>
  <w:style w:type="paragraph" w:styleId="Title">
    <w:name w:val="Title"/>
    <w:basedOn w:val="HeadingBase"/>
    <w:link w:val="TitleChar"/>
    <w:qFormat/>
    <w:rsid w:val="00AA7C60"/>
    <w:pPr>
      <w:spacing w:before="5040"/>
      <w:jc w:val="center"/>
    </w:pPr>
    <w:rPr>
      <w:sz w:val="48"/>
      <w:szCs w:val="72"/>
      <w:lang w:val="en-US"/>
    </w:rPr>
  </w:style>
  <w:style w:type="character" w:customStyle="1" w:styleId="TitleChar">
    <w:name w:val="Title Char"/>
    <w:basedOn w:val="DefaultParagraphFont"/>
    <w:link w:val="Title"/>
    <w:rsid w:val="00AA7C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C60"/>
    <w:pPr>
      <w:tabs>
        <w:tab w:val="left" w:pos="3600"/>
        <w:tab w:val="left" w:pos="3958"/>
      </w:tabs>
    </w:pPr>
  </w:style>
  <w:style w:type="paragraph" w:styleId="List">
    <w:name w:val="List"/>
    <w:basedOn w:val="BodyText"/>
    <w:next w:val="BodyText"/>
    <w:rsid w:val="00AA7C60"/>
    <w:pPr>
      <w:tabs>
        <w:tab w:val="left" w:pos="340"/>
      </w:tabs>
      <w:spacing w:before="60" w:after="60"/>
      <w:ind w:left="340" w:hanging="340"/>
    </w:pPr>
  </w:style>
  <w:style w:type="paragraph" w:customStyle="1" w:styleId="Note">
    <w:name w:val="Note"/>
    <w:basedOn w:val="BodyText"/>
    <w:rsid w:val="00AA7C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C60"/>
    <w:pPr>
      <w:framePr w:wrap="auto" w:hAnchor="text" w:y="6049"/>
    </w:pPr>
    <w:rPr>
      <w:color w:val="000000"/>
      <w:sz w:val="40"/>
    </w:rPr>
  </w:style>
  <w:style w:type="paragraph" w:customStyle="1" w:styleId="TOCTitle">
    <w:name w:val="TOCTitle"/>
    <w:basedOn w:val="Heading1"/>
    <w:rsid w:val="00AA7C60"/>
    <w:pPr>
      <w:spacing w:after="240"/>
      <w:jc w:val="center"/>
      <w:outlineLvl w:val="9"/>
    </w:pPr>
    <w:rPr>
      <w:caps/>
    </w:rPr>
  </w:style>
  <w:style w:type="paragraph" w:customStyle="1" w:styleId="Version">
    <w:name w:val="Version"/>
    <w:rsid w:val="00AA7C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7C60"/>
    <w:pPr>
      <w:numPr>
        <w:numId w:val="12"/>
      </w:numPr>
      <w:tabs>
        <w:tab w:val="clear" w:pos="680"/>
      </w:tabs>
    </w:pPr>
  </w:style>
  <w:style w:type="paragraph" w:styleId="Index1">
    <w:name w:val="index 1"/>
    <w:basedOn w:val="Normal"/>
    <w:next w:val="Normal"/>
    <w:semiHidden/>
    <w:rsid w:val="00AA7C60"/>
    <w:pPr>
      <w:keepNext w:val="0"/>
      <w:tabs>
        <w:tab w:val="right" w:pos="4176"/>
      </w:tabs>
      <w:ind w:left="198" w:hanging="198"/>
    </w:pPr>
    <w:rPr>
      <w:rFonts w:ascii="Garamond" w:hAnsi="Garamond"/>
    </w:rPr>
  </w:style>
  <w:style w:type="paragraph" w:styleId="IndexHeading">
    <w:name w:val="index heading"/>
    <w:basedOn w:val="Normal"/>
    <w:next w:val="Index1"/>
    <w:semiHidden/>
    <w:rsid w:val="00AA7C60"/>
    <w:pPr>
      <w:spacing w:before="120" w:after="120"/>
    </w:pPr>
    <w:rPr>
      <w:rFonts w:ascii="Arial" w:hAnsi="Arial"/>
      <w:b/>
      <w:color w:val="918585"/>
      <w:sz w:val="24"/>
    </w:rPr>
  </w:style>
  <w:style w:type="paragraph" w:styleId="Header">
    <w:name w:val="header"/>
    <w:basedOn w:val="Normal"/>
    <w:link w:val="HeaderChar"/>
    <w:rsid w:val="00AA7C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C60"/>
    <w:rPr>
      <w:rFonts w:ascii="Times New Roman" w:eastAsia="Times New Roman" w:hAnsi="Times New Roman" w:cs="Times New Roman"/>
      <w:sz w:val="16"/>
      <w:szCs w:val="20"/>
      <w:lang w:val="en-GB" w:eastAsia="en-US"/>
    </w:rPr>
  </w:style>
  <w:style w:type="paragraph" w:customStyle="1" w:styleId="Chapter">
    <w:name w:val="Chapter"/>
    <w:basedOn w:val="Normal"/>
    <w:rsid w:val="00AA7C60"/>
    <w:pPr>
      <w:spacing w:before="240"/>
    </w:pPr>
    <w:rPr>
      <w:rFonts w:ascii="Times New Roman" w:hAnsi="Times New Roman"/>
      <w:smallCaps/>
      <w:spacing w:val="80"/>
      <w:sz w:val="28"/>
    </w:rPr>
  </w:style>
  <w:style w:type="paragraph" w:customStyle="1" w:styleId="InChapter">
    <w:name w:val="InChapter"/>
    <w:basedOn w:val="Heading3"/>
    <w:rsid w:val="00AA7C60"/>
    <w:pPr>
      <w:spacing w:after="240"/>
      <w:outlineLvl w:val="9"/>
    </w:pPr>
    <w:rPr>
      <w:noProof/>
    </w:rPr>
  </w:style>
  <w:style w:type="paragraph" w:styleId="Index2">
    <w:name w:val="index 2"/>
    <w:basedOn w:val="Normal"/>
    <w:next w:val="Normal"/>
    <w:semiHidden/>
    <w:rsid w:val="00AA7C60"/>
    <w:pPr>
      <w:tabs>
        <w:tab w:val="right" w:pos="4176"/>
      </w:tabs>
      <w:ind w:left="568" w:hanging="284"/>
    </w:pPr>
    <w:rPr>
      <w:rFonts w:ascii="Garamond" w:hAnsi="Garamond"/>
    </w:rPr>
  </w:style>
  <w:style w:type="paragraph" w:customStyle="1" w:styleId="Byline">
    <w:name w:val="Byline"/>
    <w:rsid w:val="00AA7C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C60"/>
    <w:pPr>
      <w:tabs>
        <w:tab w:val="clear" w:pos="3600"/>
        <w:tab w:val="clear" w:pos="3958"/>
      </w:tabs>
      <w:jc w:val="right"/>
    </w:pPr>
  </w:style>
  <w:style w:type="paragraph" w:styleId="Caption">
    <w:name w:val="caption"/>
    <w:basedOn w:val="BodyText"/>
    <w:next w:val="Normal"/>
    <w:qFormat/>
    <w:rsid w:val="00AA7C60"/>
    <w:pPr>
      <w:framePr w:w="2268" w:hSpace="181" w:vSpace="181" w:wrap="around" w:vAnchor="text" w:hAnchor="page" w:x="1135" w:y="285" w:anchorLock="1"/>
    </w:pPr>
    <w:rPr>
      <w:i/>
    </w:rPr>
  </w:style>
  <w:style w:type="paragraph" w:customStyle="1" w:styleId="MiniTOCTitle">
    <w:name w:val="MiniTOCTitle"/>
    <w:basedOn w:val="Heading4"/>
    <w:rsid w:val="00AA7C60"/>
    <w:pPr>
      <w:spacing w:before="240"/>
      <w:outlineLvl w:val="9"/>
    </w:pPr>
    <w:rPr>
      <w:noProof/>
      <w:sz w:val="24"/>
    </w:rPr>
  </w:style>
  <w:style w:type="paragraph" w:customStyle="1" w:styleId="MiniTOCItem">
    <w:name w:val="MiniTOCItem"/>
    <w:basedOn w:val="ListBullet"/>
    <w:rsid w:val="00AA7C60"/>
    <w:pPr>
      <w:numPr>
        <w:numId w:val="0"/>
      </w:numPr>
      <w:tabs>
        <w:tab w:val="right" w:leader="dot" w:pos="6521"/>
      </w:tabs>
      <w:spacing w:before="0" w:after="0"/>
    </w:pPr>
  </w:style>
  <w:style w:type="paragraph" w:customStyle="1" w:styleId="TOFTitle">
    <w:name w:val="TOFTitle"/>
    <w:basedOn w:val="TOCTitle"/>
    <w:rsid w:val="00AA7C60"/>
  </w:style>
  <w:style w:type="paragraph" w:styleId="TableofFigures">
    <w:name w:val="table of figures"/>
    <w:basedOn w:val="Normal"/>
    <w:next w:val="Normal"/>
    <w:semiHidden/>
    <w:rsid w:val="00AA7C60"/>
    <w:pPr>
      <w:tabs>
        <w:tab w:val="right" w:leader="dot" w:pos="9072"/>
      </w:tabs>
      <w:ind w:left="970" w:hanging="403"/>
    </w:pPr>
    <w:rPr>
      <w:rFonts w:ascii="Times New Roman" w:hAnsi="Times New Roman"/>
      <w:b/>
    </w:rPr>
  </w:style>
  <w:style w:type="paragraph" w:styleId="ListNumber">
    <w:name w:val="List Number"/>
    <w:basedOn w:val="List"/>
    <w:rsid w:val="00AA7C60"/>
    <w:pPr>
      <w:numPr>
        <w:numId w:val="14"/>
      </w:numPr>
      <w:tabs>
        <w:tab w:val="clear" w:pos="340"/>
      </w:tabs>
    </w:pPr>
  </w:style>
  <w:style w:type="character" w:customStyle="1" w:styleId="WingdingSymbols">
    <w:name w:val="Wingding Symbols"/>
    <w:rsid w:val="00AA7C60"/>
    <w:rPr>
      <w:rFonts w:ascii="Wingdings" w:hAnsi="Wingdings"/>
    </w:rPr>
  </w:style>
  <w:style w:type="paragraph" w:customStyle="1" w:styleId="TableHeading">
    <w:name w:val="Table Heading"/>
    <w:basedOn w:val="HeadingBase"/>
    <w:rsid w:val="00AA7C60"/>
    <w:pPr>
      <w:keepLines/>
      <w:pBdr>
        <w:bottom w:val="single" w:sz="6" w:space="1" w:color="918585"/>
      </w:pBdr>
      <w:spacing w:before="240"/>
    </w:pPr>
  </w:style>
  <w:style w:type="character" w:customStyle="1" w:styleId="HotSpot">
    <w:name w:val="HotSpot"/>
    <w:rsid w:val="00AA7C60"/>
    <w:rPr>
      <w:color w:val="0033CC"/>
      <w:u w:val="none"/>
    </w:rPr>
  </w:style>
  <w:style w:type="paragraph" w:customStyle="1" w:styleId="BodyTextRight">
    <w:name w:val="Body Text Right"/>
    <w:basedOn w:val="BodyText"/>
    <w:rsid w:val="00AA7C60"/>
    <w:pPr>
      <w:spacing w:before="0" w:after="0"/>
      <w:jc w:val="right"/>
    </w:pPr>
  </w:style>
  <w:style w:type="paragraph" w:styleId="Index3">
    <w:name w:val="index 3"/>
    <w:basedOn w:val="ListNumber2"/>
    <w:next w:val="Normal"/>
    <w:semiHidden/>
    <w:rsid w:val="00AA7C60"/>
    <w:pPr>
      <w:numPr>
        <w:numId w:val="0"/>
      </w:numPr>
      <w:tabs>
        <w:tab w:val="right" w:leader="dot" w:pos="4176"/>
      </w:tabs>
    </w:pPr>
  </w:style>
  <w:style w:type="paragraph" w:styleId="ListNumber2">
    <w:name w:val="List Number 2"/>
    <w:basedOn w:val="List2"/>
    <w:rsid w:val="00AA7C60"/>
    <w:pPr>
      <w:numPr>
        <w:numId w:val="9"/>
      </w:numPr>
      <w:tabs>
        <w:tab w:val="clear" w:pos="1060"/>
      </w:tabs>
    </w:pPr>
  </w:style>
  <w:style w:type="paragraph" w:customStyle="1" w:styleId="MarginNote">
    <w:name w:val="Margin Note"/>
    <w:basedOn w:val="BodyText"/>
    <w:rsid w:val="00AA7C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C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C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C60"/>
    <w:rPr>
      <w:sz w:val="32"/>
    </w:rPr>
  </w:style>
  <w:style w:type="paragraph" w:customStyle="1" w:styleId="HeadingProcedure">
    <w:name w:val="Heading Procedure"/>
    <w:basedOn w:val="HeadingBase"/>
    <w:next w:val="Normal"/>
    <w:rsid w:val="00AA7C60"/>
    <w:pPr>
      <w:tabs>
        <w:tab w:val="left" w:pos="0"/>
      </w:tabs>
      <w:spacing w:before="120" w:after="60"/>
    </w:pPr>
    <w:rPr>
      <w:i/>
      <w:color w:val="918585"/>
      <w:sz w:val="22"/>
    </w:rPr>
  </w:style>
  <w:style w:type="paragraph" w:customStyle="1" w:styleId="TableBodyText">
    <w:name w:val="Table Body Text"/>
    <w:basedOn w:val="BodyText"/>
    <w:rsid w:val="00AA7C60"/>
    <w:pPr>
      <w:spacing w:before="60" w:after="60"/>
    </w:pPr>
  </w:style>
  <w:style w:type="paragraph" w:styleId="ListContinue">
    <w:name w:val="List Continue"/>
    <w:basedOn w:val="List"/>
    <w:rsid w:val="00AA7C60"/>
    <w:pPr>
      <w:ind w:firstLine="0"/>
    </w:pPr>
  </w:style>
  <w:style w:type="paragraph" w:customStyle="1" w:styleId="ListNote">
    <w:name w:val="List Note"/>
    <w:basedOn w:val="List"/>
    <w:rsid w:val="00AA7C60"/>
    <w:pPr>
      <w:pBdr>
        <w:top w:val="single" w:sz="6" w:space="2" w:color="918585"/>
        <w:bottom w:val="single" w:sz="6" w:space="2" w:color="918585"/>
      </w:pBdr>
      <w:tabs>
        <w:tab w:val="left" w:pos="1021"/>
      </w:tabs>
      <w:ind w:firstLine="0"/>
    </w:pPr>
  </w:style>
  <w:style w:type="paragraph" w:customStyle="1" w:styleId="Warning">
    <w:name w:val="Warning"/>
    <w:basedOn w:val="BodyText"/>
    <w:rsid w:val="00AA7C60"/>
    <w:pPr>
      <w:shd w:val="clear" w:color="auto" w:fill="D9D9D9"/>
      <w:tabs>
        <w:tab w:val="left" w:pos="992"/>
      </w:tabs>
      <w:ind w:left="119" w:right="119"/>
    </w:pPr>
    <w:rPr>
      <w:sz w:val="20"/>
    </w:rPr>
  </w:style>
  <w:style w:type="paragraph" w:customStyle="1" w:styleId="MarginIcons">
    <w:name w:val="Margin Icons"/>
    <w:basedOn w:val="BodyText"/>
    <w:rsid w:val="00AA7C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C60"/>
    <w:rPr>
      <w:rFonts w:ascii="Courier New" w:hAnsi="Courier New"/>
    </w:rPr>
  </w:style>
  <w:style w:type="paragraph" w:customStyle="1" w:styleId="NoteBullet">
    <w:name w:val="Note Bullet"/>
    <w:basedOn w:val="Note"/>
    <w:rsid w:val="00AA7C60"/>
    <w:pPr>
      <w:tabs>
        <w:tab w:val="clear" w:pos="680"/>
      </w:tabs>
      <w:spacing w:before="60" w:after="60"/>
    </w:pPr>
  </w:style>
  <w:style w:type="paragraph" w:customStyle="1" w:styleId="SubHeading2">
    <w:name w:val="SubHeading2"/>
    <w:basedOn w:val="HeadingBase"/>
    <w:rsid w:val="00AA7C60"/>
    <w:pPr>
      <w:spacing w:before="240" w:after="60"/>
    </w:pPr>
    <w:rPr>
      <w:sz w:val="20"/>
    </w:rPr>
  </w:style>
  <w:style w:type="paragraph" w:customStyle="1" w:styleId="SubHeading1">
    <w:name w:val="SubHeading1"/>
    <w:basedOn w:val="HeadingBase"/>
    <w:rsid w:val="00AA7C60"/>
    <w:pPr>
      <w:spacing w:before="240" w:after="60"/>
    </w:pPr>
    <w:rPr>
      <w:color w:val="918585"/>
      <w:sz w:val="22"/>
    </w:rPr>
  </w:style>
  <w:style w:type="paragraph" w:customStyle="1" w:styleId="SideHeading">
    <w:name w:val="Side Heading"/>
    <w:basedOn w:val="HeadingBase"/>
    <w:rsid w:val="00AA7C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C60"/>
    <w:pPr>
      <w:numPr>
        <w:numId w:val="10"/>
      </w:numPr>
    </w:pPr>
  </w:style>
  <w:style w:type="paragraph" w:styleId="PlainText">
    <w:name w:val="Plain Text"/>
    <w:basedOn w:val="Normal"/>
    <w:link w:val="PlainTextChar"/>
    <w:rsid w:val="00AA7C60"/>
    <w:rPr>
      <w:sz w:val="20"/>
    </w:rPr>
  </w:style>
  <w:style w:type="character" w:customStyle="1" w:styleId="PlainTextChar">
    <w:name w:val="Plain Text Char"/>
    <w:basedOn w:val="DefaultParagraphFont"/>
    <w:link w:val="PlainText"/>
    <w:rsid w:val="00AA7C60"/>
    <w:rPr>
      <w:rFonts w:ascii="Courier New" w:eastAsia="Times New Roman" w:hAnsi="Courier New" w:cs="Times New Roman"/>
      <w:sz w:val="20"/>
      <w:szCs w:val="20"/>
      <w:lang w:eastAsia="en-US"/>
    </w:rPr>
  </w:style>
  <w:style w:type="character" w:customStyle="1" w:styleId="MenuOption">
    <w:name w:val="Menu Option"/>
    <w:basedOn w:val="DefaultParagraphFont"/>
    <w:rsid w:val="00AA7C60"/>
    <w:rPr>
      <w:b/>
      <w:smallCaps/>
    </w:rPr>
  </w:style>
  <w:style w:type="paragraph" w:customStyle="1" w:styleId="TableListNumber">
    <w:name w:val="Table List Number"/>
    <w:basedOn w:val="ListNumber"/>
    <w:rsid w:val="00AA7C60"/>
    <w:pPr>
      <w:numPr>
        <w:numId w:val="0"/>
      </w:numPr>
    </w:pPr>
  </w:style>
  <w:style w:type="paragraph" w:styleId="TOC4">
    <w:name w:val="toc 4"/>
    <w:basedOn w:val="TOCBase"/>
    <w:next w:val="Normal"/>
    <w:semiHidden/>
    <w:rsid w:val="00AA7C60"/>
    <w:pPr>
      <w:tabs>
        <w:tab w:val="right" w:leader="dot" w:pos="9071"/>
      </w:tabs>
      <w:ind w:left="1701"/>
    </w:pPr>
  </w:style>
  <w:style w:type="paragraph" w:customStyle="1" w:styleId="ListAlpha">
    <w:name w:val="List Alpha"/>
    <w:basedOn w:val="List"/>
    <w:rsid w:val="00AA7C60"/>
    <w:pPr>
      <w:numPr>
        <w:numId w:val="8"/>
      </w:numPr>
    </w:pPr>
  </w:style>
  <w:style w:type="paragraph" w:customStyle="1" w:styleId="ListAlpha2">
    <w:name w:val="List Alpha 2"/>
    <w:basedOn w:val="List2"/>
    <w:rsid w:val="00AA7C60"/>
    <w:pPr>
      <w:numPr>
        <w:numId w:val="7"/>
      </w:numPr>
    </w:pPr>
  </w:style>
  <w:style w:type="paragraph" w:styleId="List2">
    <w:name w:val="List 2"/>
    <w:basedOn w:val="BodyText"/>
    <w:rsid w:val="00AA7C60"/>
    <w:pPr>
      <w:tabs>
        <w:tab w:val="left" w:pos="680"/>
      </w:tabs>
      <w:spacing w:before="60" w:after="60"/>
      <w:ind w:left="680" w:hanging="340"/>
    </w:pPr>
  </w:style>
  <w:style w:type="paragraph" w:styleId="List3">
    <w:name w:val="List 3"/>
    <w:basedOn w:val="BodyText"/>
    <w:rsid w:val="00AA7C60"/>
    <w:pPr>
      <w:tabs>
        <w:tab w:val="left" w:pos="1021"/>
      </w:tabs>
      <w:spacing w:before="60" w:after="60"/>
      <w:ind w:left="1020" w:hanging="340"/>
    </w:pPr>
  </w:style>
  <w:style w:type="paragraph" w:styleId="List4">
    <w:name w:val="List 4"/>
    <w:basedOn w:val="BodyText"/>
    <w:rsid w:val="00AA7C60"/>
    <w:pPr>
      <w:tabs>
        <w:tab w:val="left" w:pos="1361"/>
      </w:tabs>
      <w:spacing w:before="60" w:after="60"/>
      <w:ind w:left="1361" w:hanging="340"/>
    </w:pPr>
  </w:style>
  <w:style w:type="paragraph" w:styleId="List5">
    <w:name w:val="List 5"/>
    <w:basedOn w:val="BodyText"/>
    <w:rsid w:val="00AA7C60"/>
    <w:pPr>
      <w:tabs>
        <w:tab w:val="left" w:pos="1701"/>
      </w:tabs>
      <w:spacing w:before="60" w:after="60"/>
      <w:ind w:left="1701" w:hanging="340"/>
    </w:pPr>
  </w:style>
  <w:style w:type="paragraph" w:styleId="ListBullet3">
    <w:name w:val="List Bullet 3"/>
    <w:basedOn w:val="List3"/>
    <w:rsid w:val="00AA7C60"/>
    <w:pPr>
      <w:numPr>
        <w:numId w:val="13"/>
      </w:numPr>
      <w:tabs>
        <w:tab w:val="clear" w:pos="1021"/>
      </w:tabs>
      <w:ind w:left="1037" w:hanging="357"/>
    </w:pPr>
  </w:style>
  <w:style w:type="paragraph" w:styleId="ListBullet4">
    <w:name w:val="List Bullet 4"/>
    <w:basedOn w:val="List4"/>
    <w:rsid w:val="00AA7C60"/>
    <w:pPr>
      <w:numPr>
        <w:numId w:val="2"/>
      </w:numPr>
      <w:tabs>
        <w:tab w:val="clear" w:pos="1361"/>
      </w:tabs>
    </w:pPr>
  </w:style>
  <w:style w:type="paragraph" w:styleId="ListBullet5">
    <w:name w:val="List Bullet 5"/>
    <w:basedOn w:val="List5"/>
    <w:rsid w:val="00AA7C60"/>
    <w:pPr>
      <w:numPr>
        <w:numId w:val="3"/>
      </w:numPr>
    </w:pPr>
  </w:style>
  <w:style w:type="paragraph" w:styleId="ListContinue2">
    <w:name w:val="List Continue 2"/>
    <w:basedOn w:val="List2"/>
    <w:rsid w:val="00AA7C60"/>
    <w:pPr>
      <w:ind w:firstLine="0"/>
    </w:pPr>
  </w:style>
  <w:style w:type="paragraph" w:styleId="ListContinue3">
    <w:name w:val="List Continue 3"/>
    <w:basedOn w:val="List3"/>
    <w:rsid w:val="00AA7C60"/>
    <w:pPr>
      <w:ind w:left="1021" w:firstLine="0"/>
    </w:pPr>
  </w:style>
  <w:style w:type="paragraph" w:styleId="ListContinue4">
    <w:name w:val="List Continue 4"/>
    <w:basedOn w:val="List4"/>
    <w:rsid w:val="00AA7C60"/>
    <w:pPr>
      <w:ind w:firstLine="0"/>
    </w:pPr>
  </w:style>
  <w:style w:type="paragraph" w:styleId="ListContinue5">
    <w:name w:val="List Continue 5"/>
    <w:basedOn w:val="List5"/>
    <w:rsid w:val="00AA7C60"/>
    <w:pPr>
      <w:ind w:firstLine="0"/>
    </w:pPr>
  </w:style>
  <w:style w:type="paragraph" w:styleId="ListNumber3">
    <w:name w:val="List Number 3"/>
    <w:basedOn w:val="List3"/>
    <w:rsid w:val="00AA7C60"/>
    <w:pPr>
      <w:numPr>
        <w:numId w:val="4"/>
      </w:numPr>
    </w:pPr>
  </w:style>
  <w:style w:type="paragraph" w:styleId="ListNumber4">
    <w:name w:val="List Number 4"/>
    <w:basedOn w:val="List4"/>
    <w:rsid w:val="00AA7C60"/>
    <w:pPr>
      <w:numPr>
        <w:numId w:val="5"/>
      </w:numPr>
    </w:pPr>
  </w:style>
  <w:style w:type="paragraph" w:styleId="ListNumber5">
    <w:name w:val="List Number 5"/>
    <w:basedOn w:val="List5"/>
    <w:rsid w:val="00AA7C60"/>
    <w:pPr>
      <w:numPr>
        <w:numId w:val="6"/>
      </w:numPr>
    </w:pPr>
  </w:style>
  <w:style w:type="paragraph" w:styleId="BlockText">
    <w:name w:val="Block Text"/>
    <w:basedOn w:val="Normal"/>
    <w:rsid w:val="00AA7C60"/>
    <w:pPr>
      <w:spacing w:after="120"/>
      <w:ind w:left="1440" w:right="1440"/>
    </w:pPr>
  </w:style>
  <w:style w:type="character" w:customStyle="1" w:styleId="Subscript">
    <w:name w:val="Subscript"/>
    <w:basedOn w:val="DefaultParagraphFont"/>
    <w:rsid w:val="00AA7C60"/>
    <w:rPr>
      <w:sz w:val="16"/>
      <w:vertAlign w:val="subscript"/>
    </w:rPr>
  </w:style>
  <w:style w:type="character" w:customStyle="1" w:styleId="Superscript">
    <w:name w:val="Superscript"/>
    <w:basedOn w:val="DefaultParagraphFont"/>
    <w:rsid w:val="00AA7C60"/>
    <w:rPr>
      <w:sz w:val="16"/>
      <w:vertAlign w:val="superscript"/>
    </w:rPr>
  </w:style>
  <w:style w:type="character" w:customStyle="1" w:styleId="Symbols">
    <w:name w:val="Symbols"/>
    <w:basedOn w:val="DefaultParagraphFont"/>
    <w:rsid w:val="00AA7C60"/>
    <w:rPr>
      <w:rFonts w:ascii="Symbol" w:hAnsi="Symbol"/>
    </w:rPr>
  </w:style>
  <w:style w:type="character" w:customStyle="1" w:styleId="MenuOptions">
    <w:name w:val="Menu Options"/>
    <w:basedOn w:val="DefaultParagraphFont"/>
    <w:rsid w:val="00AA7C60"/>
    <w:rPr>
      <w:rFonts w:ascii="Arial Narrow" w:hAnsi="Arial Narrow"/>
      <w:smallCaps/>
    </w:rPr>
  </w:style>
  <w:style w:type="character" w:customStyle="1" w:styleId="Buttons">
    <w:name w:val="Buttons"/>
    <w:basedOn w:val="DefaultParagraphFont"/>
    <w:rsid w:val="00AA7C60"/>
    <w:rPr>
      <w:b/>
    </w:rPr>
  </w:style>
  <w:style w:type="character" w:customStyle="1" w:styleId="Underlined">
    <w:name w:val="Underlined"/>
    <w:basedOn w:val="DefaultParagraphFont"/>
    <w:rsid w:val="00AA7C60"/>
    <w:rPr>
      <w:u w:val="single"/>
    </w:rPr>
  </w:style>
  <w:style w:type="paragraph" w:customStyle="1" w:styleId="TableBodyTextRight">
    <w:name w:val="Table Body Text Right"/>
    <w:basedOn w:val="TableBodyText"/>
    <w:rsid w:val="00AA7C60"/>
    <w:pPr>
      <w:widowControl w:val="0"/>
      <w:autoSpaceDE w:val="0"/>
      <w:autoSpaceDN w:val="0"/>
      <w:adjustRightInd w:val="0"/>
      <w:jc w:val="right"/>
    </w:pPr>
    <w:rPr>
      <w:rFonts w:cs="Arial"/>
      <w:szCs w:val="18"/>
    </w:rPr>
  </w:style>
  <w:style w:type="paragraph" w:customStyle="1" w:styleId="CopyrightText">
    <w:name w:val="Copyright Text"/>
    <w:basedOn w:val="BodyText"/>
    <w:rsid w:val="00AA7C60"/>
    <w:rPr>
      <w:sz w:val="18"/>
    </w:rPr>
  </w:style>
  <w:style w:type="paragraph" w:customStyle="1" w:styleId="BodySmallRight">
    <w:name w:val="Body Small Right"/>
    <w:basedOn w:val="BodyTextRight"/>
    <w:rsid w:val="00AA7C60"/>
    <w:rPr>
      <w:sz w:val="18"/>
      <w:szCs w:val="18"/>
    </w:rPr>
  </w:style>
  <w:style w:type="paragraph" w:customStyle="1" w:styleId="MarginEdition">
    <w:name w:val="Margin Edition"/>
    <w:basedOn w:val="MarginNote"/>
    <w:rsid w:val="00AA7C60"/>
    <w:pPr>
      <w:spacing w:before="0" w:after="0"/>
    </w:pPr>
    <w:rPr>
      <w:rFonts w:ascii="Times New Roman" w:hAnsi="Times New Roman"/>
      <w:color w:val="999999"/>
    </w:rPr>
  </w:style>
  <w:style w:type="paragraph" w:customStyle="1" w:styleId="Spacer">
    <w:name w:val="Spacer"/>
    <w:basedOn w:val="Normal"/>
    <w:rsid w:val="00AA7C60"/>
    <w:rPr>
      <w:sz w:val="2"/>
      <w:szCs w:val="2"/>
    </w:rPr>
  </w:style>
  <w:style w:type="character" w:customStyle="1" w:styleId="Small">
    <w:name w:val="Small"/>
    <w:basedOn w:val="DefaultParagraphFont"/>
    <w:rsid w:val="00AA7C60"/>
    <w:rPr>
      <w:sz w:val="16"/>
    </w:rPr>
  </w:style>
  <w:style w:type="paragraph" w:customStyle="1" w:styleId="WideTable">
    <w:name w:val="Wide Table"/>
    <w:basedOn w:val="Normal"/>
    <w:rsid w:val="00AA7C60"/>
    <w:pPr>
      <w:ind w:left="-1418"/>
    </w:pPr>
    <w:rPr>
      <w:sz w:val="2"/>
      <w:szCs w:val="2"/>
    </w:rPr>
  </w:style>
  <w:style w:type="character" w:styleId="PageNumber">
    <w:name w:val="page number"/>
    <w:basedOn w:val="DefaultParagraphFont"/>
    <w:rsid w:val="00AA7C60"/>
  </w:style>
  <w:style w:type="paragraph" w:styleId="Quote">
    <w:name w:val="Quote"/>
    <w:basedOn w:val="Heading1"/>
    <w:link w:val="QuoteChar"/>
    <w:qFormat/>
    <w:rsid w:val="00AA7C60"/>
    <w:rPr>
      <w:b w:val="0"/>
      <w:sz w:val="72"/>
      <w:szCs w:val="72"/>
      <w:lang w:val="en-NZ"/>
    </w:rPr>
  </w:style>
  <w:style w:type="character" w:customStyle="1" w:styleId="QuoteChar">
    <w:name w:val="Quote Char"/>
    <w:basedOn w:val="DefaultParagraphFont"/>
    <w:link w:val="Quote"/>
    <w:rsid w:val="00AA7C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C60"/>
    <w:pPr>
      <w:pageBreakBefore/>
    </w:pPr>
  </w:style>
  <w:style w:type="paragraph" w:customStyle="1" w:styleId="Border">
    <w:name w:val="Border"/>
    <w:basedOn w:val="Normal"/>
    <w:qFormat/>
    <w:rsid w:val="00AA7C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C60"/>
    <w:rPr>
      <w:b/>
      <w:bCs/>
      <w:i/>
      <w:iCs/>
      <w:color w:val="auto"/>
    </w:rPr>
  </w:style>
  <w:style w:type="paragraph" w:styleId="IntenseQuote">
    <w:name w:val="Intense Quote"/>
    <w:basedOn w:val="Normal"/>
    <w:next w:val="Normal"/>
    <w:link w:val="IntenseQuoteChar"/>
    <w:uiPriority w:val="30"/>
    <w:qFormat/>
    <w:rsid w:val="00AA7C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C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C60"/>
    <w:rPr>
      <w:smallCaps/>
      <w:color w:val="auto"/>
      <w:u w:val="single"/>
    </w:rPr>
  </w:style>
  <w:style w:type="character" w:styleId="IntenseReference">
    <w:name w:val="Intense Reference"/>
    <w:basedOn w:val="DefaultParagraphFont"/>
    <w:uiPriority w:val="32"/>
    <w:qFormat/>
    <w:rsid w:val="00AA7C60"/>
    <w:rPr>
      <w:b/>
      <w:bCs/>
      <w:smallCaps/>
      <w:color w:val="auto"/>
      <w:spacing w:val="5"/>
      <w:u w:val="single"/>
    </w:rPr>
  </w:style>
  <w:style w:type="paragraph" w:customStyle="1" w:styleId="2ColumnHeading">
    <w:name w:val="2Column Heading"/>
    <w:basedOn w:val="BodyText"/>
    <w:qFormat/>
    <w:rsid w:val="00AA7C60"/>
    <w:pPr>
      <w:spacing w:after="60"/>
      <w:ind w:left="-2268"/>
    </w:pPr>
    <w:rPr>
      <w:b/>
    </w:rPr>
  </w:style>
  <w:style w:type="paragraph" w:customStyle="1" w:styleId="Heading1TOC">
    <w:name w:val="Heading1 TOC"/>
    <w:basedOn w:val="Normal"/>
    <w:qFormat/>
    <w:rsid w:val="00AA7C60"/>
    <w:pPr>
      <w:spacing w:before="240" w:after="120"/>
    </w:pPr>
    <w:rPr>
      <w:rFonts w:ascii="Times New Roman" w:hAnsi="Times New Roman"/>
      <w:b/>
      <w:sz w:val="32"/>
    </w:rPr>
  </w:style>
  <w:style w:type="paragraph" w:customStyle="1" w:styleId="Heading2TOC">
    <w:name w:val="Heading2 TOC"/>
    <w:basedOn w:val="Normal"/>
    <w:qFormat/>
    <w:rsid w:val="00AA7C60"/>
    <w:pPr>
      <w:spacing w:before="240" w:after="60"/>
    </w:pPr>
    <w:rPr>
      <w:rFonts w:ascii="Times New Roman" w:hAnsi="Times New Roman"/>
      <w:b/>
      <w:sz w:val="28"/>
    </w:rPr>
  </w:style>
  <w:style w:type="character" w:customStyle="1" w:styleId="Underline">
    <w:name w:val="Underline"/>
    <w:basedOn w:val="DefaultParagraphFont"/>
    <w:qFormat/>
    <w:rsid w:val="00AA7C60"/>
    <w:rPr>
      <w:u w:val="single"/>
    </w:rPr>
  </w:style>
  <w:style w:type="character" w:customStyle="1" w:styleId="BoldandItalics">
    <w:name w:val="Bold and Italics"/>
    <w:qFormat/>
    <w:rsid w:val="00AA7C60"/>
    <w:rPr>
      <w:b/>
      <w:i/>
      <w:u w:val="none"/>
    </w:rPr>
  </w:style>
  <w:style w:type="paragraph" w:styleId="BalloonText">
    <w:name w:val="Balloon Text"/>
    <w:basedOn w:val="Normal"/>
    <w:link w:val="BalloonTextChar"/>
    <w:rsid w:val="00AA7C60"/>
    <w:rPr>
      <w:rFonts w:ascii="Tahoma" w:hAnsi="Tahoma" w:cs="Tahoma"/>
      <w:sz w:val="16"/>
      <w:szCs w:val="16"/>
    </w:rPr>
  </w:style>
  <w:style w:type="character" w:customStyle="1" w:styleId="BalloonTextChar">
    <w:name w:val="Balloon Text Char"/>
    <w:basedOn w:val="DefaultParagraphFont"/>
    <w:link w:val="BalloonText"/>
    <w:rsid w:val="00AA7C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C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C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C60"/>
    <w:rPr>
      <w:b/>
      <w:color w:val="660033"/>
      <w:spacing w:val="0"/>
    </w:rPr>
  </w:style>
  <w:style w:type="paragraph" w:customStyle="1" w:styleId="Nameditemlist">
    <w:name w:val="Named item list"/>
    <w:basedOn w:val="BodyText"/>
    <w:qFormat/>
    <w:rsid w:val="00AA7C60"/>
    <w:pPr>
      <w:tabs>
        <w:tab w:val="left" w:pos="2835"/>
      </w:tabs>
      <w:ind w:left="2835" w:hanging="2835"/>
    </w:pPr>
  </w:style>
  <w:style w:type="paragraph" w:customStyle="1" w:styleId="BodyTextnopadding">
    <w:name w:val="Body Text no padding"/>
    <w:basedOn w:val="BodyText"/>
    <w:qFormat/>
    <w:rsid w:val="00AA7C60"/>
    <w:pPr>
      <w:spacing w:before="0" w:after="0"/>
    </w:pPr>
  </w:style>
  <w:style w:type="paragraph" w:customStyle="1" w:styleId="BodyTextBold">
    <w:name w:val="Body Text Bold"/>
    <w:basedOn w:val="BodyText"/>
    <w:qFormat/>
    <w:rsid w:val="00AA7C60"/>
    <w:rPr>
      <w:b/>
    </w:rPr>
  </w:style>
  <w:style w:type="character" w:styleId="Hyperlink">
    <w:name w:val="Hyperlink"/>
    <w:basedOn w:val="DefaultParagraphFont"/>
    <w:uiPriority w:val="99"/>
    <w:unhideWhenUsed/>
    <w:rsid w:val="00090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5179</Characters>
  <Application>Microsoft Office Word</Application>
  <DocSecurity>0</DocSecurity>
  <Lines>191</Lines>
  <Paragraphs>108</Paragraphs>
  <ScaleCrop>false</ScaleCrop>
  <Company>Author-it Software Corporation Ltd.</Company>
  <LinksUpToDate>false</LinksUpToDate>
  <CharactersWithSpaces>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BSBSLS407 Identify and plan sales prospects</dc:title>
  <dc:subject>Approved</dc:subject>
  <dc:creator>Future Skills Organisation</dc:creator>
  <cp:keywords>Release: 1</cp:keywords>
  <dc:description>Review Date: 12 April 2008</dc:description>
  <cp:lastModifiedBy>HSD_TPCMSd.prod</cp:lastModifiedBy>
  <cp:revision>3</cp:revision>
  <dcterms:created xsi:type="dcterms:W3CDTF">2023-12-19T07:00:00Z</dcterms:created>
  <dcterms:modified xsi:type="dcterms:W3CDTF">2023-12-19T07:00:00Z</dcterms:modified>
</cp:coreProperties>
</file>