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1477" w:rsidP="00AC14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BSBRSK501 Manage risk</w:t>
      </w:r>
      <w:r>
        <w:fldChar w:fldCharType="end"/>
      </w:r>
    </w:p>
    <w:p w:rsidR="00AC1477" w:rsidP="00AC1477">
      <w:pPr>
        <w:pStyle w:val="Version"/>
        <w:sectPr w:rsidSect="000915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1502" w:rsidP="00091502">
      <w:pPr>
        <w:pStyle w:val="SuperHeading"/>
      </w:pPr>
      <w:r w:rsidRPr="00091502">
        <w:t>BSBRSK501 Manage risk</w:t>
      </w:r>
    </w:p>
    <w:p w:rsidR="00000000" w:rsidRPr="00091502" w:rsidP="00091502">
      <w:pPr>
        <w:pStyle w:val="Heading1"/>
      </w:pPr>
      <w:bookmarkStart w:id="1" w:name="O_645764"/>
      <w:bookmarkEnd w:id="1"/>
      <w:r w:rsidRPr="000915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0915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502" w:rsidP="00091502">
            <w:pPr>
              <w:pStyle w:val="BodyText"/>
            </w:pPr>
            <w:r w:rsidRPr="0009150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502">
            <w:pPr>
              <w:pStyle w:val="BodyText"/>
              <w:rPr>
                <w:lang w:val="en-NZ"/>
              </w:rPr>
            </w:pPr>
            <w:r w:rsidRPr="00091502">
              <w:rPr>
                <w:rStyle w:val="SpecialBold"/>
              </w:rPr>
              <w:t>Comments</w:t>
            </w:r>
          </w:p>
        </w:tc>
      </w:tr>
      <w:tr w:rsidTr="000915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502">
            <w:pPr>
              <w:pStyle w:val="BodyText"/>
              <w:rPr>
                <w:lang w:val="en-NZ"/>
              </w:rPr>
            </w:pPr>
            <w:r w:rsidRPr="0009150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502" w:rsidP="00091502">
            <w:pPr>
              <w:pStyle w:val="BodyText"/>
            </w:pPr>
            <w:r w:rsidRPr="00091502">
              <w:t>This version first released with BSB Business Services Training Package Version 1.0.</w:t>
            </w:r>
          </w:p>
        </w:tc>
      </w:tr>
    </w:tbl>
    <w:p w:rsidR="00000000" w:rsidRPr="00091502" w:rsidP="00091502">
      <w:pPr>
        <w:pStyle w:val="BodyText"/>
      </w:pPr>
    </w:p>
    <w:p w:rsidR="00000000" w:rsidRPr="00091502" w:rsidP="00091502">
      <w:pPr>
        <w:pStyle w:val="AllowPageBreak"/>
      </w:pPr>
    </w:p>
    <w:p w:rsidR="00000000" w:rsidRPr="00091502" w:rsidP="00091502">
      <w:pPr>
        <w:pStyle w:val="Heading1"/>
      </w:pPr>
      <w:bookmarkStart w:id="2" w:name="O_645765"/>
      <w:bookmarkEnd w:id="2"/>
      <w:r w:rsidRPr="00091502">
        <w:t>Application</w:t>
      </w:r>
    </w:p>
    <w:p w:rsidR="00000000" w:rsidRPr="00091502" w:rsidP="00AC1477">
      <w:pPr>
        <w:pStyle w:val="BodyText"/>
      </w:pPr>
      <w:r w:rsidRPr="00091502">
        <w:t xml:space="preserve">This unit describes skills and knowledge required to manage risks in a range of contexts across an organisation </w:t>
      </w:r>
      <w:r w:rsidRPr="00091502">
        <w:t>or for a specific business unit or area in any industry setting.</w:t>
      </w:r>
    </w:p>
    <w:p w:rsidR="00000000" w:rsidRPr="00091502" w:rsidP="00AC1477">
      <w:pPr>
        <w:pStyle w:val="BodyText"/>
      </w:pPr>
      <w:r w:rsidRPr="00091502">
        <w:t xml:space="preserve">It applies to individuals who are working in positions of authority and are approved to implement change across the organisation, business unit, program or project area. They may or may not </w:t>
      </w:r>
      <w:r w:rsidRPr="00091502">
        <w:t>have responsibility for directly supervising others.</w:t>
      </w:r>
    </w:p>
    <w:p w:rsidR="00000000" w:rsidRPr="00091502" w:rsidP="00AC1477">
      <w:pPr>
        <w:pStyle w:val="BodyText"/>
      </w:pPr>
      <w:r w:rsidRPr="00091502">
        <w:t>No licensing, legislative or certification requirements apply to this unit at the time of publication.</w:t>
      </w:r>
    </w:p>
    <w:p w:rsidR="00000000" w:rsidRPr="00091502" w:rsidP="00091502">
      <w:pPr>
        <w:pStyle w:val="Heading1"/>
      </w:pPr>
      <w:bookmarkStart w:id="3" w:name="O_645768"/>
      <w:bookmarkEnd w:id="3"/>
      <w:r w:rsidRPr="00091502">
        <w:t>Unit Sector</w:t>
      </w:r>
    </w:p>
    <w:p w:rsidR="00000000" w:rsidRPr="00091502" w:rsidP="00AC1477">
      <w:pPr>
        <w:pStyle w:val="BodyText"/>
      </w:pPr>
      <w:r w:rsidRPr="00091502">
        <w:t>Regulation, Licensing and Risk – Risk Management</w:t>
      </w:r>
    </w:p>
    <w:p w:rsidR="00000000" w:rsidRPr="00091502" w:rsidP="00091502">
      <w:pPr>
        <w:pStyle w:val="Heading1"/>
      </w:pPr>
      <w:bookmarkStart w:id="4" w:name="O_645769"/>
      <w:bookmarkEnd w:id="4"/>
      <w:r w:rsidRPr="00091502">
        <w:t>Elem</w:t>
      </w:r>
      <w:r w:rsidRPr="00091502">
        <w:t>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9150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502" w:rsidP="00091502">
            <w:pPr>
              <w:pStyle w:val="BodyText"/>
            </w:pPr>
            <w:r w:rsidRPr="0009150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502">
            <w:pPr>
              <w:pStyle w:val="BodyText"/>
              <w:rPr>
                <w:lang w:val="en-NZ"/>
              </w:rPr>
            </w:pPr>
            <w:r w:rsidRPr="00091502">
              <w:rPr>
                <w:rStyle w:val="SpecialBold"/>
              </w:rPr>
              <w:t>PERFORMANCE CRITERIA</w:t>
            </w:r>
          </w:p>
        </w:tc>
      </w:tr>
      <w:tr w:rsidTr="0009150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502" w:rsidP="00091502">
            <w:pPr>
              <w:pStyle w:val="BodyText"/>
            </w:pPr>
            <w:r w:rsidRPr="0009150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502">
            <w:pPr>
              <w:pStyle w:val="BodyText"/>
              <w:rPr>
                <w:lang w:val="en-NZ"/>
              </w:rPr>
            </w:pPr>
            <w:r w:rsidRPr="0009150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150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502">
            <w:pPr>
              <w:pStyle w:val="BodyText"/>
              <w:rPr>
                <w:lang w:val="en-NZ"/>
              </w:rPr>
            </w:pPr>
            <w:r w:rsidRPr="00091502">
              <w:t>1. Establish risk context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502" w:rsidP="00091502">
            <w:pPr>
              <w:pStyle w:val="BodyText"/>
            </w:pPr>
            <w:r w:rsidRPr="00091502">
              <w:t>1.1 Review organisational processes, procedures and requirements for undertaking risk management in accordance with current risk management standards</w:t>
            </w:r>
          </w:p>
          <w:p w:rsidR="00000000" w:rsidRPr="00091502" w:rsidP="00091502">
            <w:pPr>
              <w:pStyle w:val="BodyText"/>
            </w:pPr>
            <w:r w:rsidRPr="00091502">
              <w:t>1.2 Determine scope for risk management process</w:t>
            </w:r>
          </w:p>
          <w:p w:rsidR="00000000" w:rsidRPr="00091502" w:rsidP="00091502">
            <w:pPr>
              <w:pStyle w:val="BodyText"/>
            </w:pPr>
            <w:r w:rsidRPr="00091502">
              <w:t xml:space="preserve">1.3 Identify internal and external stakeholders and their </w:t>
            </w:r>
            <w:r w:rsidRPr="00091502">
              <w:t>issues</w:t>
            </w:r>
          </w:p>
          <w:p w:rsidR="00000000" w:rsidRPr="00091502" w:rsidP="00091502">
            <w:pPr>
              <w:pStyle w:val="BodyText"/>
            </w:pPr>
            <w:r w:rsidRPr="00091502">
              <w:t xml:space="preserve">1.4 Review political, economic, social, legal, technological and policy context </w:t>
            </w:r>
          </w:p>
          <w:p w:rsidR="00000000" w:rsidRPr="00091502" w:rsidP="00091502">
            <w:pPr>
              <w:pStyle w:val="BodyText"/>
            </w:pPr>
            <w:r w:rsidRPr="00091502">
              <w:t>1.5 Review strengths and weaknesses of existing arrangements</w:t>
            </w:r>
          </w:p>
          <w:p w:rsidR="00000000" w:rsidRPr="00091502" w:rsidP="00091502">
            <w:pPr>
              <w:pStyle w:val="BodyText"/>
            </w:pPr>
            <w:r w:rsidRPr="00091502">
              <w:t>1.6 Document critical success factors, goals or objectives for area included in scope</w:t>
            </w:r>
          </w:p>
          <w:p w:rsidR="00000000" w:rsidRPr="00091502" w:rsidP="00091502">
            <w:pPr>
              <w:pStyle w:val="BodyText"/>
            </w:pPr>
            <w:r w:rsidRPr="00091502">
              <w:t>1.7 Obtain support fo</w:t>
            </w:r>
            <w:r w:rsidRPr="00091502">
              <w:t>r risk management activities</w:t>
            </w:r>
          </w:p>
          <w:p w:rsidR="00000000" w:rsidP="00091502">
            <w:pPr>
              <w:pStyle w:val="BodyText"/>
              <w:rPr>
                <w:lang w:val="en-NZ"/>
              </w:rPr>
            </w:pPr>
            <w:r w:rsidRPr="00091502">
              <w:t>1.8 Communicate with relevant parties about the risk management process and invite participation</w:t>
            </w:r>
          </w:p>
        </w:tc>
      </w:tr>
      <w:tr w:rsidTr="0009150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502">
            <w:pPr>
              <w:pStyle w:val="BodyText"/>
              <w:rPr>
                <w:lang w:val="en-NZ"/>
              </w:rPr>
            </w:pPr>
            <w:r w:rsidRPr="00091502">
              <w:t>2. Identify risks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502" w:rsidP="00091502">
            <w:pPr>
              <w:pStyle w:val="BodyText"/>
            </w:pPr>
            <w:r w:rsidRPr="00091502">
              <w:t>2.1 Invite relevant parties to assist in the identification of risks</w:t>
            </w:r>
          </w:p>
          <w:p w:rsidR="00000000" w:rsidRPr="00091502" w:rsidP="00091502">
            <w:pPr>
              <w:pStyle w:val="BodyText"/>
            </w:pPr>
            <w:r w:rsidRPr="00091502">
              <w:t>2.2 Research risks that may apply to scope</w:t>
            </w:r>
          </w:p>
          <w:p w:rsidR="00000000" w:rsidP="00091502">
            <w:pPr>
              <w:pStyle w:val="BodyText"/>
              <w:rPr>
                <w:lang w:val="en-NZ"/>
              </w:rPr>
            </w:pPr>
            <w:r w:rsidRPr="00091502">
              <w:t>2.3 Use tools and techniques to generate a list of risks that apply to the scope, in consultation with relevant parties</w:t>
            </w:r>
          </w:p>
        </w:tc>
      </w:tr>
      <w:tr w:rsidTr="0009150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502">
            <w:pPr>
              <w:pStyle w:val="BodyText"/>
              <w:rPr>
                <w:lang w:val="en-NZ"/>
              </w:rPr>
            </w:pPr>
            <w:r w:rsidRPr="00091502">
              <w:t>3. Analyse risks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502" w:rsidP="00091502">
            <w:pPr>
              <w:pStyle w:val="BodyText"/>
            </w:pPr>
            <w:r w:rsidRPr="00091502">
              <w:t>3.1 Assess likelihood of risks occurring</w:t>
            </w:r>
          </w:p>
          <w:p w:rsidR="00000000" w:rsidRPr="00091502" w:rsidP="00091502">
            <w:pPr>
              <w:pStyle w:val="BodyText"/>
            </w:pPr>
            <w:r w:rsidRPr="00091502">
              <w:t>3.2 Assess impact or consequence if risks occur</w:t>
            </w:r>
          </w:p>
          <w:p w:rsidR="00000000" w:rsidP="00091502">
            <w:pPr>
              <w:pStyle w:val="BodyText"/>
              <w:rPr>
                <w:lang w:val="en-NZ"/>
              </w:rPr>
            </w:pPr>
            <w:r w:rsidRPr="00091502">
              <w:t xml:space="preserve">3.3 Evaluate and prioritise </w:t>
            </w:r>
            <w:r w:rsidRPr="00091502">
              <w:t>risks for treatment</w:t>
            </w:r>
          </w:p>
        </w:tc>
      </w:tr>
      <w:tr w:rsidTr="0009150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502">
            <w:pPr>
              <w:pStyle w:val="BodyText"/>
              <w:rPr>
                <w:lang w:val="en-NZ"/>
              </w:rPr>
            </w:pPr>
            <w:r w:rsidRPr="00091502">
              <w:t>4. Select and implement treatments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502" w:rsidP="00091502">
            <w:pPr>
              <w:pStyle w:val="BodyText"/>
            </w:pPr>
            <w:r w:rsidRPr="00091502">
              <w:t>4.1 Determine and select most appropriate options for treating risks</w:t>
            </w:r>
          </w:p>
          <w:p w:rsidR="00000000" w:rsidRPr="00091502" w:rsidP="00091502">
            <w:pPr>
              <w:pStyle w:val="BodyText"/>
            </w:pPr>
            <w:r w:rsidRPr="00091502">
              <w:t>4.2 Develop an action plan for implementing risk treatment</w:t>
            </w:r>
          </w:p>
          <w:p w:rsidR="00000000" w:rsidRPr="00091502" w:rsidP="00091502">
            <w:pPr>
              <w:pStyle w:val="BodyText"/>
            </w:pPr>
            <w:r w:rsidRPr="00091502">
              <w:t>4.3 Communicate risk management processes to relevant parties</w:t>
            </w:r>
          </w:p>
          <w:p w:rsidR="00000000" w:rsidRPr="00091502" w:rsidP="00091502">
            <w:pPr>
              <w:pStyle w:val="BodyText"/>
            </w:pPr>
            <w:r w:rsidRPr="00091502">
              <w:t>4.4 Ensure</w:t>
            </w:r>
            <w:r w:rsidRPr="00091502">
              <w:t xml:space="preserve"> all documentation is in order and appropriately stored</w:t>
            </w:r>
          </w:p>
          <w:p w:rsidR="00000000" w:rsidRPr="00091502" w:rsidP="00091502">
            <w:pPr>
              <w:pStyle w:val="BodyText"/>
            </w:pPr>
            <w:r w:rsidRPr="00091502">
              <w:t>4.5 Implement and monitor action plan</w:t>
            </w:r>
          </w:p>
          <w:p w:rsidR="00000000" w:rsidRPr="00091502" w:rsidP="00091502">
            <w:pPr>
              <w:pStyle w:val="BodyText"/>
            </w:pPr>
            <w:r w:rsidRPr="00091502">
              <w:t>4.6 Evaluate risk management process</w:t>
            </w:r>
          </w:p>
        </w:tc>
      </w:tr>
    </w:tbl>
    <w:p w:rsidR="00000000" w:rsidRPr="00091502" w:rsidP="00091502">
      <w:pPr>
        <w:pStyle w:val="BodyText"/>
      </w:pPr>
    </w:p>
    <w:p w:rsidR="00000000" w:rsidRPr="00091502" w:rsidP="00091502">
      <w:pPr>
        <w:pStyle w:val="AllowPageBreak"/>
      </w:pPr>
    </w:p>
    <w:p w:rsidR="00000000" w:rsidRPr="00091502" w:rsidP="00091502">
      <w:pPr>
        <w:pStyle w:val="Heading1"/>
      </w:pPr>
      <w:bookmarkStart w:id="5" w:name="O_645770"/>
      <w:bookmarkEnd w:id="5"/>
      <w:r w:rsidRPr="00091502">
        <w:t>Foundation Skills</w:t>
      </w:r>
    </w:p>
    <w:p w:rsidR="00000000" w:rsidRPr="00AC1477" w:rsidP="00AC1477">
      <w:pPr>
        <w:pStyle w:val="BodyText"/>
        <w:rPr>
          <w:i/>
        </w:rPr>
      </w:pPr>
      <w:r w:rsidRPr="00AC1477">
        <w:rPr>
          <w:rStyle w:val="Emphasis"/>
        </w:rPr>
        <w:t>This section describes language, literacy, n</w:t>
      </w:r>
      <w:r w:rsidRPr="00AC1477">
        <w:rPr>
          <w:rStyle w:val="Emphasis"/>
        </w:rPr>
        <w:t>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959"/>
        <w:gridCol w:w="4996"/>
      </w:tblGrid>
      <w:tr w:rsidTr="0009150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502" w:rsidP="00091502">
            <w:pPr>
              <w:pStyle w:val="BodyText"/>
            </w:pPr>
            <w:r w:rsidRPr="00091502">
              <w:rPr>
                <w:rStyle w:val="SpecialBold"/>
              </w:rPr>
              <w:t>Skill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502" w:rsidP="00091502">
            <w:pPr>
              <w:pStyle w:val="BodyText"/>
            </w:pPr>
            <w:r w:rsidRPr="00091502">
              <w:rPr>
                <w:rStyle w:val="SpecialBold"/>
              </w:rPr>
              <w:t>Performance</w:t>
            </w:r>
          </w:p>
          <w:p w:rsidR="00000000" w:rsidRPr="00091502" w:rsidP="00091502">
            <w:pPr>
              <w:pStyle w:val="BodyText"/>
            </w:pPr>
            <w:r w:rsidRPr="00091502">
              <w:rPr>
                <w:rStyle w:val="SpecialBold"/>
              </w:rPr>
              <w:t>Criteria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502">
            <w:pPr>
              <w:pStyle w:val="BodyText"/>
              <w:rPr>
                <w:lang w:val="en-NZ"/>
              </w:rPr>
            </w:pPr>
            <w:r w:rsidRPr="00091502">
              <w:rPr>
                <w:rStyle w:val="SpecialBold"/>
              </w:rPr>
              <w:t>Description</w:t>
            </w:r>
          </w:p>
        </w:tc>
      </w:tr>
      <w:tr w:rsidTr="0009150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502">
            <w:pPr>
              <w:pStyle w:val="BodyText"/>
              <w:rPr>
                <w:lang w:val="en-NZ"/>
              </w:rPr>
            </w:pPr>
            <w:r w:rsidRPr="00091502">
              <w:t>Reading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502">
            <w:pPr>
              <w:pStyle w:val="BodyText"/>
              <w:rPr>
                <w:lang w:val="en-NZ"/>
              </w:rPr>
            </w:pPr>
            <w:r w:rsidRPr="00091502">
              <w:t>1.1, 1.4, 1.5, 2.2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502" w:rsidP="00091502">
            <w:pPr>
              <w:pStyle w:val="ListBullet"/>
            </w:pPr>
            <w:r w:rsidRPr="00091502">
              <w:t xml:space="preserve">Comprehends a variety of relatively complex texts </w:t>
            </w:r>
          </w:p>
          <w:p w:rsidR="00000000" w:rsidP="00091502">
            <w:pPr>
              <w:pStyle w:val="ListBullet"/>
              <w:rPr>
                <w:lang w:val="en-NZ"/>
              </w:rPr>
            </w:pPr>
            <w:r w:rsidRPr="00091502">
              <w:t>Gathers, interprets a</w:t>
            </w:r>
            <w:r w:rsidRPr="00091502">
              <w:t xml:space="preserve">nd analyses textual information from a range of sources to identify relevant information </w:t>
            </w:r>
          </w:p>
        </w:tc>
      </w:tr>
      <w:tr w:rsidTr="0009150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502">
            <w:pPr>
              <w:pStyle w:val="BodyText"/>
              <w:rPr>
                <w:lang w:val="en-NZ"/>
              </w:rPr>
            </w:pPr>
            <w:r w:rsidRPr="00091502">
              <w:t>Writing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502">
            <w:pPr>
              <w:pStyle w:val="BodyText"/>
              <w:rPr>
                <w:lang w:val="en-NZ"/>
              </w:rPr>
            </w:pPr>
            <w:r w:rsidRPr="00091502">
              <w:t>1.6, 1.8, 2.1, 2.3, 4.3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502">
            <w:pPr>
              <w:pStyle w:val="ListBullet"/>
              <w:rPr>
                <w:lang w:val="en-NZ"/>
              </w:rPr>
            </w:pPr>
            <w:r w:rsidRPr="00091502">
              <w:t xml:space="preserve">Develops textual material and organises content in a manner that effectively documents </w:t>
            </w:r>
            <w:r w:rsidRPr="00091502">
              <w:t xml:space="preserve">risk management </w:t>
            </w:r>
            <w:r w:rsidRPr="00091502">
              <w:t>analysis and assessment priorities and processes</w:t>
            </w:r>
          </w:p>
        </w:tc>
      </w:tr>
      <w:tr w:rsidTr="0009150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502">
            <w:pPr>
              <w:pStyle w:val="BodyText"/>
              <w:rPr>
                <w:lang w:val="en-NZ"/>
              </w:rPr>
            </w:pPr>
            <w:r w:rsidRPr="00091502">
              <w:t>Oral Communication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502">
            <w:pPr>
              <w:pStyle w:val="BodyText"/>
              <w:rPr>
                <w:lang w:val="en-NZ"/>
              </w:rPr>
            </w:pPr>
            <w:r w:rsidRPr="00091502">
              <w:t>1.8, 2.1, 2.3, 4.3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502">
            <w:pPr>
              <w:pStyle w:val="ListBullet"/>
              <w:rPr>
                <w:lang w:val="en-NZ"/>
              </w:rPr>
            </w:pPr>
            <w:r w:rsidRPr="00091502">
              <w:t>Participates in interactions with stakeholders using questioning and listening to elicit opinions, and to confirm and clarify understanding</w:t>
            </w:r>
          </w:p>
        </w:tc>
      </w:tr>
      <w:tr w:rsidTr="0009150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502">
            <w:pPr>
              <w:pStyle w:val="BodyText"/>
              <w:rPr>
                <w:lang w:val="en-NZ"/>
              </w:rPr>
            </w:pPr>
            <w:r w:rsidRPr="00091502">
              <w:t>Numeracy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502">
            <w:pPr>
              <w:pStyle w:val="BodyText"/>
              <w:rPr>
                <w:lang w:val="en-NZ"/>
              </w:rPr>
            </w:pPr>
            <w:r w:rsidRPr="00091502">
              <w:t>2.2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502">
            <w:pPr>
              <w:pStyle w:val="ListBullet"/>
              <w:rPr>
                <w:lang w:val="en-NZ"/>
              </w:rPr>
            </w:pPr>
            <w:r w:rsidRPr="00091502">
              <w:t>Uses numeric</w:t>
            </w:r>
            <w:r w:rsidRPr="00091502">
              <w:t>al tools to assess risk and uses numerical data to review plans</w:t>
            </w:r>
          </w:p>
        </w:tc>
      </w:tr>
      <w:tr w:rsidTr="0009150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502">
            <w:pPr>
              <w:pStyle w:val="BodyText"/>
              <w:rPr>
                <w:lang w:val="en-NZ"/>
              </w:rPr>
            </w:pPr>
            <w:r w:rsidRPr="00091502">
              <w:t>Navigate the world of work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502">
            <w:pPr>
              <w:pStyle w:val="BodyText"/>
              <w:rPr>
                <w:lang w:val="en-NZ"/>
              </w:rPr>
            </w:pPr>
            <w:r w:rsidRPr="00091502">
              <w:t>1.1, 2.1, 4.3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502">
            <w:pPr>
              <w:pStyle w:val="ListBullet"/>
              <w:rPr>
                <w:lang w:val="en-NZ"/>
              </w:rPr>
            </w:pPr>
            <w:r w:rsidRPr="00091502">
              <w:t>Refers to organisational processes, procedures and requirements when making decisions about risk management</w:t>
            </w:r>
          </w:p>
        </w:tc>
      </w:tr>
      <w:tr w:rsidTr="0009150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502">
            <w:pPr>
              <w:pStyle w:val="BodyText"/>
              <w:rPr>
                <w:lang w:val="en-NZ"/>
              </w:rPr>
            </w:pPr>
            <w:r w:rsidRPr="00091502">
              <w:t xml:space="preserve">Interact with others 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502">
            <w:pPr>
              <w:pStyle w:val="BodyText"/>
              <w:rPr>
                <w:lang w:val="en-NZ"/>
              </w:rPr>
            </w:pPr>
            <w:r w:rsidRPr="00091502">
              <w:t>1.8, 2.1, 2.3, 4.3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502" w:rsidP="00091502">
            <w:pPr>
              <w:pStyle w:val="ListBullet"/>
            </w:pPr>
            <w:r w:rsidRPr="00091502">
              <w:t xml:space="preserve">Establishes and uses appropriate conventions and protocols when communicating with stakeholders about risk management </w:t>
            </w:r>
          </w:p>
          <w:p w:rsidR="00000000" w:rsidP="00091502">
            <w:pPr>
              <w:pStyle w:val="ListBullet"/>
              <w:rPr>
                <w:lang w:val="en-NZ"/>
              </w:rPr>
            </w:pPr>
            <w:r w:rsidRPr="00091502">
              <w:t>Consults and negotiates with stakeholders about risk management processes and outcomes</w:t>
            </w:r>
          </w:p>
        </w:tc>
      </w:tr>
      <w:tr w:rsidTr="0009150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502">
            <w:pPr>
              <w:pStyle w:val="BodyText"/>
              <w:rPr>
                <w:lang w:val="en-NZ"/>
              </w:rPr>
            </w:pPr>
            <w:r w:rsidRPr="00091502">
              <w:t>Get the work done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502">
            <w:pPr>
              <w:pStyle w:val="BodyText"/>
              <w:rPr>
                <w:lang w:val="en-NZ"/>
              </w:rPr>
            </w:pPr>
            <w:r w:rsidRPr="00091502">
              <w:t>1.2, 1.3, 1.5, 1.7, 2.1, 2.2,</w:t>
            </w:r>
            <w:r w:rsidRPr="00091502">
              <w:t xml:space="preserve"> 2.3, 3.1, 3.2, 3.3, 4.1, 4.2, 4.4, 4.5, 4.6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502" w:rsidP="00091502">
            <w:pPr>
              <w:pStyle w:val="ListBullet"/>
            </w:pPr>
            <w:r w:rsidRPr="00091502">
              <w:t>Sequences and schedules a range of routine and complex activities, monitors implementation, evaluates processes and manages relevant communication</w:t>
            </w:r>
          </w:p>
          <w:p w:rsidR="00000000" w:rsidRPr="00091502" w:rsidP="00091502">
            <w:pPr>
              <w:pStyle w:val="ListBullet"/>
            </w:pPr>
            <w:r w:rsidRPr="00091502">
              <w:t>Systematically analyses information to decide on appropriate ri</w:t>
            </w:r>
            <w:r w:rsidRPr="00091502">
              <w:t xml:space="preserve">sk management treatments </w:t>
            </w:r>
          </w:p>
          <w:p w:rsidR="00000000" w:rsidRPr="00091502" w:rsidP="00091502">
            <w:pPr>
              <w:pStyle w:val="ListBullet"/>
            </w:pPr>
            <w:r w:rsidRPr="00091502">
              <w:t>Uses digital technologies and systems to access information, document plans and communicate with others</w:t>
            </w:r>
          </w:p>
        </w:tc>
      </w:tr>
    </w:tbl>
    <w:p w:rsidR="00000000" w:rsidRPr="00091502" w:rsidP="00091502">
      <w:pPr>
        <w:pStyle w:val="BodyText"/>
      </w:pPr>
    </w:p>
    <w:p w:rsidR="00000000" w:rsidRPr="00091502" w:rsidP="00091502">
      <w:pPr>
        <w:pStyle w:val="AllowPageBreak"/>
      </w:pPr>
    </w:p>
    <w:p w:rsidR="00000000" w:rsidRPr="00091502" w:rsidP="00091502">
      <w:pPr>
        <w:pStyle w:val="Heading1"/>
      </w:pPr>
      <w:bookmarkStart w:id="6" w:name="O_645772"/>
      <w:bookmarkEnd w:id="6"/>
      <w:r w:rsidRPr="0009150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0915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502" w:rsidP="00091502">
            <w:pPr>
              <w:pStyle w:val="BodyText"/>
            </w:pPr>
            <w:r w:rsidRPr="00091502">
              <w:rPr>
                <w:rStyle w:val="SpecialBold"/>
              </w:rPr>
              <w:t xml:space="preserve">Code and title </w:t>
            </w:r>
          </w:p>
          <w:p w:rsidR="00000000" w:rsidRPr="00091502" w:rsidP="00091502">
            <w:pPr>
              <w:pStyle w:val="BodyText"/>
            </w:pPr>
            <w:r w:rsidRPr="00091502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502" w:rsidP="00091502">
            <w:pPr>
              <w:pStyle w:val="BodyText"/>
            </w:pPr>
            <w:r w:rsidRPr="00091502">
              <w:rPr>
                <w:rStyle w:val="SpecialBold"/>
              </w:rPr>
              <w:t>Code and title</w:t>
            </w:r>
          </w:p>
          <w:p w:rsidR="00000000" w:rsidRPr="00091502" w:rsidP="00091502">
            <w:pPr>
              <w:pStyle w:val="BodyText"/>
            </w:pPr>
            <w:r w:rsidRPr="0009150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502" w:rsidP="00091502">
            <w:pPr>
              <w:pStyle w:val="BodyText"/>
            </w:pPr>
            <w:r w:rsidRPr="0009150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502">
            <w:pPr>
              <w:pStyle w:val="BodyText"/>
              <w:rPr>
                <w:lang w:val="en-NZ"/>
              </w:rPr>
            </w:pPr>
            <w:r w:rsidRPr="00091502">
              <w:rPr>
                <w:rStyle w:val="SpecialBold"/>
              </w:rPr>
              <w:t>Equivalence status</w:t>
            </w:r>
          </w:p>
        </w:tc>
      </w:tr>
      <w:tr w:rsidTr="000915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502">
            <w:pPr>
              <w:pStyle w:val="BodyText"/>
              <w:rPr>
                <w:lang w:val="en-NZ"/>
              </w:rPr>
            </w:pPr>
            <w:r w:rsidRPr="00091502">
              <w:t>BSBRSK501 Manage risk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502">
            <w:pPr>
              <w:pStyle w:val="BodyText"/>
              <w:rPr>
                <w:lang w:val="en-NZ"/>
              </w:rPr>
            </w:pPr>
            <w:r w:rsidRPr="00091502">
              <w:t>BSBRSK501B Manage risk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502">
            <w:pPr>
              <w:pStyle w:val="BodyText"/>
              <w:rPr>
                <w:lang w:val="en-NZ"/>
              </w:rPr>
            </w:pPr>
            <w:r w:rsidRPr="0009150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502" w:rsidP="00091502">
            <w:pPr>
              <w:pStyle w:val="BodyText"/>
            </w:pPr>
            <w:r w:rsidRPr="00091502">
              <w:t>Equivalent unit</w:t>
            </w:r>
          </w:p>
        </w:tc>
      </w:tr>
    </w:tbl>
    <w:p w:rsidR="00000000" w:rsidRPr="00091502" w:rsidP="00091502">
      <w:pPr>
        <w:pStyle w:val="BodyText"/>
      </w:pPr>
    </w:p>
    <w:p w:rsidR="00000000" w:rsidRPr="00091502" w:rsidP="00091502">
      <w:pPr>
        <w:pStyle w:val="AllowPageBreak"/>
      </w:pPr>
    </w:p>
    <w:p w:rsidR="00000000" w:rsidRPr="00091502" w:rsidP="00091502">
      <w:pPr>
        <w:pStyle w:val="Heading1"/>
      </w:pPr>
      <w:bookmarkStart w:id="7" w:name="O_645779"/>
      <w:bookmarkEnd w:id="7"/>
      <w:r w:rsidRPr="00091502">
        <w:t>Links</w:t>
      </w:r>
    </w:p>
    <w:p w:rsidR="00000000" w:rsidRPr="00091502" w:rsidP="00AC1477">
      <w:pPr>
        <w:pStyle w:val="BodyText"/>
      </w:pPr>
      <w:r w:rsidRPr="00091502">
        <w:t>Companion Volume im</w:t>
      </w:r>
      <w:r w:rsidRPr="00091502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1242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91502" w:rsidP="00091502"/>
    <w:sectPr w:rsidSect="000915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5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502" w:rsidRPr="00AC1477" w:rsidP="00AC14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5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477" w:rsidP="000915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1477" w:rsidP="000915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C1477" w:rsidP="000915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5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4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1502" w:rsidRPr="00AC1477" w:rsidP="00AC14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5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477" w:rsidRPr="002D2AF8" w:rsidP="000915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BSBRSK501 Manage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C1477" w:rsidP="000915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7831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706B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15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15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15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15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15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15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15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15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15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15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15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1502"/>
  </w:style>
  <w:style w:type="character" w:customStyle="1" w:styleId="Heading1Char">
    <w:name w:val="Heading 1 Char"/>
    <w:basedOn w:val="DefaultParagraphFont"/>
    <w:link w:val="Heading1"/>
    <w:rsid w:val="000915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15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15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150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1502"/>
    <w:rPr>
      <w:b/>
      <w:spacing w:val="0"/>
    </w:rPr>
  </w:style>
  <w:style w:type="character" w:styleId="Emphasis">
    <w:name w:val="Emphasis"/>
    <w:basedOn w:val="DefaultParagraphFont"/>
    <w:qFormat/>
    <w:rsid w:val="00091502"/>
    <w:rPr>
      <w:i/>
    </w:rPr>
  </w:style>
  <w:style w:type="paragraph" w:customStyle="1" w:styleId="SuperHeading">
    <w:name w:val="SuperHeading"/>
    <w:basedOn w:val="Normal"/>
    <w:rsid w:val="000915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15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15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15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15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15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15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15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15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15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15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15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15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15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15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15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15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15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15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15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15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15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15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15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15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15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15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15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15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15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15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15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15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15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15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15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15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15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1502"/>
  </w:style>
  <w:style w:type="paragraph" w:styleId="TableofFigures">
    <w:name w:val="table of figures"/>
    <w:basedOn w:val="Normal"/>
    <w:next w:val="Normal"/>
    <w:semiHidden/>
    <w:rsid w:val="000915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15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1502"/>
    <w:rPr>
      <w:rFonts w:ascii="Wingdings" w:hAnsi="Wingdings"/>
    </w:rPr>
  </w:style>
  <w:style w:type="paragraph" w:customStyle="1" w:styleId="TableHeading">
    <w:name w:val="Table Heading"/>
    <w:basedOn w:val="HeadingBase"/>
    <w:rsid w:val="000915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1502"/>
    <w:rPr>
      <w:color w:val="0033CC"/>
      <w:u w:val="none"/>
    </w:rPr>
  </w:style>
  <w:style w:type="paragraph" w:customStyle="1" w:styleId="BodyTextRight">
    <w:name w:val="Body Text Right"/>
    <w:basedOn w:val="BodyText"/>
    <w:rsid w:val="000915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15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15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15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15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15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1502"/>
    <w:rPr>
      <w:sz w:val="32"/>
    </w:rPr>
  </w:style>
  <w:style w:type="paragraph" w:customStyle="1" w:styleId="HeadingProcedure">
    <w:name w:val="Heading Procedure"/>
    <w:basedOn w:val="HeadingBase"/>
    <w:next w:val="Normal"/>
    <w:rsid w:val="000915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1502"/>
    <w:pPr>
      <w:spacing w:before="60" w:after="60"/>
    </w:pPr>
  </w:style>
  <w:style w:type="paragraph" w:styleId="ListContinue">
    <w:name w:val="List Continue"/>
    <w:basedOn w:val="List"/>
    <w:rsid w:val="00091502"/>
    <w:pPr>
      <w:ind w:firstLine="0"/>
    </w:pPr>
  </w:style>
  <w:style w:type="paragraph" w:customStyle="1" w:styleId="ListNote">
    <w:name w:val="List Note"/>
    <w:basedOn w:val="List"/>
    <w:rsid w:val="000915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15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15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1502"/>
    <w:rPr>
      <w:rFonts w:ascii="Courier New" w:hAnsi="Courier New"/>
    </w:rPr>
  </w:style>
  <w:style w:type="paragraph" w:customStyle="1" w:styleId="NoteBullet">
    <w:name w:val="Note Bullet"/>
    <w:basedOn w:val="Note"/>
    <w:rsid w:val="000915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15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15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15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15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15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15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1502"/>
    <w:rPr>
      <w:b/>
      <w:smallCaps/>
    </w:rPr>
  </w:style>
  <w:style w:type="paragraph" w:customStyle="1" w:styleId="TableListNumber">
    <w:name w:val="Table List Number"/>
    <w:basedOn w:val="ListNumber"/>
    <w:rsid w:val="000915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15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1502"/>
    <w:pPr>
      <w:numPr>
        <w:numId w:val="8"/>
      </w:numPr>
    </w:pPr>
  </w:style>
  <w:style w:type="paragraph" w:customStyle="1" w:styleId="ListAlpha2">
    <w:name w:val="List Alpha 2"/>
    <w:basedOn w:val="List2"/>
    <w:rsid w:val="00091502"/>
    <w:pPr>
      <w:numPr>
        <w:numId w:val="7"/>
      </w:numPr>
    </w:pPr>
  </w:style>
  <w:style w:type="paragraph" w:styleId="List2">
    <w:name w:val="List 2"/>
    <w:basedOn w:val="BodyText"/>
    <w:rsid w:val="000915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15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15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15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15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15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1502"/>
    <w:pPr>
      <w:numPr>
        <w:numId w:val="3"/>
      </w:numPr>
    </w:pPr>
  </w:style>
  <w:style w:type="paragraph" w:styleId="ListContinue2">
    <w:name w:val="List Continue 2"/>
    <w:basedOn w:val="List2"/>
    <w:rsid w:val="00091502"/>
    <w:pPr>
      <w:ind w:firstLine="0"/>
    </w:pPr>
  </w:style>
  <w:style w:type="paragraph" w:styleId="ListContinue3">
    <w:name w:val="List Continue 3"/>
    <w:basedOn w:val="List3"/>
    <w:rsid w:val="00091502"/>
    <w:pPr>
      <w:ind w:left="1021" w:firstLine="0"/>
    </w:pPr>
  </w:style>
  <w:style w:type="paragraph" w:styleId="ListContinue4">
    <w:name w:val="List Continue 4"/>
    <w:basedOn w:val="List4"/>
    <w:rsid w:val="00091502"/>
    <w:pPr>
      <w:ind w:firstLine="0"/>
    </w:pPr>
  </w:style>
  <w:style w:type="paragraph" w:styleId="ListContinue5">
    <w:name w:val="List Continue 5"/>
    <w:basedOn w:val="List5"/>
    <w:rsid w:val="00091502"/>
    <w:pPr>
      <w:ind w:firstLine="0"/>
    </w:pPr>
  </w:style>
  <w:style w:type="paragraph" w:styleId="ListNumber3">
    <w:name w:val="List Number 3"/>
    <w:basedOn w:val="List3"/>
    <w:rsid w:val="00091502"/>
    <w:pPr>
      <w:numPr>
        <w:numId w:val="4"/>
      </w:numPr>
    </w:pPr>
  </w:style>
  <w:style w:type="paragraph" w:styleId="ListNumber4">
    <w:name w:val="List Number 4"/>
    <w:basedOn w:val="List4"/>
    <w:rsid w:val="00091502"/>
    <w:pPr>
      <w:numPr>
        <w:numId w:val="5"/>
      </w:numPr>
    </w:pPr>
  </w:style>
  <w:style w:type="paragraph" w:styleId="ListNumber5">
    <w:name w:val="List Number 5"/>
    <w:basedOn w:val="List5"/>
    <w:rsid w:val="00091502"/>
    <w:pPr>
      <w:numPr>
        <w:numId w:val="6"/>
      </w:numPr>
    </w:pPr>
  </w:style>
  <w:style w:type="paragraph" w:styleId="BlockText">
    <w:name w:val="Block Text"/>
    <w:basedOn w:val="Normal"/>
    <w:rsid w:val="000915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15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1502"/>
    <w:rPr>
      <w:sz w:val="16"/>
      <w:vertAlign w:val="superscript"/>
    </w:rPr>
  </w:style>
  <w:style w:type="character" w:customStyle="1" w:styleId="Symbols">
    <w:name w:val="Symbols"/>
    <w:basedOn w:val="DefaultParagraphFont"/>
    <w:rsid w:val="00091502"/>
    <w:rPr>
      <w:rFonts w:ascii="Symbol" w:hAnsi="Symbol"/>
    </w:rPr>
  </w:style>
  <w:style w:type="character" w:customStyle="1" w:styleId="MenuOptions">
    <w:name w:val="Menu Options"/>
    <w:basedOn w:val="DefaultParagraphFont"/>
    <w:rsid w:val="000915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1502"/>
    <w:rPr>
      <w:b/>
    </w:rPr>
  </w:style>
  <w:style w:type="character" w:customStyle="1" w:styleId="Underlined">
    <w:name w:val="Underlined"/>
    <w:basedOn w:val="DefaultParagraphFont"/>
    <w:rsid w:val="00091502"/>
    <w:rPr>
      <w:u w:val="single"/>
    </w:rPr>
  </w:style>
  <w:style w:type="paragraph" w:customStyle="1" w:styleId="TableBodyTextRight">
    <w:name w:val="Table Body Text Right"/>
    <w:basedOn w:val="TableBodyText"/>
    <w:rsid w:val="000915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1502"/>
    <w:rPr>
      <w:sz w:val="18"/>
    </w:rPr>
  </w:style>
  <w:style w:type="paragraph" w:customStyle="1" w:styleId="BodySmallRight">
    <w:name w:val="Body Small Right"/>
    <w:basedOn w:val="BodyTextRight"/>
    <w:rsid w:val="00091502"/>
    <w:rPr>
      <w:sz w:val="18"/>
      <w:szCs w:val="18"/>
    </w:rPr>
  </w:style>
  <w:style w:type="paragraph" w:customStyle="1" w:styleId="MarginEdition">
    <w:name w:val="Margin Edition"/>
    <w:basedOn w:val="MarginNote"/>
    <w:rsid w:val="000915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1502"/>
    <w:rPr>
      <w:sz w:val="2"/>
      <w:szCs w:val="2"/>
    </w:rPr>
  </w:style>
  <w:style w:type="character" w:customStyle="1" w:styleId="Small">
    <w:name w:val="Small"/>
    <w:basedOn w:val="DefaultParagraphFont"/>
    <w:rsid w:val="00091502"/>
    <w:rPr>
      <w:sz w:val="16"/>
    </w:rPr>
  </w:style>
  <w:style w:type="paragraph" w:customStyle="1" w:styleId="WideTable">
    <w:name w:val="Wide Table"/>
    <w:basedOn w:val="Normal"/>
    <w:rsid w:val="000915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1502"/>
  </w:style>
  <w:style w:type="paragraph" w:styleId="Quote">
    <w:name w:val="Quote"/>
    <w:basedOn w:val="Heading1"/>
    <w:link w:val="QuoteChar"/>
    <w:qFormat/>
    <w:rsid w:val="000915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15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1502"/>
    <w:pPr>
      <w:pageBreakBefore/>
    </w:pPr>
  </w:style>
  <w:style w:type="paragraph" w:customStyle="1" w:styleId="Border">
    <w:name w:val="Border"/>
    <w:basedOn w:val="Normal"/>
    <w:qFormat/>
    <w:rsid w:val="000915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15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15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15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15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15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15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15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15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1502"/>
    <w:rPr>
      <w:u w:val="single"/>
    </w:rPr>
  </w:style>
  <w:style w:type="character" w:customStyle="1" w:styleId="BoldandItalics">
    <w:name w:val="Bold and Italics"/>
    <w:qFormat/>
    <w:rsid w:val="00091502"/>
    <w:rPr>
      <w:b/>
      <w:i/>
      <w:u w:val="none"/>
    </w:rPr>
  </w:style>
  <w:style w:type="paragraph" w:styleId="BalloonText">
    <w:name w:val="Balloon Text"/>
    <w:basedOn w:val="Normal"/>
    <w:link w:val="BalloonTextChar"/>
    <w:rsid w:val="000915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15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15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15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15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15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1502"/>
    <w:pPr>
      <w:spacing w:before="0" w:after="0"/>
    </w:pPr>
  </w:style>
  <w:style w:type="paragraph" w:customStyle="1" w:styleId="BodyTextBold">
    <w:name w:val="Body Text Bold"/>
    <w:basedOn w:val="BodyText"/>
    <w:qFormat/>
    <w:rsid w:val="00091502"/>
    <w:rPr>
      <w:b/>
    </w:rPr>
  </w:style>
  <w:style w:type="character" w:styleId="Hyperlink">
    <w:name w:val="Hyperlink"/>
    <w:basedOn w:val="DefaultParagraphFont"/>
    <w:uiPriority w:val="99"/>
    <w:unhideWhenUsed/>
    <w:rsid w:val="00AC14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651</Words>
  <Characters>4028</Characters>
  <Application>Microsoft Office Word</Application>
  <DocSecurity>0</DocSecurity>
  <Lines>154</Lines>
  <Paragraphs>103</Paragraphs>
  <ScaleCrop>false</ScaleCrop>
  <Company>Author-it Software Corporation Ltd.</Company>
  <LinksUpToDate>false</LinksUpToDate>
  <CharactersWithSpaces>4576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BSBRSK501 Manage risk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2025-02-11T06:14:00Z</dcterms:created>
  <dcterms:modified xsi:type="dcterms:W3CDTF">2025-02-11T06:14:00Z</dcterms:modified>
</cp:coreProperties>
</file>