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22A" w:rsidP="008752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BSBRKG603 Prepare a functional analysis for an organisation</w:t>
      </w:r>
      <w:r>
        <w:fldChar w:fldCharType="end"/>
      </w:r>
    </w:p>
    <w:p w:rsidR="0087522A" w:rsidP="0087522A">
      <w:pPr>
        <w:pStyle w:val="Version"/>
        <w:sectPr w:rsidSect="004A08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0821" w:rsidP="004A0821">
      <w:pPr>
        <w:pStyle w:val="SuperHeading"/>
      </w:pPr>
      <w:r w:rsidRPr="004A0821">
        <w:t>Assessment Requirements for BSBRKG603 Prepare a functional analysis for an organisation</w:t>
      </w:r>
    </w:p>
    <w:p w:rsidR="00000000" w:rsidRPr="004A0821" w:rsidP="004A0821">
      <w:pPr>
        <w:pStyle w:val="Heading1"/>
      </w:pPr>
      <w:bookmarkStart w:id="1" w:name="O_1056304"/>
      <w:bookmarkEnd w:id="1"/>
      <w:r w:rsidRPr="004A08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4A0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821" w:rsidP="004A0821">
            <w:pPr>
              <w:pStyle w:val="BodyText"/>
            </w:pPr>
            <w:r w:rsidRPr="004A08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821">
            <w:pPr>
              <w:pStyle w:val="BodyText"/>
              <w:rPr>
                <w:lang w:val="en-NZ"/>
              </w:rPr>
            </w:pPr>
            <w:r w:rsidRPr="004A0821">
              <w:rPr>
                <w:rStyle w:val="SpecialBold"/>
              </w:rPr>
              <w:t>Comments</w:t>
            </w:r>
          </w:p>
        </w:tc>
      </w:tr>
      <w:tr w:rsidTr="004A0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821">
            <w:pPr>
              <w:pStyle w:val="BodyText"/>
              <w:rPr>
                <w:lang w:val="en-NZ"/>
              </w:rPr>
            </w:pPr>
            <w:r w:rsidRPr="004A082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821" w:rsidP="004A0821">
            <w:pPr>
              <w:pStyle w:val="BodyText"/>
            </w:pPr>
            <w:r w:rsidRPr="004A0821">
              <w:t>This version first released with BSB Business Services Training Package Version 5.0.</w:t>
            </w:r>
          </w:p>
          <w:p w:rsidR="00000000" w:rsidP="004A0821">
            <w:pPr>
              <w:pStyle w:val="BodyText"/>
              <w:rPr>
                <w:lang w:val="en-NZ"/>
              </w:rPr>
            </w:pPr>
            <w:r w:rsidRPr="004A0821">
              <w:t>Version created to rectify typographical error</w:t>
            </w:r>
          </w:p>
        </w:tc>
      </w:tr>
      <w:tr w:rsidTr="004A0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821">
            <w:pPr>
              <w:pStyle w:val="BodyText"/>
              <w:rPr>
                <w:lang w:val="en-NZ"/>
              </w:rPr>
            </w:pPr>
            <w:r w:rsidRPr="004A08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821" w:rsidP="004A0821">
            <w:pPr>
              <w:pStyle w:val="BodyText"/>
            </w:pPr>
            <w:r w:rsidRPr="004A0821">
              <w:t>This version first released with BSB Business Services Training Package Version 1.0.</w:t>
            </w:r>
          </w:p>
        </w:tc>
      </w:tr>
    </w:tbl>
    <w:p w:rsidR="00000000" w:rsidRPr="004A0821" w:rsidP="004A0821">
      <w:pPr>
        <w:pStyle w:val="BodyText"/>
      </w:pPr>
    </w:p>
    <w:p w:rsidR="00000000" w:rsidRPr="004A0821" w:rsidP="004A0821">
      <w:pPr>
        <w:pStyle w:val="AllowPageBreak"/>
      </w:pPr>
    </w:p>
    <w:p w:rsidR="00000000" w:rsidRPr="004A0821" w:rsidP="004A0821">
      <w:pPr>
        <w:pStyle w:val="Heading1"/>
      </w:pPr>
      <w:bookmarkStart w:id="2" w:name="O_1056303"/>
      <w:bookmarkEnd w:id="2"/>
      <w:r w:rsidRPr="004A0821">
        <w:t>Performance Evidence</w:t>
      </w:r>
    </w:p>
    <w:p w:rsidR="00000000" w:rsidRPr="004A0821" w:rsidP="0087522A">
      <w:pPr>
        <w:pStyle w:val="BodyText"/>
      </w:pPr>
      <w:r w:rsidRPr="004A0821">
        <w:t>Evidence of the ability to:</w:t>
      </w:r>
    </w:p>
    <w:p w:rsidR="00000000" w:rsidRPr="004A0821" w:rsidP="004A0821">
      <w:pPr>
        <w:pStyle w:val="ListBullet"/>
      </w:pPr>
      <w:r w:rsidRPr="004A0821">
        <w:t>research, develop and document a functiona</w:t>
      </w:r>
      <w:r w:rsidRPr="004A0821">
        <w:t>l representation of the organisation including analysis of the legislative and social framework in which the organisation operates.</w:t>
      </w:r>
    </w:p>
    <w:p w:rsidR="00000000" w:rsidRPr="004A0821" w:rsidP="004A0821">
      <w:pPr>
        <w:pStyle w:val="BodyText"/>
      </w:pPr>
    </w:p>
    <w:p w:rsidR="00000000" w:rsidRPr="004A0821" w:rsidP="0087522A">
      <w:pPr>
        <w:pStyle w:val="BodyText"/>
      </w:pPr>
      <w:r w:rsidRPr="004A0821">
        <w:t>Note: If a specific volume or frequency is not stated, then evidence must be provided at least once.</w:t>
      </w:r>
    </w:p>
    <w:p w:rsidR="00000000" w:rsidRPr="004A0821" w:rsidP="004A0821">
      <w:pPr>
        <w:pStyle w:val="Heading1"/>
      </w:pPr>
      <w:bookmarkStart w:id="3" w:name="O_1056302"/>
      <w:bookmarkEnd w:id="3"/>
      <w:r w:rsidRPr="004A0821">
        <w:t>Knowledge Evidence</w:t>
      </w:r>
    </w:p>
    <w:p w:rsidR="00000000" w:rsidRPr="004A0821" w:rsidP="0087522A">
      <w:pPr>
        <w:pStyle w:val="BodyText"/>
      </w:pPr>
      <w:r w:rsidRPr="004A0821">
        <w:t>To complete the unit requirements safely and effectively, the individual must:</w:t>
      </w:r>
    </w:p>
    <w:p w:rsidR="00000000" w:rsidRPr="004A0821" w:rsidP="004A0821">
      <w:pPr>
        <w:pStyle w:val="ListBullet"/>
      </w:pPr>
      <w:r w:rsidRPr="004A0821">
        <w:t xml:space="preserve">explain a range of appropriate analysis methods </w:t>
      </w:r>
    </w:p>
    <w:p w:rsidR="00000000" w:rsidRPr="004A0821" w:rsidP="004A0821">
      <w:pPr>
        <w:pStyle w:val="ListBullet"/>
      </w:pPr>
      <w:r>
        <w:t>•</w:t>
      </w:r>
      <w:r>
        <w:tab/>
      </w:r>
      <w:r w:rsidRPr="004A0821">
        <w:t>outline the administrative history and regulatory context of the area subject to functional analysis</w:t>
      </w:r>
    </w:p>
    <w:p w:rsidR="00000000" w:rsidRPr="004A0821" w:rsidP="004A0821">
      <w:pPr>
        <w:pStyle w:val="ListBullet"/>
      </w:pPr>
      <w:r w:rsidRPr="004A0821">
        <w:t>descri</w:t>
      </w:r>
      <w:r w:rsidRPr="004A0821">
        <w:t>be the key functions and activities of the business area subject to functional analysis</w:t>
      </w:r>
    </w:p>
    <w:p w:rsidR="00000000" w:rsidRPr="004A0821" w:rsidP="004A0821">
      <w:pPr>
        <w:pStyle w:val="ListBullet"/>
      </w:pPr>
      <w:r w:rsidRPr="004A0821">
        <w:t>outline key provisions of relevant legislation, regulations and standards that affect aspects of business operations</w:t>
      </w:r>
    </w:p>
    <w:p w:rsidR="00000000" w:rsidRPr="004A0821" w:rsidP="004A0821">
      <w:pPr>
        <w:pStyle w:val="ListBullet"/>
      </w:pPr>
      <w:r w:rsidRPr="004A0821">
        <w:t>describe the general principles and processes of re</w:t>
      </w:r>
      <w:r w:rsidRPr="004A0821">
        <w:t>cords management and records management systems, such as:</w:t>
      </w:r>
    </w:p>
    <w:p w:rsidR="00000000" w:rsidRPr="004A0821" w:rsidP="004A0821">
      <w:pPr>
        <w:pStyle w:val="ListBullet2"/>
      </w:pPr>
      <w:r w:rsidRPr="004A0821">
        <w:t>systems of control</w:t>
      </w:r>
    </w:p>
    <w:p w:rsidR="00000000" w:rsidRPr="004A0821" w:rsidP="004A0821">
      <w:pPr>
        <w:pStyle w:val="ListBullet2"/>
      </w:pPr>
      <w:r w:rsidRPr="004A0821">
        <w:t>records continuum theory</w:t>
      </w:r>
    </w:p>
    <w:p w:rsidR="00000000" w:rsidRPr="004A0821" w:rsidP="004A0821">
      <w:pPr>
        <w:pStyle w:val="ListBullet2"/>
      </w:pPr>
      <w:r w:rsidRPr="004A0821">
        <w:t>mandate and ownership of business process.</w:t>
      </w:r>
    </w:p>
    <w:p w:rsidR="00000000" w:rsidRPr="004A0821" w:rsidP="004A0821">
      <w:pPr>
        <w:pStyle w:val="AllowPageBreak"/>
      </w:pPr>
    </w:p>
    <w:p w:rsidR="00000000" w:rsidRPr="004A0821" w:rsidP="004A0821">
      <w:pPr>
        <w:pStyle w:val="Heading1"/>
      </w:pPr>
      <w:bookmarkStart w:id="4" w:name="O_1056301"/>
      <w:bookmarkEnd w:id="4"/>
      <w:r w:rsidRPr="004A0821">
        <w:t>Assessment Conditions</w:t>
      </w:r>
    </w:p>
    <w:p w:rsidR="00000000" w:rsidRPr="004A0821" w:rsidP="0087522A">
      <w:pPr>
        <w:pStyle w:val="BodyText"/>
      </w:pPr>
      <w:r w:rsidRPr="004A0821">
        <w:t>Assessment must be conducted in a safe environment where evidence gathered demonstrates consistent performance of typical activities experienced in the knowledge management – recordkeeping field of work and include access to:</w:t>
      </w:r>
    </w:p>
    <w:p w:rsidR="00000000" w:rsidRPr="004A0821" w:rsidP="004A0821">
      <w:pPr>
        <w:pStyle w:val="ListBullet"/>
      </w:pPr>
      <w:r w:rsidRPr="004A0821">
        <w:t>relevant legislation, regulat</w:t>
      </w:r>
      <w:r w:rsidRPr="004A0821">
        <w:t>ions, standards and codes</w:t>
      </w:r>
    </w:p>
    <w:p w:rsidR="00000000" w:rsidRPr="004A0821" w:rsidP="004A0821">
      <w:pPr>
        <w:pStyle w:val="ListBullet"/>
      </w:pPr>
      <w:r w:rsidRPr="004A0821">
        <w:t>relevant workplace documentation and resources</w:t>
      </w:r>
    </w:p>
    <w:p w:rsidR="00000000" w:rsidRPr="004A0821" w:rsidP="004A0821">
      <w:pPr>
        <w:pStyle w:val="ListBullet"/>
      </w:pPr>
      <w:r w:rsidRPr="004A0821">
        <w:t>case studies and, where possible, real situations</w:t>
      </w:r>
    </w:p>
    <w:p w:rsidR="00000000" w:rsidRPr="004A0821" w:rsidP="004A0821">
      <w:pPr>
        <w:pStyle w:val="ListBullet"/>
      </w:pPr>
      <w:r w:rsidRPr="004A0821">
        <w:t xml:space="preserve">interaction with others. </w:t>
      </w:r>
    </w:p>
    <w:p w:rsidR="00000000" w:rsidRPr="004A0821" w:rsidP="004A0821">
      <w:pPr>
        <w:pStyle w:val="BodyText"/>
      </w:pPr>
      <w:r w:rsidRPr="004A0821">
        <w:t xml:space="preserve"> </w:t>
      </w:r>
    </w:p>
    <w:p w:rsidR="00000000" w:rsidRPr="004A0821" w:rsidP="0087522A">
      <w:pPr>
        <w:pStyle w:val="BodyText"/>
      </w:pPr>
      <w:r w:rsidRPr="004A0821">
        <w:t>Assessors must satisfy NVR/AQTF assessor requirements.</w:t>
      </w:r>
    </w:p>
    <w:p w:rsidR="00000000" w:rsidRPr="004A0821" w:rsidP="004A0821">
      <w:pPr>
        <w:pStyle w:val="Heading1"/>
      </w:pPr>
      <w:bookmarkStart w:id="5" w:name="O_1056313"/>
      <w:bookmarkEnd w:id="5"/>
      <w:r w:rsidRPr="004A0821">
        <w:t>Links</w:t>
      </w:r>
    </w:p>
    <w:p w:rsidR="00000000" w:rsidRPr="004A0821" w:rsidP="0087522A">
      <w:pPr>
        <w:pStyle w:val="BodyText"/>
      </w:pPr>
      <w:r w:rsidRPr="004A0821">
        <w:t>Companion Volume Implemen</w:t>
      </w:r>
      <w:r w:rsidRPr="004A0821">
        <w:t xml:space="preserve">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24FB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A0821" w:rsidP="004A0821"/>
    <w:sectPr w:rsidSect="004A08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8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821" w:rsidRPr="0087522A" w:rsidP="008752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8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22A" w:rsidP="004A0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522A" w:rsidP="004A0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522A" w:rsidP="004A08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8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2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821" w:rsidRPr="0087522A" w:rsidP="008752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8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22A" w:rsidRPr="002D2AF8" w:rsidP="004A0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BSBRKG603 Prepare a functional analysis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7522A" w:rsidP="004A08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6EDC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42C0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EA68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8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8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8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8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8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8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8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8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8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8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8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821"/>
  </w:style>
  <w:style w:type="character" w:customStyle="1" w:styleId="Heading1Char">
    <w:name w:val="Heading 1 Char"/>
    <w:basedOn w:val="DefaultParagraphFont"/>
    <w:link w:val="Heading1"/>
    <w:rsid w:val="004A08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8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8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08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0821"/>
    <w:rPr>
      <w:b/>
      <w:spacing w:val="0"/>
    </w:rPr>
  </w:style>
  <w:style w:type="paragraph" w:styleId="ListBullet2">
    <w:name w:val="List Bullet 2"/>
    <w:basedOn w:val="List2"/>
    <w:rsid w:val="004A08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08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8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08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8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8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8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8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8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8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8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8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8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8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8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8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8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8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08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08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8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8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08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8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8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8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8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8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8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8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8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0821"/>
    <w:rPr>
      <w:i/>
    </w:rPr>
  </w:style>
  <w:style w:type="paragraph" w:styleId="Caption">
    <w:name w:val="caption"/>
    <w:basedOn w:val="BodyText"/>
    <w:next w:val="Normal"/>
    <w:qFormat/>
    <w:rsid w:val="004A08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8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8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821"/>
  </w:style>
  <w:style w:type="paragraph" w:styleId="TableofFigures">
    <w:name w:val="table of figures"/>
    <w:basedOn w:val="Normal"/>
    <w:next w:val="Normal"/>
    <w:semiHidden/>
    <w:rsid w:val="004A08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8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0821"/>
    <w:rPr>
      <w:rFonts w:ascii="Wingdings" w:hAnsi="Wingdings"/>
    </w:rPr>
  </w:style>
  <w:style w:type="paragraph" w:customStyle="1" w:styleId="TableHeading">
    <w:name w:val="Table Heading"/>
    <w:basedOn w:val="HeadingBase"/>
    <w:rsid w:val="004A08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821"/>
    <w:rPr>
      <w:color w:val="0033CC"/>
      <w:u w:val="none"/>
    </w:rPr>
  </w:style>
  <w:style w:type="paragraph" w:customStyle="1" w:styleId="BodyTextRight">
    <w:name w:val="Body Text Right"/>
    <w:basedOn w:val="BodyText"/>
    <w:rsid w:val="004A08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8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8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8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8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8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821"/>
    <w:rPr>
      <w:sz w:val="32"/>
    </w:rPr>
  </w:style>
  <w:style w:type="paragraph" w:customStyle="1" w:styleId="HeadingProcedure">
    <w:name w:val="Heading Procedure"/>
    <w:basedOn w:val="HeadingBase"/>
    <w:next w:val="Normal"/>
    <w:rsid w:val="004A08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821"/>
    <w:pPr>
      <w:spacing w:before="60" w:after="60"/>
    </w:pPr>
  </w:style>
  <w:style w:type="paragraph" w:styleId="ListContinue">
    <w:name w:val="List Continue"/>
    <w:basedOn w:val="List"/>
    <w:rsid w:val="004A0821"/>
    <w:pPr>
      <w:ind w:firstLine="0"/>
    </w:pPr>
  </w:style>
  <w:style w:type="paragraph" w:customStyle="1" w:styleId="ListNote">
    <w:name w:val="List Note"/>
    <w:basedOn w:val="List"/>
    <w:rsid w:val="004A08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8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8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821"/>
    <w:rPr>
      <w:rFonts w:ascii="Courier New" w:hAnsi="Courier New"/>
    </w:rPr>
  </w:style>
  <w:style w:type="paragraph" w:customStyle="1" w:styleId="NoteBullet">
    <w:name w:val="Note Bullet"/>
    <w:basedOn w:val="Note"/>
    <w:rsid w:val="004A08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8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8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8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8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08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8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821"/>
    <w:rPr>
      <w:b/>
      <w:smallCaps/>
    </w:rPr>
  </w:style>
  <w:style w:type="paragraph" w:customStyle="1" w:styleId="TableListNumber">
    <w:name w:val="Table List Number"/>
    <w:basedOn w:val="ListNumber"/>
    <w:rsid w:val="004A08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8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821"/>
    <w:pPr>
      <w:numPr>
        <w:numId w:val="9"/>
      </w:numPr>
    </w:pPr>
  </w:style>
  <w:style w:type="paragraph" w:customStyle="1" w:styleId="ListAlpha2">
    <w:name w:val="List Alpha 2"/>
    <w:basedOn w:val="List2"/>
    <w:rsid w:val="004A0821"/>
    <w:pPr>
      <w:numPr>
        <w:numId w:val="8"/>
      </w:numPr>
    </w:pPr>
  </w:style>
  <w:style w:type="paragraph" w:styleId="List2">
    <w:name w:val="List 2"/>
    <w:basedOn w:val="BodyText"/>
    <w:rsid w:val="004A08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8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8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8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8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8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0821"/>
    <w:pPr>
      <w:numPr>
        <w:numId w:val="4"/>
      </w:numPr>
    </w:pPr>
  </w:style>
  <w:style w:type="paragraph" w:styleId="ListContinue2">
    <w:name w:val="List Continue 2"/>
    <w:basedOn w:val="List2"/>
    <w:rsid w:val="004A0821"/>
    <w:pPr>
      <w:ind w:firstLine="0"/>
    </w:pPr>
  </w:style>
  <w:style w:type="paragraph" w:styleId="ListContinue3">
    <w:name w:val="List Continue 3"/>
    <w:basedOn w:val="List3"/>
    <w:rsid w:val="004A0821"/>
    <w:pPr>
      <w:ind w:left="1021" w:firstLine="0"/>
    </w:pPr>
  </w:style>
  <w:style w:type="paragraph" w:styleId="ListContinue4">
    <w:name w:val="List Continue 4"/>
    <w:basedOn w:val="List4"/>
    <w:rsid w:val="004A0821"/>
    <w:pPr>
      <w:ind w:firstLine="0"/>
    </w:pPr>
  </w:style>
  <w:style w:type="paragraph" w:styleId="ListContinue5">
    <w:name w:val="List Continue 5"/>
    <w:basedOn w:val="List5"/>
    <w:rsid w:val="004A0821"/>
    <w:pPr>
      <w:ind w:firstLine="0"/>
    </w:pPr>
  </w:style>
  <w:style w:type="paragraph" w:styleId="ListNumber3">
    <w:name w:val="List Number 3"/>
    <w:basedOn w:val="List3"/>
    <w:rsid w:val="004A0821"/>
    <w:pPr>
      <w:numPr>
        <w:numId w:val="5"/>
      </w:numPr>
    </w:pPr>
  </w:style>
  <w:style w:type="paragraph" w:styleId="ListNumber4">
    <w:name w:val="List Number 4"/>
    <w:basedOn w:val="List4"/>
    <w:rsid w:val="004A0821"/>
    <w:pPr>
      <w:numPr>
        <w:numId w:val="6"/>
      </w:numPr>
    </w:pPr>
  </w:style>
  <w:style w:type="paragraph" w:styleId="ListNumber5">
    <w:name w:val="List Number 5"/>
    <w:basedOn w:val="List5"/>
    <w:rsid w:val="004A0821"/>
    <w:pPr>
      <w:numPr>
        <w:numId w:val="7"/>
      </w:numPr>
    </w:pPr>
  </w:style>
  <w:style w:type="paragraph" w:styleId="BlockText">
    <w:name w:val="Block Text"/>
    <w:basedOn w:val="Normal"/>
    <w:rsid w:val="004A08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8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821"/>
    <w:rPr>
      <w:sz w:val="16"/>
      <w:vertAlign w:val="superscript"/>
    </w:rPr>
  </w:style>
  <w:style w:type="character" w:customStyle="1" w:styleId="Symbols">
    <w:name w:val="Symbols"/>
    <w:basedOn w:val="DefaultParagraphFont"/>
    <w:rsid w:val="004A0821"/>
    <w:rPr>
      <w:rFonts w:ascii="Symbol" w:hAnsi="Symbol"/>
    </w:rPr>
  </w:style>
  <w:style w:type="character" w:customStyle="1" w:styleId="MenuOptions">
    <w:name w:val="Menu Options"/>
    <w:basedOn w:val="DefaultParagraphFont"/>
    <w:rsid w:val="004A08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821"/>
    <w:rPr>
      <w:b/>
    </w:rPr>
  </w:style>
  <w:style w:type="character" w:customStyle="1" w:styleId="Underlined">
    <w:name w:val="Underlined"/>
    <w:basedOn w:val="DefaultParagraphFont"/>
    <w:rsid w:val="004A0821"/>
    <w:rPr>
      <w:u w:val="single"/>
    </w:rPr>
  </w:style>
  <w:style w:type="paragraph" w:customStyle="1" w:styleId="TableBodyTextRight">
    <w:name w:val="Table Body Text Right"/>
    <w:basedOn w:val="TableBodyText"/>
    <w:rsid w:val="004A08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821"/>
    <w:rPr>
      <w:sz w:val="18"/>
    </w:rPr>
  </w:style>
  <w:style w:type="paragraph" w:customStyle="1" w:styleId="BodySmallRight">
    <w:name w:val="Body Small Right"/>
    <w:basedOn w:val="BodyTextRight"/>
    <w:rsid w:val="004A0821"/>
    <w:rPr>
      <w:sz w:val="18"/>
      <w:szCs w:val="18"/>
    </w:rPr>
  </w:style>
  <w:style w:type="paragraph" w:customStyle="1" w:styleId="MarginEdition">
    <w:name w:val="Margin Edition"/>
    <w:basedOn w:val="MarginNote"/>
    <w:rsid w:val="004A08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821"/>
    <w:rPr>
      <w:sz w:val="2"/>
      <w:szCs w:val="2"/>
    </w:rPr>
  </w:style>
  <w:style w:type="character" w:customStyle="1" w:styleId="Small">
    <w:name w:val="Small"/>
    <w:basedOn w:val="DefaultParagraphFont"/>
    <w:rsid w:val="004A0821"/>
    <w:rPr>
      <w:sz w:val="16"/>
    </w:rPr>
  </w:style>
  <w:style w:type="paragraph" w:customStyle="1" w:styleId="WideTable">
    <w:name w:val="Wide Table"/>
    <w:basedOn w:val="Normal"/>
    <w:rsid w:val="004A08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821"/>
  </w:style>
  <w:style w:type="paragraph" w:styleId="Quote">
    <w:name w:val="Quote"/>
    <w:basedOn w:val="Heading1"/>
    <w:link w:val="QuoteChar"/>
    <w:qFormat/>
    <w:rsid w:val="004A08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8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821"/>
    <w:pPr>
      <w:pageBreakBefore/>
    </w:pPr>
  </w:style>
  <w:style w:type="paragraph" w:customStyle="1" w:styleId="Border">
    <w:name w:val="Border"/>
    <w:basedOn w:val="Normal"/>
    <w:qFormat/>
    <w:rsid w:val="004A08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8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8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8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8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8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8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8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8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821"/>
    <w:rPr>
      <w:u w:val="single"/>
    </w:rPr>
  </w:style>
  <w:style w:type="character" w:customStyle="1" w:styleId="BoldandItalics">
    <w:name w:val="Bold and Italics"/>
    <w:qFormat/>
    <w:rsid w:val="004A0821"/>
    <w:rPr>
      <w:b/>
      <w:i/>
      <w:u w:val="none"/>
    </w:rPr>
  </w:style>
  <w:style w:type="paragraph" w:styleId="BalloonText">
    <w:name w:val="Balloon Text"/>
    <w:basedOn w:val="Normal"/>
    <w:link w:val="BalloonTextChar"/>
    <w:rsid w:val="004A0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8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8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8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8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8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821"/>
    <w:pPr>
      <w:spacing w:before="0" w:after="0"/>
    </w:pPr>
  </w:style>
  <w:style w:type="paragraph" w:customStyle="1" w:styleId="BodyTextBold">
    <w:name w:val="Body Text Bold"/>
    <w:basedOn w:val="BodyText"/>
    <w:qFormat/>
    <w:rsid w:val="004A0821"/>
    <w:rPr>
      <w:b/>
    </w:rPr>
  </w:style>
  <w:style w:type="character" w:styleId="Hyperlink">
    <w:name w:val="Hyperlink"/>
    <w:basedOn w:val="DefaultParagraphFont"/>
    <w:uiPriority w:val="99"/>
    <w:unhideWhenUsed/>
    <w:rsid w:val="008752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1970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BSBRKG603 Prepare a functional analysis for an organisation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2020-07-07T09:26:00Z</dcterms:created>
  <dcterms:modified xsi:type="dcterms:W3CDTF">2020-07-07T09:26:00Z</dcterms:modified>
</cp:coreProperties>
</file>