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188A" w:rsidP="004F18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BSBRKG601 Define recordkeeping framework</w:t>
      </w:r>
      <w:r>
        <w:fldChar w:fldCharType="end"/>
      </w:r>
    </w:p>
    <w:p w:rsidR="004F188A" w:rsidP="004F188A">
      <w:pPr>
        <w:pStyle w:val="Version"/>
        <w:sectPr w:rsidSect="00EA3C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3C5E" w:rsidP="00EA3C5E">
      <w:pPr>
        <w:pStyle w:val="SuperHeading"/>
      </w:pPr>
      <w:r w:rsidRPr="00EA3C5E">
        <w:t>Assessment Requirements for BSBRKG601 Define recordkeeping framework</w:t>
      </w:r>
    </w:p>
    <w:p w:rsidR="00000000" w:rsidRPr="00EA3C5E" w:rsidP="00EA3C5E">
      <w:pPr>
        <w:pStyle w:val="Heading1"/>
      </w:pPr>
      <w:bookmarkStart w:id="1" w:name="O_645660"/>
      <w:bookmarkEnd w:id="1"/>
      <w:r w:rsidRPr="00EA3C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A3C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C5E" w:rsidP="00EA3C5E">
            <w:pPr>
              <w:pStyle w:val="BodyText"/>
            </w:pPr>
            <w:r w:rsidRPr="00EA3C5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C5E">
            <w:pPr>
              <w:pStyle w:val="BodyText"/>
              <w:rPr>
                <w:lang w:val="en-NZ"/>
              </w:rPr>
            </w:pPr>
            <w:r w:rsidRPr="00EA3C5E">
              <w:rPr>
                <w:rStyle w:val="SpecialBold"/>
              </w:rPr>
              <w:t>Comments</w:t>
            </w:r>
          </w:p>
        </w:tc>
      </w:tr>
      <w:tr w:rsidTr="00EA3C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C5E">
            <w:pPr>
              <w:pStyle w:val="BodyText"/>
              <w:rPr>
                <w:lang w:val="en-NZ"/>
              </w:rPr>
            </w:pPr>
            <w:r w:rsidRPr="00EA3C5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C5E" w:rsidP="00EA3C5E">
            <w:pPr>
              <w:pStyle w:val="BodyText"/>
            </w:pPr>
            <w:r w:rsidRPr="00EA3C5E">
              <w:t>This version first released with BSB Business Services Training Package Version 1.0.</w:t>
            </w:r>
          </w:p>
        </w:tc>
      </w:tr>
    </w:tbl>
    <w:p w:rsidR="00000000" w:rsidRPr="00EA3C5E" w:rsidP="00EA3C5E">
      <w:pPr>
        <w:pStyle w:val="BodyText"/>
      </w:pPr>
    </w:p>
    <w:p w:rsidR="00000000" w:rsidRPr="00EA3C5E" w:rsidP="00EA3C5E">
      <w:pPr>
        <w:pStyle w:val="AllowPageBreak"/>
      </w:pPr>
    </w:p>
    <w:p w:rsidR="00000000" w:rsidRPr="00EA3C5E" w:rsidP="00EA3C5E">
      <w:pPr>
        <w:pStyle w:val="Heading1"/>
      </w:pPr>
      <w:bookmarkStart w:id="2" w:name="O_645661"/>
      <w:bookmarkEnd w:id="2"/>
      <w:r w:rsidRPr="00EA3C5E">
        <w:t>Performance Evidence</w:t>
      </w:r>
    </w:p>
    <w:p w:rsidR="00000000" w:rsidRPr="00EA3C5E" w:rsidP="004F188A">
      <w:pPr>
        <w:pStyle w:val="BodyText"/>
      </w:pPr>
      <w:r w:rsidRPr="00EA3C5E">
        <w:t>Evidence of the ability to:</w:t>
      </w:r>
    </w:p>
    <w:p w:rsidR="00000000" w:rsidRPr="00EA3C5E" w:rsidP="00EA3C5E">
      <w:pPr>
        <w:pStyle w:val="ListBullet"/>
      </w:pPr>
      <w:r w:rsidRPr="00EA3C5E">
        <w:t>analyse information from a range of sources to identify how the recordkeeping framework can address compliance requirements, risks and liabilities arising from:</w:t>
      </w:r>
    </w:p>
    <w:p w:rsidR="00000000" w:rsidRPr="00EA3C5E" w:rsidP="00EA3C5E">
      <w:pPr>
        <w:pStyle w:val="ListBullet2"/>
      </w:pPr>
      <w:r w:rsidRPr="00EA3C5E">
        <w:t>legislation and regulations that apply to th</w:t>
      </w:r>
      <w:r w:rsidRPr="00EA3C5E">
        <w:t>e organisation</w:t>
      </w:r>
    </w:p>
    <w:p w:rsidR="00000000" w:rsidRPr="00EA3C5E" w:rsidP="00EA3C5E">
      <w:pPr>
        <w:pStyle w:val="ListBullet2"/>
      </w:pPr>
      <w:r w:rsidRPr="00EA3C5E">
        <w:t>the social context</w:t>
      </w:r>
    </w:p>
    <w:p w:rsidR="00000000" w:rsidRPr="00EA3C5E" w:rsidP="00EA3C5E">
      <w:pPr>
        <w:pStyle w:val="ListBullet2"/>
      </w:pPr>
      <w:r w:rsidRPr="00EA3C5E">
        <w:t>business functions within the organisation</w:t>
      </w:r>
    </w:p>
    <w:p w:rsidR="00000000" w:rsidRPr="00EA3C5E" w:rsidP="00EA3C5E">
      <w:pPr>
        <w:pStyle w:val="ListBullet2"/>
      </w:pPr>
      <w:r w:rsidRPr="00EA3C5E">
        <w:t xml:space="preserve">identified risks and liabilities </w:t>
      </w:r>
    </w:p>
    <w:p w:rsidR="00000000" w:rsidRPr="00EA3C5E" w:rsidP="00EA3C5E">
      <w:pPr>
        <w:pStyle w:val="ListBullet"/>
      </w:pPr>
      <w:r w:rsidRPr="00EA3C5E">
        <w:t>develop and implement a framework for recordkeeping to meet the identified issues and needs including:</w:t>
      </w:r>
    </w:p>
    <w:p w:rsidR="00000000" w:rsidRPr="00EA3C5E" w:rsidP="00EA3C5E">
      <w:pPr>
        <w:pStyle w:val="ListBullet2"/>
      </w:pPr>
      <w:r w:rsidRPr="00EA3C5E">
        <w:t>rights, responsibilities, accountabilities and authorities</w:t>
      </w:r>
    </w:p>
    <w:p w:rsidR="00000000" w:rsidRPr="00EA3C5E" w:rsidP="00EA3C5E">
      <w:pPr>
        <w:pStyle w:val="ListBullet2"/>
      </w:pPr>
      <w:r w:rsidRPr="00EA3C5E">
        <w:t>specific records and evidence to be kept</w:t>
      </w:r>
    </w:p>
    <w:p w:rsidR="00000000" w:rsidRPr="00EA3C5E" w:rsidP="00EA3C5E">
      <w:pPr>
        <w:pStyle w:val="ListBullet2"/>
      </w:pPr>
      <w:r w:rsidRPr="00EA3C5E">
        <w:t>technologies, standards and processes for recordkeeping</w:t>
      </w:r>
    </w:p>
    <w:p w:rsidR="00000000" w:rsidRPr="00EA3C5E" w:rsidP="00EA3C5E">
      <w:pPr>
        <w:pStyle w:val="ListBullet"/>
      </w:pPr>
      <w:r w:rsidRPr="00EA3C5E">
        <w:t>consult and communicate with relevant stakeholders to encourage input to, understanding of and enga</w:t>
      </w:r>
      <w:r w:rsidRPr="00EA3C5E">
        <w:t xml:space="preserve">gement with recordkeeping framework </w:t>
      </w:r>
    </w:p>
    <w:p w:rsidR="00000000" w:rsidRPr="00EA3C5E" w:rsidP="00EA3C5E">
      <w:pPr>
        <w:pStyle w:val="ListBullet"/>
      </w:pPr>
      <w:r w:rsidRPr="00EA3C5E">
        <w:t>establish processes and responsibilities for review of the recordkeeping framework.</w:t>
      </w:r>
    </w:p>
    <w:p w:rsidR="00000000" w:rsidRPr="00EA3C5E" w:rsidP="00EA3C5E">
      <w:pPr>
        <w:pStyle w:val="BodyText"/>
      </w:pPr>
    </w:p>
    <w:p w:rsidR="00000000" w:rsidRPr="00EA3C5E" w:rsidP="004F188A">
      <w:pPr>
        <w:pStyle w:val="BodyText"/>
      </w:pPr>
      <w:r w:rsidRPr="00EA3C5E">
        <w:t>Note: if a specific volume or frequency is not stated, then evidence must be provided at least once.</w:t>
      </w:r>
    </w:p>
    <w:p w:rsidR="00000000" w:rsidRPr="00EA3C5E" w:rsidP="00EA3C5E">
      <w:pPr>
        <w:pStyle w:val="Heading1"/>
      </w:pPr>
      <w:bookmarkStart w:id="3" w:name="O_645662"/>
      <w:bookmarkEnd w:id="3"/>
      <w:r w:rsidRPr="00EA3C5E">
        <w:t>Knowledge Eviden</w:t>
      </w:r>
      <w:r w:rsidRPr="00EA3C5E">
        <w:t>ce</w:t>
      </w:r>
    </w:p>
    <w:p w:rsidR="00000000" w:rsidRPr="00EA3C5E" w:rsidP="004F188A">
      <w:pPr>
        <w:pStyle w:val="BodyText"/>
      </w:pPr>
      <w:r w:rsidRPr="00EA3C5E">
        <w:t xml:space="preserve">To complete the unit requirements safely and effectively, the individual must: </w:t>
      </w:r>
    </w:p>
    <w:p w:rsidR="00000000" w:rsidRPr="00EA3C5E" w:rsidP="00EA3C5E">
      <w:pPr>
        <w:pStyle w:val="ListBullet"/>
      </w:pPr>
      <w:r w:rsidRPr="00EA3C5E">
        <w:t>outline the key provisions of standards relevant to recordkeeping</w:t>
      </w:r>
    </w:p>
    <w:p w:rsidR="00000000" w:rsidRPr="00EA3C5E" w:rsidP="00EA3C5E">
      <w:pPr>
        <w:pStyle w:val="ListBullet"/>
      </w:pPr>
      <w:r w:rsidRPr="00EA3C5E">
        <w:t xml:space="preserve">outline the recordkeeping implications arising from the legislative and regulatory context </w:t>
      </w:r>
    </w:p>
    <w:p w:rsidR="00000000" w:rsidRPr="00EA3C5E" w:rsidP="00EA3C5E">
      <w:pPr>
        <w:pStyle w:val="ListBullet"/>
      </w:pPr>
      <w:r w:rsidRPr="00EA3C5E">
        <w:t>describe the general principles and processes of records management and records management systems including:</w:t>
      </w:r>
    </w:p>
    <w:p w:rsidR="00000000" w:rsidRPr="00EA3C5E" w:rsidP="00EA3C5E">
      <w:pPr>
        <w:pStyle w:val="ListBullet2"/>
      </w:pPr>
      <w:r w:rsidRPr="00EA3C5E">
        <w:t>systems of control</w:t>
      </w:r>
    </w:p>
    <w:p w:rsidR="00000000" w:rsidRPr="00EA3C5E" w:rsidP="00EA3C5E">
      <w:pPr>
        <w:pStyle w:val="ListBullet2"/>
      </w:pPr>
      <w:r w:rsidRPr="00EA3C5E">
        <w:t>records continuum theory</w:t>
      </w:r>
    </w:p>
    <w:p w:rsidR="00000000" w:rsidRPr="00EA3C5E" w:rsidP="00EA3C5E">
      <w:pPr>
        <w:pStyle w:val="ListBullet2"/>
      </w:pPr>
      <w:r w:rsidRPr="00EA3C5E">
        <w:t>mandate and ownership of business process</w:t>
      </w:r>
    </w:p>
    <w:p w:rsidR="00000000" w:rsidRPr="00EA3C5E" w:rsidP="00EA3C5E">
      <w:pPr>
        <w:pStyle w:val="ListBullet"/>
      </w:pPr>
      <w:r w:rsidRPr="00EA3C5E">
        <w:t>explain how organisational business functions, structure a</w:t>
      </w:r>
      <w:r w:rsidRPr="00EA3C5E">
        <w:t>nd culture relate to the recordkeeping framework</w:t>
      </w:r>
    </w:p>
    <w:p w:rsidR="00000000" w:rsidRPr="00EA3C5E" w:rsidP="00EA3C5E">
      <w:pPr>
        <w:pStyle w:val="ListBullet"/>
      </w:pPr>
      <w:r w:rsidRPr="00EA3C5E">
        <w:t>outline key recordkeeping policies, strategies, functions and structures.</w:t>
      </w:r>
    </w:p>
    <w:p w:rsidR="00000000" w:rsidRPr="00EA3C5E" w:rsidP="00EA3C5E">
      <w:pPr>
        <w:pStyle w:val="AllowPageBreak"/>
      </w:pPr>
    </w:p>
    <w:p w:rsidR="00000000" w:rsidRPr="00EA3C5E" w:rsidP="00EA3C5E">
      <w:pPr>
        <w:pStyle w:val="Heading1"/>
      </w:pPr>
      <w:bookmarkStart w:id="4" w:name="O_645663"/>
      <w:bookmarkEnd w:id="4"/>
      <w:r w:rsidRPr="00EA3C5E">
        <w:t>Assessment Conditions</w:t>
      </w:r>
    </w:p>
    <w:p w:rsidR="00000000" w:rsidRPr="00EA3C5E" w:rsidP="004F188A">
      <w:pPr>
        <w:pStyle w:val="BodyText"/>
      </w:pPr>
      <w:r w:rsidRPr="00EA3C5E">
        <w:t>Assessment must be conducted in a safe environment where evidence gathered demonstrates consis</w:t>
      </w:r>
      <w:r w:rsidRPr="00EA3C5E">
        <w:t>tent performance of typical activities experienced in the knowledge management – recordkeeping field of work and include access to:</w:t>
      </w:r>
    </w:p>
    <w:p w:rsidR="00000000" w:rsidRPr="00EA3C5E" w:rsidP="00EA3C5E">
      <w:pPr>
        <w:pStyle w:val="ListBullet"/>
      </w:pPr>
      <w:r w:rsidRPr="00EA3C5E">
        <w:t>relevant legislation, regulations, standards and codes</w:t>
      </w:r>
    </w:p>
    <w:p w:rsidR="00000000" w:rsidRPr="00EA3C5E" w:rsidP="00EA3C5E">
      <w:pPr>
        <w:pStyle w:val="ListBullet"/>
      </w:pPr>
      <w:r w:rsidRPr="00EA3C5E">
        <w:t>relevant workplace documentation and resources</w:t>
      </w:r>
    </w:p>
    <w:p w:rsidR="00000000" w:rsidRPr="00EA3C5E" w:rsidP="00EA3C5E">
      <w:pPr>
        <w:pStyle w:val="ListBullet"/>
      </w:pPr>
      <w:r w:rsidRPr="00EA3C5E">
        <w:t>case studies and, whe</w:t>
      </w:r>
      <w:r w:rsidRPr="00EA3C5E">
        <w:t xml:space="preserve">re possible, real situations </w:t>
      </w:r>
    </w:p>
    <w:p w:rsidR="00000000" w:rsidRPr="00EA3C5E" w:rsidP="00EA3C5E">
      <w:pPr>
        <w:pStyle w:val="ListBullet"/>
      </w:pPr>
      <w:r w:rsidRPr="00EA3C5E">
        <w:t>interaction with others.</w:t>
      </w:r>
    </w:p>
    <w:p w:rsidR="00000000" w:rsidRPr="00EA3C5E" w:rsidP="00EA3C5E">
      <w:pPr>
        <w:pStyle w:val="BodyText"/>
      </w:pPr>
      <w:r w:rsidRPr="00EA3C5E">
        <w:t xml:space="preserve"> </w:t>
      </w:r>
    </w:p>
    <w:p w:rsidR="00000000" w:rsidRPr="00EA3C5E" w:rsidP="004F188A">
      <w:pPr>
        <w:pStyle w:val="BodyText"/>
      </w:pPr>
      <w:r w:rsidRPr="00EA3C5E">
        <w:t>Assessors must satisfy NVR/AQTF assessor requirements.</w:t>
      </w:r>
    </w:p>
    <w:p w:rsidR="00000000" w:rsidRPr="00EA3C5E" w:rsidP="00EA3C5E">
      <w:pPr>
        <w:pStyle w:val="Heading1"/>
      </w:pPr>
      <w:bookmarkStart w:id="5" w:name="O_645666"/>
      <w:bookmarkEnd w:id="5"/>
      <w:r w:rsidRPr="00EA3C5E">
        <w:t>Links</w:t>
      </w:r>
    </w:p>
    <w:p w:rsidR="00000000" w:rsidRPr="00EA3C5E" w:rsidP="004F188A">
      <w:pPr>
        <w:pStyle w:val="BodyText"/>
      </w:pPr>
      <w:r w:rsidRPr="00EA3C5E">
        <w:t xml:space="preserve">Companion Volume implementation guides </w:t>
      </w:r>
      <w:r w:rsidRPr="00EA3C5E">
        <w:t xml:space="preserve">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2501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A3C5E" w:rsidP="00EA3C5E"/>
    <w:sectPr w:rsidSect="00EA3C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C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C5E" w:rsidRPr="004F188A" w:rsidP="004F18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C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88A" w:rsidP="00EA3C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188A" w:rsidP="00EA3C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F188A" w:rsidP="00EA3C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C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8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3C5E" w:rsidRPr="004F188A" w:rsidP="004F18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C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88A" w:rsidRPr="002D2AF8" w:rsidP="00EA3C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BSBRKG601 Define recordkeeping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4F188A" w:rsidP="00EA3C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225A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C69E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3E3C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C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3C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3C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3C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3C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3C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3C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3C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3C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3C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3C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3C5E"/>
  </w:style>
  <w:style w:type="character" w:customStyle="1" w:styleId="Heading1Char">
    <w:name w:val="Heading 1 Char"/>
    <w:basedOn w:val="DefaultParagraphFont"/>
    <w:link w:val="Heading1"/>
    <w:rsid w:val="00EA3C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3C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3C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3C5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3C5E"/>
    <w:rPr>
      <w:b/>
      <w:spacing w:val="0"/>
    </w:rPr>
  </w:style>
  <w:style w:type="paragraph" w:styleId="ListBullet2">
    <w:name w:val="List Bullet 2"/>
    <w:basedOn w:val="List2"/>
    <w:rsid w:val="00EA3C5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3C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3C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3C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3C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3C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3C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3C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3C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3C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3C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3C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3C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3C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3C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3C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3C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3C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3C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3C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3C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3C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3C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3C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3C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3C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3C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3C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3C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3C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3C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3C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3C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3C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3C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3C5E"/>
    <w:rPr>
      <w:i/>
    </w:rPr>
  </w:style>
  <w:style w:type="paragraph" w:styleId="Caption">
    <w:name w:val="caption"/>
    <w:basedOn w:val="BodyText"/>
    <w:next w:val="Normal"/>
    <w:qFormat/>
    <w:rsid w:val="00EA3C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3C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3C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3C5E"/>
  </w:style>
  <w:style w:type="paragraph" w:styleId="TableofFigures">
    <w:name w:val="table of figures"/>
    <w:basedOn w:val="Normal"/>
    <w:next w:val="Normal"/>
    <w:semiHidden/>
    <w:rsid w:val="00EA3C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3C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3C5E"/>
    <w:rPr>
      <w:rFonts w:ascii="Wingdings" w:hAnsi="Wingdings"/>
    </w:rPr>
  </w:style>
  <w:style w:type="paragraph" w:customStyle="1" w:styleId="TableHeading">
    <w:name w:val="Table Heading"/>
    <w:basedOn w:val="HeadingBase"/>
    <w:rsid w:val="00EA3C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3C5E"/>
    <w:rPr>
      <w:color w:val="0033CC"/>
      <w:u w:val="none"/>
    </w:rPr>
  </w:style>
  <w:style w:type="paragraph" w:customStyle="1" w:styleId="BodyTextRight">
    <w:name w:val="Body Text Right"/>
    <w:basedOn w:val="BodyText"/>
    <w:rsid w:val="00EA3C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3C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3C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3C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3C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3C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3C5E"/>
    <w:rPr>
      <w:sz w:val="32"/>
    </w:rPr>
  </w:style>
  <w:style w:type="paragraph" w:customStyle="1" w:styleId="HeadingProcedure">
    <w:name w:val="Heading Procedure"/>
    <w:basedOn w:val="HeadingBase"/>
    <w:next w:val="Normal"/>
    <w:rsid w:val="00EA3C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3C5E"/>
    <w:pPr>
      <w:spacing w:before="60" w:after="60"/>
    </w:pPr>
  </w:style>
  <w:style w:type="paragraph" w:styleId="ListContinue">
    <w:name w:val="List Continue"/>
    <w:basedOn w:val="List"/>
    <w:rsid w:val="00EA3C5E"/>
    <w:pPr>
      <w:ind w:firstLine="0"/>
    </w:pPr>
  </w:style>
  <w:style w:type="paragraph" w:customStyle="1" w:styleId="ListNote">
    <w:name w:val="List Note"/>
    <w:basedOn w:val="List"/>
    <w:rsid w:val="00EA3C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3C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3C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3C5E"/>
    <w:rPr>
      <w:rFonts w:ascii="Courier New" w:hAnsi="Courier New"/>
    </w:rPr>
  </w:style>
  <w:style w:type="paragraph" w:customStyle="1" w:styleId="NoteBullet">
    <w:name w:val="Note Bullet"/>
    <w:basedOn w:val="Note"/>
    <w:rsid w:val="00EA3C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3C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3C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3C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3C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3C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3C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3C5E"/>
    <w:rPr>
      <w:b/>
      <w:smallCaps/>
    </w:rPr>
  </w:style>
  <w:style w:type="paragraph" w:customStyle="1" w:styleId="TableListNumber">
    <w:name w:val="Table List Number"/>
    <w:basedOn w:val="ListNumber"/>
    <w:rsid w:val="00EA3C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3C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3C5E"/>
    <w:pPr>
      <w:numPr>
        <w:numId w:val="9"/>
      </w:numPr>
    </w:pPr>
  </w:style>
  <w:style w:type="paragraph" w:customStyle="1" w:styleId="ListAlpha2">
    <w:name w:val="List Alpha 2"/>
    <w:basedOn w:val="List2"/>
    <w:rsid w:val="00EA3C5E"/>
    <w:pPr>
      <w:numPr>
        <w:numId w:val="8"/>
      </w:numPr>
    </w:pPr>
  </w:style>
  <w:style w:type="paragraph" w:styleId="List2">
    <w:name w:val="List 2"/>
    <w:basedOn w:val="BodyText"/>
    <w:rsid w:val="00EA3C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3C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3C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3C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3C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3C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3C5E"/>
    <w:pPr>
      <w:numPr>
        <w:numId w:val="4"/>
      </w:numPr>
    </w:pPr>
  </w:style>
  <w:style w:type="paragraph" w:styleId="ListContinue2">
    <w:name w:val="List Continue 2"/>
    <w:basedOn w:val="List2"/>
    <w:rsid w:val="00EA3C5E"/>
    <w:pPr>
      <w:ind w:firstLine="0"/>
    </w:pPr>
  </w:style>
  <w:style w:type="paragraph" w:styleId="ListContinue3">
    <w:name w:val="List Continue 3"/>
    <w:basedOn w:val="List3"/>
    <w:rsid w:val="00EA3C5E"/>
    <w:pPr>
      <w:ind w:left="1021" w:firstLine="0"/>
    </w:pPr>
  </w:style>
  <w:style w:type="paragraph" w:styleId="ListContinue4">
    <w:name w:val="List Continue 4"/>
    <w:basedOn w:val="List4"/>
    <w:rsid w:val="00EA3C5E"/>
    <w:pPr>
      <w:ind w:firstLine="0"/>
    </w:pPr>
  </w:style>
  <w:style w:type="paragraph" w:styleId="ListContinue5">
    <w:name w:val="List Continue 5"/>
    <w:basedOn w:val="List5"/>
    <w:rsid w:val="00EA3C5E"/>
    <w:pPr>
      <w:ind w:firstLine="0"/>
    </w:pPr>
  </w:style>
  <w:style w:type="paragraph" w:styleId="ListNumber3">
    <w:name w:val="List Number 3"/>
    <w:basedOn w:val="List3"/>
    <w:rsid w:val="00EA3C5E"/>
    <w:pPr>
      <w:numPr>
        <w:numId w:val="5"/>
      </w:numPr>
    </w:pPr>
  </w:style>
  <w:style w:type="paragraph" w:styleId="ListNumber4">
    <w:name w:val="List Number 4"/>
    <w:basedOn w:val="List4"/>
    <w:rsid w:val="00EA3C5E"/>
    <w:pPr>
      <w:numPr>
        <w:numId w:val="6"/>
      </w:numPr>
    </w:pPr>
  </w:style>
  <w:style w:type="paragraph" w:styleId="ListNumber5">
    <w:name w:val="List Number 5"/>
    <w:basedOn w:val="List5"/>
    <w:rsid w:val="00EA3C5E"/>
    <w:pPr>
      <w:numPr>
        <w:numId w:val="7"/>
      </w:numPr>
    </w:pPr>
  </w:style>
  <w:style w:type="paragraph" w:styleId="BlockText">
    <w:name w:val="Block Text"/>
    <w:basedOn w:val="Normal"/>
    <w:rsid w:val="00EA3C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3C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3C5E"/>
    <w:rPr>
      <w:sz w:val="16"/>
      <w:vertAlign w:val="superscript"/>
    </w:rPr>
  </w:style>
  <w:style w:type="character" w:customStyle="1" w:styleId="Symbols">
    <w:name w:val="Symbols"/>
    <w:basedOn w:val="DefaultParagraphFont"/>
    <w:rsid w:val="00EA3C5E"/>
    <w:rPr>
      <w:rFonts w:ascii="Symbol" w:hAnsi="Symbol"/>
    </w:rPr>
  </w:style>
  <w:style w:type="character" w:customStyle="1" w:styleId="MenuOptions">
    <w:name w:val="Menu Options"/>
    <w:basedOn w:val="DefaultParagraphFont"/>
    <w:rsid w:val="00EA3C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3C5E"/>
    <w:rPr>
      <w:b/>
    </w:rPr>
  </w:style>
  <w:style w:type="character" w:customStyle="1" w:styleId="Underlined">
    <w:name w:val="Underlined"/>
    <w:basedOn w:val="DefaultParagraphFont"/>
    <w:rsid w:val="00EA3C5E"/>
    <w:rPr>
      <w:u w:val="single"/>
    </w:rPr>
  </w:style>
  <w:style w:type="paragraph" w:customStyle="1" w:styleId="TableBodyTextRight">
    <w:name w:val="Table Body Text Right"/>
    <w:basedOn w:val="TableBodyText"/>
    <w:rsid w:val="00EA3C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3C5E"/>
    <w:rPr>
      <w:sz w:val="18"/>
    </w:rPr>
  </w:style>
  <w:style w:type="paragraph" w:customStyle="1" w:styleId="BodySmallRight">
    <w:name w:val="Body Small Right"/>
    <w:basedOn w:val="BodyTextRight"/>
    <w:rsid w:val="00EA3C5E"/>
    <w:rPr>
      <w:sz w:val="18"/>
      <w:szCs w:val="18"/>
    </w:rPr>
  </w:style>
  <w:style w:type="paragraph" w:customStyle="1" w:styleId="MarginEdition">
    <w:name w:val="Margin Edition"/>
    <w:basedOn w:val="MarginNote"/>
    <w:rsid w:val="00EA3C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3C5E"/>
    <w:rPr>
      <w:sz w:val="2"/>
      <w:szCs w:val="2"/>
    </w:rPr>
  </w:style>
  <w:style w:type="character" w:customStyle="1" w:styleId="Small">
    <w:name w:val="Small"/>
    <w:basedOn w:val="DefaultParagraphFont"/>
    <w:rsid w:val="00EA3C5E"/>
    <w:rPr>
      <w:sz w:val="16"/>
    </w:rPr>
  </w:style>
  <w:style w:type="paragraph" w:customStyle="1" w:styleId="WideTable">
    <w:name w:val="Wide Table"/>
    <w:basedOn w:val="Normal"/>
    <w:rsid w:val="00EA3C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3C5E"/>
  </w:style>
  <w:style w:type="paragraph" w:styleId="Quote">
    <w:name w:val="Quote"/>
    <w:basedOn w:val="Heading1"/>
    <w:link w:val="QuoteChar"/>
    <w:qFormat/>
    <w:rsid w:val="00EA3C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3C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3C5E"/>
    <w:pPr>
      <w:pageBreakBefore/>
    </w:pPr>
  </w:style>
  <w:style w:type="paragraph" w:customStyle="1" w:styleId="Border">
    <w:name w:val="Border"/>
    <w:basedOn w:val="Normal"/>
    <w:qFormat/>
    <w:rsid w:val="00EA3C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3C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C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C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3C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3C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3C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3C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3C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3C5E"/>
    <w:rPr>
      <w:u w:val="single"/>
    </w:rPr>
  </w:style>
  <w:style w:type="character" w:customStyle="1" w:styleId="BoldandItalics">
    <w:name w:val="Bold and Italics"/>
    <w:qFormat/>
    <w:rsid w:val="00EA3C5E"/>
    <w:rPr>
      <w:b/>
      <w:i/>
      <w:u w:val="none"/>
    </w:rPr>
  </w:style>
  <w:style w:type="paragraph" w:styleId="BalloonText">
    <w:name w:val="Balloon Text"/>
    <w:basedOn w:val="Normal"/>
    <w:link w:val="BalloonTextChar"/>
    <w:rsid w:val="00EA3C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3C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3C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3C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3C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3C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3C5E"/>
    <w:pPr>
      <w:spacing w:before="0" w:after="0"/>
    </w:pPr>
  </w:style>
  <w:style w:type="paragraph" w:customStyle="1" w:styleId="BodyTextBold">
    <w:name w:val="Body Text Bold"/>
    <w:basedOn w:val="BodyText"/>
    <w:qFormat/>
    <w:rsid w:val="00EA3C5E"/>
    <w:rPr>
      <w:b/>
    </w:rPr>
  </w:style>
  <w:style w:type="character" w:styleId="Hyperlink">
    <w:name w:val="Hyperlink"/>
    <w:basedOn w:val="DefaultParagraphFont"/>
    <w:uiPriority w:val="99"/>
    <w:unhideWhenUsed/>
    <w:rsid w:val="004F18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331</Words>
  <Characters>2342</Characters>
  <Application>Microsoft Office Word</Application>
  <DocSecurity>0</DocSecurity>
  <Lines>65</Lines>
  <Paragraphs>49</Paragraphs>
  <ScaleCrop>false</ScaleCrop>
  <Company>Author-it Software Corporation Ltd.</Company>
  <LinksUpToDate>false</LinksUpToDate>
  <CharactersWithSpaces>2624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BSBRKG601 Define recordkeeping framework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2020-07-07T10:50:00Z</dcterms:created>
  <dcterms:modified xsi:type="dcterms:W3CDTF">2020-07-07T10:50:00Z</dcterms:modified>
</cp:coreProperties>
</file>