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9D1" w:rsidP="002F1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BSBRKG305 Review recordkeeping functions</w:t>
      </w:r>
      <w:r>
        <w:fldChar w:fldCharType="end"/>
      </w:r>
    </w:p>
    <w:p w:rsidR="002F19D1" w:rsidP="002F19D1">
      <w:pPr>
        <w:pStyle w:val="Version"/>
        <w:sectPr w:rsidSect="00F5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554" w:rsidP="00F57554">
      <w:pPr>
        <w:pStyle w:val="SuperHeading"/>
      </w:pPr>
      <w:r w:rsidRPr="00F57554">
        <w:t>BSBRKG305 Review recordkeeping functions</w:t>
      </w:r>
    </w:p>
    <w:p w:rsidR="00000000" w:rsidRPr="00F57554" w:rsidP="00F57554">
      <w:pPr>
        <w:pStyle w:val="Heading1"/>
      </w:pPr>
      <w:bookmarkStart w:id="1" w:name="O_709070"/>
      <w:bookmarkEnd w:id="1"/>
      <w:r w:rsidRPr="00F5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SpecialBold"/>
              </w:rPr>
              <w:t>Comments</w:t>
            </w:r>
          </w:p>
        </w:tc>
      </w:tr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This version first released with BSB Business Services Training Package Version 1.0.</w:t>
            </w:r>
          </w:p>
        </w:tc>
      </w:tr>
    </w:tbl>
    <w:p w:rsidR="00000000" w:rsidRPr="00F57554" w:rsidP="00F57554">
      <w:pPr>
        <w:pStyle w:val="BodyText"/>
      </w:pP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2" w:name="O_709071"/>
      <w:bookmarkEnd w:id="2"/>
      <w:r w:rsidRPr="00F57554">
        <w:t>Application</w:t>
      </w:r>
    </w:p>
    <w:p w:rsidR="00000000" w:rsidRPr="00F57554" w:rsidP="002F19D1">
      <w:pPr>
        <w:pStyle w:val="BodyText"/>
      </w:pPr>
      <w:r w:rsidRPr="00F57554">
        <w:t>This unit describes the skills and knowledge required to undertake research that supports w</w:t>
      </w:r>
      <w:r w:rsidRPr="00F57554">
        <w:t>ork across a wide range of recordkeeping functions.</w:t>
      </w:r>
    </w:p>
    <w:p w:rsidR="00000000" w:rsidRPr="00F57554" w:rsidP="002F19D1">
      <w:pPr>
        <w:pStyle w:val="BodyText"/>
      </w:pPr>
      <w:r w:rsidRPr="00F57554">
        <w:t>It applies to individuals who use a range of analytical and documenting techniques to perform their work and support effective recordkeeping and governance practices across the organisation.</w:t>
      </w:r>
    </w:p>
    <w:p w:rsidR="00000000" w:rsidRPr="00F57554" w:rsidP="002F19D1">
      <w:pPr>
        <w:pStyle w:val="BodyText"/>
      </w:pPr>
      <w:r w:rsidRPr="00F57554">
        <w:t>This unit i</w:t>
      </w:r>
      <w:r w:rsidRPr="00F57554">
        <w:t>s based on the ‘Statement of Knowledge for Recordkeeping Professionals’ jointly produced by the Australian Society of Archivists Inc. (ASA) and Records and Information Management Professionals Australasia (RIM Professionals Australasia).</w:t>
      </w:r>
    </w:p>
    <w:p w:rsidR="00000000" w:rsidRPr="00F57554" w:rsidP="002F19D1">
      <w:pPr>
        <w:pStyle w:val="BodyText"/>
      </w:pPr>
      <w:r w:rsidRPr="00F57554">
        <w:t>No licensing, leg</w:t>
      </w:r>
      <w:r w:rsidRPr="00F57554">
        <w:t>islative or certification requirements apply to this unit at the time of publication.</w:t>
      </w:r>
    </w:p>
    <w:p w:rsidR="00000000" w:rsidRPr="00F57554" w:rsidP="00F57554">
      <w:pPr>
        <w:pStyle w:val="Heading1"/>
      </w:pPr>
      <w:bookmarkStart w:id="3" w:name="O_709074"/>
      <w:bookmarkEnd w:id="3"/>
      <w:r w:rsidRPr="00F57554">
        <w:t>Unit Sector</w:t>
      </w:r>
    </w:p>
    <w:p w:rsidR="00000000" w:rsidRPr="00F57554" w:rsidP="002F19D1">
      <w:pPr>
        <w:pStyle w:val="BodyText"/>
      </w:pPr>
      <w:r w:rsidRPr="00F57554">
        <w:t>Knowledge Management – Recordkeeping</w:t>
      </w:r>
    </w:p>
    <w:p w:rsidR="00000000" w:rsidRPr="00F57554" w:rsidP="00F57554">
      <w:pPr>
        <w:pStyle w:val="Heading1"/>
      </w:pPr>
      <w:bookmarkStart w:id="4" w:name="O_709075"/>
      <w:bookmarkEnd w:id="4"/>
      <w:r w:rsidRPr="00F575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75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SpecialBold"/>
              </w:rPr>
              <w:t>PERFORMANCE CRITERIA</w:t>
            </w:r>
          </w:p>
        </w:tc>
      </w:tr>
      <w:tr w:rsidTr="00F575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5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1. Research records and recordkeeping 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1.1 Identify purpose of records and recordkeeping  systems</w:t>
            </w:r>
          </w:p>
          <w:p w:rsidR="00000000" w:rsidRPr="00F57554" w:rsidP="00F57554">
            <w:pPr>
              <w:pStyle w:val="BodyText"/>
            </w:pPr>
            <w:r w:rsidRPr="00F57554">
              <w:t xml:space="preserve">1.2 Define </w:t>
            </w:r>
            <w:r w:rsidRPr="00F57554">
              <w:t>characteristics of records</w:t>
            </w:r>
          </w:p>
          <w:p w:rsidR="00000000" w:rsidRPr="00F57554" w:rsidP="00F57554">
            <w:pPr>
              <w:pStyle w:val="BodyText"/>
            </w:pPr>
            <w:r w:rsidRPr="00F57554">
              <w:t>1.3 Select appropriate recordkeeping  system characteristics</w:t>
            </w:r>
          </w:p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 xml:space="preserve">1.4 Research theories and principles of recordkeeping </w:t>
            </w:r>
          </w:p>
        </w:tc>
      </w:tr>
      <w:tr w:rsidTr="00F575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2. Review recordkeeping 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2.1 Define environmental context of records and recordkeeping  systems</w:t>
            </w:r>
          </w:p>
          <w:p w:rsidR="00000000" w:rsidRPr="00F57554" w:rsidP="00F57554">
            <w:pPr>
              <w:pStyle w:val="BodyText"/>
            </w:pPr>
            <w:r w:rsidRPr="00F57554">
              <w:t>2.2 Research factors which may influence present or future needs of records or recordkeeping  systems</w:t>
            </w:r>
          </w:p>
          <w:p w:rsidR="00000000" w:rsidRPr="00F57554" w:rsidP="00F57554">
            <w:pPr>
              <w:pStyle w:val="BodyText"/>
            </w:pPr>
            <w:r w:rsidRPr="00F57554">
              <w:t>2.3 Identify needs of stakeholders, agents and users of records</w:t>
            </w:r>
          </w:p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2.4 Research theories and principles relating to recordkeeping  environment or context</w:t>
            </w:r>
          </w:p>
        </w:tc>
      </w:tr>
      <w:tr w:rsidTr="00F575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3.</w:t>
            </w:r>
            <w:r w:rsidRPr="00F57554">
              <w:t xml:space="preserve"> Document recordkeeping  processes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3.1 Collate, analyse and document recordkeeping  processes and practices</w:t>
            </w:r>
          </w:p>
          <w:p w:rsidR="00000000" w:rsidRPr="00F57554" w:rsidP="00F57554">
            <w:pPr>
              <w:pStyle w:val="BodyText"/>
            </w:pPr>
            <w:r w:rsidRPr="00F57554">
              <w:t>3.2 Write report on outcomes of research</w:t>
            </w:r>
          </w:p>
          <w:p w:rsidR="00000000" w:rsidRPr="00F57554" w:rsidP="00F57554">
            <w:pPr>
              <w:pStyle w:val="BodyText"/>
            </w:pPr>
            <w:r w:rsidRPr="00F57554">
              <w:t>3.3 Develop recommendations for future activity</w:t>
            </w:r>
          </w:p>
        </w:tc>
      </w:tr>
    </w:tbl>
    <w:p w:rsidR="00000000" w:rsidRPr="00F57554" w:rsidP="00F57554">
      <w:pPr>
        <w:pStyle w:val="BodyText"/>
      </w:pP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5" w:name="O_709076"/>
      <w:bookmarkEnd w:id="5"/>
      <w:r w:rsidRPr="00F57554">
        <w:t>Foundation Skills</w:t>
      </w:r>
    </w:p>
    <w:p w:rsidR="00000000" w:rsidRPr="002F19D1" w:rsidP="002F19D1">
      <w:pPr>
        <w:pStyle w:val="BodyText"/>
        <w:rPr>
          <w:i/>
        </w:rPr>
      </w:pPr>
      <w:r w:rsidRPr="002F19D1">
        <w:rPr>
          <w:rStyle w:val="Emphasis"/>
        </w:rPr>
        <w:t>This sec</w:t>
      </w:r>
      <w:r w:rsidRPr="002F19D1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Performance</w:t>
            </w:r>
          </w:p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SpecialBold"/>
              </w:rPr>
              <w:t>Description</w:t>
            </w:r>
          </w:p>
        </w:tc>
      </w:tr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1.4, 2.2, 2.4, 3.1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ListBullet"/>
              <w:rPr>
                <w:lang w:val="en-NZ"/>
              </w:rPr>
            </w:pPr>
            <w:r w:rsidRPr="00F57554">
              <w:t xml:space="preserve">Identifies, interprets, analyses and evaluates a range of information sources </w:t>
            </w:r>
          </w:p>
        </w:tc>
      </w:tr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1.2, 1.4,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ListBullet"/>
            </w:pPr>
            <w:r w:rsidRPr="00F57554">
              <w:t>Documents results of analysis, research outcomes and ideas matching writing style to purpose and audience</w:t>
            </w:r>
          </w:p>
          <w:p w:rsidR="00000000" w:rsidP="00F57554">
            <w:pPr>
              <w:pStyle w:val="ListBullet"/>
              <w:rPr>
                <w:lang w:val="en-NZ"/>
              </w:rPr>
            </w:pPr>
            <w:r w:rsidRPr="00F57554">
              <w:t>Selects vocabulary, grammatical st</w:t>
            </w:r>
            <w:r w:rsidRPr="00F57554">
              <w:t>ructures and conventions appropriate to the text and audience</w:t>
            </w:r>
          </w:p>
        </w:tc>
      </w:tr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ListBullet"/>
            </w:pPr>
            <w:r w:rsidRPr="00F57554">
              <w:t>Communicates verbally to identify needs of stakeholders, agents and users</w:t>
            </w:r>
          </w:p>
          <w:p w:rsidR="00000000" w:rsidP="00F57554">
            <w:pPr>
              <w:pStyle w:val="ListBullet"/>
              <w:rPr>
                <w:lang w:val="en-NZ"/>
              </w:rPr>
            </w:pPr>
            <w:r w:rsidRPr="00F57554">
              <w:t>Asks questions to clarify and confirm understanding and listens to responses</w:t>
            </w:r>
          </w:p>
        </w:tc>
      </w:tr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1.2, 1.4, 2.3, 3.3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ListBullet"/>
              <w:rPr>
                <w:lang w:val="en-NZ"/>
              </w:rPr>
            </w:pPr>
            <w:r w:rsidRPr="00F57554">
              <w:t>Recognises and uses numerical systems associated with record storage systems</w:t>
            </w:r>
          </w:p>
        </w:tc>
      </w:tr>
      <w:tr w:rsidTr="00F575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1.1, 1.2, 2.1, 2.3, 3.1, 3.3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ListBullet"/>
            </w:pPr>
            <w:r w:rsidRPr="00F57554">
              <w:t xml:space="preserve">Plans and organises tasks required to document recordkeeping practices </w:t>
            </w:r>
          </w:p>
          <w:p w:rsidR="00000000" w:rsidRPr="00F57554" w:rsidP="00F57554">
            <w:pPr>
              <w:pStyle w:val="ListBullet"/>
            </w:pPr>
            <w:r w:rsidRPr="00F57554">
              <w:t>Uses problem-solving skills to interpr</w:t>
            </w:r>
            <w:r w:rsidRPr="00F57554">
              <w:t>et records management principles and practices and decide on recommendations</w:t>
            </w:r>
          </w:p>
        </w:tc>
      </w:tr>
    </w:tbl>
    <w:p w:rsidR="00000000" w:rsidRPr="00F57554" w:rsidP="00F57554">
      <w:pPr>
        <w:pStyle w:val="BodyText"/>
      </w:pP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6" w:name="O_709078"/>
      <w:bookmarkEnd w:id="6"/>
      <w:r w:rsidRPr="00F575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 xml:space="preserve">Code and title </w:t>
            </w:r>
          </w:p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Code and title</w:t>
            </w:r>
          </w:p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SpecialBold"/>
              </w:rPr>
              <w:t>Equivalence status</w:t>
            </w:r>
          </w:p>
        </w:tc>
      </w:tr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BSBRKG305 Review recordkeeping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BSBRKG305A Review recordkeeping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Equivalent unit</w:t>
            </w:r>
          </w:p>
          <w:p w:rsidR="00000000" w:rsidRPr="00F57554" w:rsidP="00F57554">
            <w:pPr>
              <w:pStyle w:val="BodyText"/>
            </w:pPr>
          </w:p>
        </w:tc>
      </w:tr>
    </w:tbl>
    <w:p w:rsidR="00000000" w:rsidRPr="00F57554" w:rsidP="00F57554">
      <w:pPr>
        <w:pStyle w:val="BodyText"/>
      </w:pP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7" w:name="O_709085"/>
      <w:bookmarkEnd w:id="7"/>
      <w:r w:rsidRPr="00F57554">
        <w:t>Links</w:t>
      </w:r>
    </w:p>
    <w:p w:rsidR="00000000" w:rsidRPr="00F57554" w:rsidP="002F19D1">
      <w:pPr>
        <w:pStyle w:val="BodyText"/>
      </w:pPr>
      <w:r w:rsidRPr="00F575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2C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7554" w:rsidP="002F19D1">
      <w:pPr>
        <w:pStyle w:val="BodyText"/>
        <w:sectPr w:rsidSect="00F575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554" w:rsidP="00F57554">
      <w:pPr>
        <w:pStyle w:val="SuperHeading"/>
      </w:pPr>
      <w:r w:rsidRPr="00F57554">
        <w:t xml:space="preserve">Assessment </w:t>
      </w:r>
      <w:r w:rsidRPr="00F57554">
        <w:t>Requirements for BSBRKG305 Review recordkeeping functions</w:t>
      </w:r>
    </w:p>
    <w:p w:rsidR="00000000" w:rsidRPr="00F57554" w:rsidP="00F57554">
      <w:pPr>
        <w:pStyle w:val="Heading1"/>
      </w:pPr>
      <w:bookmarkStart w:id="8" w:name="O_709080"/>
      <w:bookmarkEnd w:id="8"/>
      <w:r w:rsidRPr="00F5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rPr>
                <w:rStyle w:val="SpecialBold"/>
              </w:rPr>
              <w:t>Comments</w:t>
            </w:r>
          </w:p>
        </w:tc>
      </w:tr>
      <w:tr w:rsidTr="00F5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54">
            <w:pPr>
              <w:pStyle w:val="BodyText"/>
              <w:rPr>
                <w:lang w:val="en-NZ"/>
              </w:rPr>
            </w:pPr>
            <w:r w:rsidRPr="00F57554">
              <w:t>Release 1</w:t>
            </w:r>
            <w:r w:rsidRPr="00F5755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54" w:rsidP="00F57554">
            <w:pPr>
              <w:pStyle w:val="BodyText"/>
            </w:pPr>
            <w:r w:rsidRPr="00F57554">
              <w:t>This version first released with BSB Business Services Training Package Version 1.0.</w:t>
            </w:r>
          </w:p>
        </w:tc>
      </w:tr>
    </w:tbl>
    <w:p w:rsidR="00000000" w:rsidRPr="00F57554" w:rsidP="00F57554">
      <w:pPr>
        <w:pStyle w:val="BodyText"/>
      </w:pP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9" w:name="O_709081"/>
      <w:bookmarkEnd w:id="9"/>
      <w:r w:rsidRPr="00F57554">
        <w:t>Performance Evidence</w:t>
      </w:r>
    </w:p>
    <w:p w:rsidR="00000000" w:rsidRPr="00F57554" w:rsidP="002F19D1">
      <w:pPr>
        <w:pStyle w:val="BodyText"/>
      </w:pPr>
      <w:r w:rsidRPr="00F57554">
        <w:t>Evidenc</w:t>
      </w:r>
      <w:r w:rsidRPr="00F57554">
        <w:t>e of the ability to:</w:t>
      </w:r>
    </w:p>
    <w:p w:rsidR="00000000" w:rsidRPr="00F57554" w:rsidP="00F57554">
      <w:pPr>
        <w:pStyle w:val="ListBullet"/>
      </w:pPr>
      <w:r w:rsidRPr="00F57554">
        <w:t>write a report that details the recordkeeping functions, processes and practices of a recordkeeping system.</w:t>
      </w:r>
    </w:p>
    <w:p w:rsidR="00000000" w:rsidRPr="00F57554" w:rsidP="00F57554">
      <w:pPr>
        <w:pStyle w:val="BodyText"/>
      </w:pPr>
    </w:p>
    <w:p w:rsidR="00000000" w:rsidRPr="00F57554" w:rsidP="002F19D1">
      <w:pPr>
        <w:pStyle w:val="BodyText"/>
      </w:pPr>
      <w:r w:rsidRPr="00F57554">
        <w:t>Note: If a specific volume or frequency is not stated, then evidence must be provided at least once.</w:t>
      </w:r>
    </w:p>
    <w:p w:rsidR="00000000" w:rsidRPr="00F57554" w:rsidP="00F57554">
      <w:pPr>
        <w:pStyle w:val="Heading1"/>
      </w:pPr>
      <w:bookmarkStart w:id="10" w:name="O_709082"/>
      <w:bookmarkEnd w:id="10"/>
      <w:r w:rsidRPr="00F57554">
        <w:t>Knowledge Evidence</w:t>
      </w:r>
    </w:p>
    <w:p w:rsidR="00000000" w:rsidRPr="00F57554" w:rsidP="002F19D1">
      <w:pPr>
        <w:pStyle w:val="BodyText"/>
      </w:pPr>
      <w:r w:rsidRPr="00F57554">
        <w:t>To complete the unit requirements safely and effectively, the individual must:</w:t>
      </w:r>
    </w:p>
    <w:p w:rsidR="00000000" w:rsidRPr="00F57554" w:rsidP="00F57554">
      <w:pPr>
        <w:pStyle w:val="ListBullet"/>
      </w:pPr>
      <w:r w:rsidRPr="00F57554">
        <w:t>outline the basis theories and principles of recordkeeping</w:t>
      </w:r>
    </w:p>
    <w:p w:rsidR="00000000" w:rsidRPr="00F57554" w:rsidP="00F57554">
      <w:pPr>
        <w:pStyle w:val="ListBullet"/>
      </w:pPr>
      <w:r w:rsidRPr="00F57554">
        <w:t>explain the requirements of good recordkeeping practices</w:t>
      </w:r>
    </w:p>
    <w:p w:rsidR="00000000" w:rsidRPr="00F57554" w:rsidP="00F57554">
      <w:pPr>
        <w:pStyle w:val="ListBullet"/>
      </w:pPr>
      <w:r w:rsidRPr="00F57554">
        <w:t>describe factors which may influence pres</w:t>
      </w:r>
      <w:r w:rsidRPr="00F57554">
        <w:t>ent or future needs.</w:t>
      </w:r>
    </w:p>
    <w:p w:rsidR="00000000" w:rsidRPr="00F57554" w:rsidP="00F57554">
      <w:pPr>
        <w:pStyle w:val="AllowPageBreak"/>
      </w:pPr>
    </w:p>
    <w:p w:rsidR="00000000" w:rsidRPr="00F57554" w:rsidP="00F57554">
      <w:pPr>
        <w:pStyle w:val="Heading1"/>
      </w:pPr>
      <w:bookmarkStart w:id="11" w:name="O_709083"/>
      <w:bookmarkEnd w:id="11"/>
      <w:r w:rsidRPr="00F57554">
        <w:t>Assessment Conditions</w:t>
      </w:r>
    </w:p>
    <w:p w:rsidR="00000000" w:rsidRPr="00F57554" w:rsidP="002F19D1">
      <w:pPr>
        <w:pStyle w:val="BodyText"/>
      </w:pPr>
      <w:r w:rsidRPr="00F57554">
        <w:t>Assessment must be conducted in a safe environment where evidence gathered demonstrates consistent performance of typical activities experienced in the knowledge management – recordkeeping field o</w:t>
      </w:r>
      <w:r w:rsidRPr="00F57554">
        <w:t>f work and include access to:</w:t>
      </w:r>
    </w:p>
    <w:p w:rsidR="00000000" w:rsidRPr="00F57554" w:rsidP="00F57554">
      <w:pPr>
        <w:pStyle w:val="ListBullet"/>
      </w:pPr>
      <w:r w:rsidRPr="00F57554">
        <w:t>relevant workplace documentation and resources</w:t>
      </w:r>
    </w:p>
    <w:p w:rsidR="00000000" w:rsidRPr="00F57554" w:rsidP="00F57554">
      <w:pPr>
        <w:pStyle w:val="ListBullet"/>
      </w:pPr>
      <w:r w:rsidRPr="00F57554">
        <w:t>case studies and, where possible, real situations</w:t>
      </w:r>
    </w:p>
    <w:p w:rsidR="00000000" w:rsidRPr="00F57554" w:rsidP="00F57554">
      <w:pPr>
        <w:pStyle w:val="ListBullet"/>
      </w:pPr>
      <w:r w:rsidRPr="00F57554">
        <w:t>interaction with others.</w:t>
      </w:r>
    </w:p>
    <w:p w:rsidR="00000000" w:rsidRPr="00F57554" w:rsidP="00F57554">
      <w:pPr>
        <w:pStyle w:val="BodyText"/>
      </w:pPr>
    </w:p>
    <w:p w:rsidR="00000000" w:rsidRPr="00F57554" w:rsidP="002F19D1">
      <w:pPr>
        <w:pStyle w:val="BodyText"/>
      </w:pPr>
      <w:r w:rsidRPr="00F57554">
        <w:t>Assessors must satisfy NVR/AQTF assessor requirements.</w:t>
      </w:r>
    </w:p>
    <w:p w:rsidR="00000000" w:rsidRPr="00F57554" w:rsidP="00F57554">
      <w:pPr>
        <w:pStyle w:val="Heading1"/>
      </w:pPr>
      <w:bookmarkStart w:id="12" w:name="O_709086"/>
      <w:bookmarkEnd w:id="12"/>
      <w:r w:rsidRPr="00F57554">
        <w:t>Links</w:t>
      </w:r>
    </w:p>
    <w:p w:rsidR="00000000" w:rsidRPr="00F57554" w:rsidP="002F19D1">
      <w:pPr>
        <w:pStyle w:val="BodyText"/>
      </w:pPr>
      <w:r w:rsidRPr="00F57554">
        <w:t>Companion Volume impleme</w:t>
      </w:r>
      <w:r w:rsidRPr="00F57554">
        <w:t xml:space="preserve">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2C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7554" w:rsidP="00F57554"/>
    <w:sectPr w:rsidSect="00F575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 w:rsidRPr="002F19D1" w:rsidP="002F1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D1" w:rsidP="00F5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9D1" w:rsidP="00F5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19D1" w:rsidP="00F575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 w:rsidP="00F5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9D1">
      <w:t>Approved</w:t>
    </w:r>
    <w:r w:rsidR="002F19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9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9D1">
      <w:rPr>
        <w:noProof/>
      </w:rPr>
      <w:t>4</w:t>
    </w:r>
    <w:r>
      <w:rPr>
        <w:noProof/>
      </w:rPr>
      <w:fldChar w:fldCharType="end"/>
    </w:r>
  </w:p>
  <w:p w:rsidR="00F57554" w:rsidP="00F5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9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9D1">
      <w:t>Future Skills Organisation</w:t>
    </w:r>
    <w:r w:rsidR="002F19D1">
      <w:fldChar w:fldCharType="end"/>
    </w:r>
  </w:p>
  <w:p w:rsidR="00F57554" w:rsidP="00F5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554" w:rsidRPr="002F19D1" w:rsidP="002F1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D1" w:rsidRPr="002D2AF8" w:rsidP="00F5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BSBRKG305 Review recordkeeping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9D1" w:rsidP="00F575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54" w:rsidRPr="002D2AF8" w:rsidP="00F5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9D1">
      <w:t>BSBRKG305 Review recordkeeping functions</w:t>
    </w:r>
    <w:r w:rsidR="002F19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9D1">
      <w:rPr>
        <w:noProof/>
      </w:rPr>
      <w:t>2 March 2025</w:t>
    </w:r>
    <w:r>
      <w:fldChar w:fldCharType="end"/>
    </w:r>
  </w:p>
  <w:p w:rsidR="00F57554" w:rsidP="00F5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2CA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4CF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554"/>
  </w:style>
  <w:style w:type="character" w:customStyle="1" w:styleId="Heading1Char">
    <w:name w:val="Heading 1 Char"/>
    <w:basedOn w:val="DefaultParagraphFont"/>
    <w:link w:val="Heading1"/>
    <w:rsid w:val="00F5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5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554"/>
    <w:rPr>
      <w:b/>
      <w:spacing w:val="0"/>
    </w:rPr>
  </w:style>
  <w:style w:type="character" w:styleId="Emphasis">
    <w:name w:val="Emphasis"/>
    <w:basedOn w:val="DefaultParagraphFont"/>
    <w:qFormat/>
    <w:rsid w:val="00F57554"/>
    <w:rPr>
      <w:i/>
    </w:rPr>
  </w:style>
  <w:style w:type="paragraph" w:customStyle="1" w:styleId="SuperHeading">
    <w:name w:val="SuperHeading"/>
    <w:basedOn w:val="Normal"/>
    <w:rsid w:val="00F5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5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5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554"/>
  </w:style>
  <w:style w:type="paragraph" w:styleId="TableofFigures">
    <w:name w:val="table of figures"/>
    <w:basedOn w:val="Normal"/>
    <w:next w:val="Normal"/>
    <w:semiHidden/>
    <w:rsid w:val="00F5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5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554"/>
    <w:rPr>
      <w:rFonts w:ascii="Wingdings" w:hAnsi="Wingdings"/>
    </w:rPr>
  </w:style>
  <w:style w:type="paragraph" w:customStyle="1" w:styleId="TableHeading">
    <w:name w:val="Table Heading"/>
    <w:basedOn w:val="HeadingBase"/>
    <w:rsid w:val="00F5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554"/>
    <w:rPr>
      <w:color w:val="0033CC"/>
      <w:u w:val="none"/>
    </w:rPr>
  </w:style>
  <w:style w:type="paragraph" w:customStyle="1" w:styleId="BodyTextRight">
    <w:name w:val="Body Text Right"/>
    <w:basedOn w:val="BodyText"/>
    <w:rsid w:val="00F5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5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554"/>
    <w:rPr>
      <w:sz w:val="32"/>
    </w:rPr>
  </w:style>
  <w:style w:type="paragraph" w:customStyle="1" w:styleId="HeadingProcedure">
    <w:name w:val="Heading Procedure"/>
    <w:basedOn w:val="HeadingBase"/>
    <w:next w:val="Normal"/>
    <w:rsid w:val="00F5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554"/>
    <w:pPr>
      <w:spacing w:before="60" w:after="60"/>
    </w:pPr>
  </w:style>
  <w:style w:type="paragraph" w:styleId="ListContinue">
    <w:name w:val="List Continue"/>
    <w:basedOn w:val="List"/>
    <w:rsid w:val="00F57554"/>
    <w:pPr>
      <w:ind w:firstLine="0"/>
    </w:pPr>
  </w:style>
  <w:style w:type="paragraph" w:customStyle="1" w:styleId="ListNote">
    <w:name w:val="List Note"/>
    <w:basedOn w:val="List"/>
    <w:rsid w:val="00F5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554"/>
    <w:rPr>
      <w:rFonts w:ascii="Courier New" w:hAnsi="Courier New"/>
    </w:rPr>
  </w:style>
  <w:style w:type="paragraph" w:customStyle="1" w:styleId="NoteBullet">
    <w:name w:val="Note Bullet"/>
    <w:basedOn w:val="Note"/>
    <w:rsid w:val="00F5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5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554"/>
    <w:rPr>
      <w:b/>
      <w:smallCaps/>
    </w:rPr>
  </w:style>
  <w:style w:type="paragraph" w:customStyle="1" w:styleId="TableListNumber">
    <w:name w:val="Table List Number"/>
    <w:basedOn w:val="ListNumber"/>
    <w:rsid w:val="00F5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554"/>
    <w:pPr>
      <w:numPr>
        <w:numId w:val="8"/>
      </w:numPr>
    </w:pPr>
  </w:style>
  <w:style w:type="paragraph" w:customStyle="1" w:styleId="ListAlpha2">
    <w:name w:val="List Alpha 2"/>
    <w:basedOn w:val="List2"/>
    <w:rsid w:val="00F57554"/>
    <w:pPr>
      <w:numPr>
        <w:numId w:val="7"/>
      </w:numPr>
    </w:pPr>
  </w:style>
  <w:style w:type="paragraph" w:styleId="List2">
    <w:name w:val="List 2"/>
    <w:basedOn w:val="BodyText"/>
    <w:rsid w:val="00F5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5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5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554"/>
    <w:pPr>
      <w:numPr>
        <w:numId w:val="3"/>
      </w:numPr>
    </w:pPr>
  </w:style>
  <w:style w:type="paragraph" w:styleId="ListContinue2">
    <w:name w:val="List Continue 2"/>
    <w:basedOn w:val="List2"/>
    <w:rsid w:val="00F57554"/>
    <w:pPr>
      <w:ind w:firstLine="0"/>
    </w:pPr>
  </w:style>
  <w:style w:type="paragraph" w:styleId="ListContinue3">
    <w:name w:val="List Continue 3"/>
    <w:basedOn w:val="List3"/>
    <w:rsid w:val="00F57554"/>
    <w:pPr>
      <w:ind w:left="1021" w:firstLine="0"/>
    </w:pPr>
  </w:style>
  <w:style w:type="paragraph" w:styleId="ListContinue4">
    <w:name w:val="List Continue 4"/>
    <w:basedOn w:val="List4"/>
    <w:rsid w:val="00F57554"/>
    <w:pPr>
      <w:ind w:firstLine="0"/>
    </w:pPr>
  </w:style>
  <w:style w:type="paragraph" w:styleId="ListContinue5">
    <w:name w:val="List Continue 5"/>
    <w:basedOn w:val="List5"/>
    <w:rsid w:val="00F57554"/>
    <w:pPr>
      <w:ind w:firstLine="0"/>
    </w:pPr>
  </w:style>
  <w:style w:type="paragraph" w:styleId="ListNumber3">
    <w:name w:val="List Number 3"/>
    <w:basedOn w:val="List3"/>
    <w:rsid w:val="00F57554"/>
    <w:pPr>
      <w:numPr>
        <w:numId w:val="4"/>
      </w:numPr>
    </w:pPr>
  </w:style>
  <w:style w:type="paragraph" w:styleId="ListNumber4">
    <w:name w:val="List Number 4"/>
    <w:basedOn w:val="List4"/>
    <w:rsid w:val="00F57554"/>
    <w:pPr>
      <w:numPr>
        <w:numId w:val="5"/>
      </w:numPr>
    </w:pPr>
  </w:style>
  <w:style w:type="paragraph" w:styleId="ListNumber5">
    <w:name w:val="List Number 5"/>
    <w:basedOn w:val="List5"/>
    <w:rsid w:val="00F57554"/>
    <w:pPr>
      <w:numPr>
        <w:numId w:val="6"/>
      </w:numPr>
    </w:pPr>
  </w:style>
  <w:style w:type="paragraph" w:styleId="BlockText">
    <w:name w:val="Block Text"/>
    <w:basedOn w:val="Normal"/>
    <w:rsid w:val="00F5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554"/>
    <w:rPr>
      <w:sz w:val="16"/>
      <w:vertAlign w:val="superscript"/>
    </w:rPr>
  </w:style>
  <w:style w:type="character" w:customStyle="1" w:styleId="Symbols">
    <w:name w:val="Symbols"/>
    <w:basedOn w:val="DefaultParagraphFont"/>
    <w:rsid w:val="00F57554"/>
    <w:rPr>
      <w:rFonts w:ascii="Symbol" w:hAnsi="Symbol"/>
    </w:rPr>
  </w:style>
  <w:style w:type="character" w:customStyle="1" w:styleId="MenuOptions">
    <w:name w:val="Menu Options"/>
    <w:basedOn w:val="DefaultParagraphFont"/>
    <w:rsid w:val="00F5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554"/>
    <w:rPr>
      <w:b/>
    </w:rPr>
  </w:style>
  <w:style w:type="character" w:customStyle="1" w:styleId="Underlined">
    <w:name w:val="Underlined"/>
    <w:basedOn w:val="DefaultParagraphFont"/>
    <w:rsid w:val="00F57554"/>
    <w:rPr>
      <w:u w:val="single"/>
    </w:rPr>
  </w:style>
  <w:style w:type="paragraph" w:customStyle="1" w:styleId="TableBodyTextRight">
    <w:name w:val="Table Body Text Right"/>
    <w:basedOn w:val="TableBodyText"/>
    <w:rsid w:val="00F5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554"/>
    <w:rPr>
      <w:sz w:val="18"/>
    </w:rPr>
  </w:style>
  <w:style w:type="paragraph" w:customStyle="1" w:styleId="BodySmallRight">
    <w:name w:val="Body Small Right"/>
    <w:basedOn w:val="BodyTextRight"/>
    <w:rsid w:val="00F57554"/>
    <w:rPr>
      <w:sz w:val="18"/>
      <w:szCs w:val="18"/>
    </w:rPr>
  </w:style>
  <w:style w:type="paragraph" w:customStyle="1" w:styleId="MarginEdition">
    <w:name w:val="Margin Edition"/>
    <w:basedOn w:val="MarginNote"/>
    <w:rsid w:val="00F5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554"/>
    <w:rPr>
      <w:sz w:val="2"/>
      <w:szCs w:val="2"/>
    </w:rPr>
  </w:style>
  <w:style w:type="character" w:customStyle="1" w:styleId="Small">
    <w:name w:val="Small"/>
    <w:basedOn w:val="DefaultParagraphFont"/>
    <w:rsid w:val="00F57554"/>
    <w:rPr>
      <w:sz w:val="16"/>
    </w:rPr>
  </w:style>
  <w:style w:type="paragraph" w:customStyle="1" w:styleId="WideTable">
    <w:name w:val="Wide Table"/>
    <w:basedOn w:val="Normal"/>
    <w:rsid w:val="00F5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554"/>
  </w:style>
  <w:style w:type="paragraph" w:styleId="Quote">
    <w:name w:val="Quote"/>
    <w:basedOn w:val="Heading1"/>
    <w:link w:val="QuoteChar"/>
    <w:qFormat/>
    <w:rsid w:val="00F5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554"/>
    <w:pPr>
      <w:pageBreakBefore/>
    </w:pPr>
  </w:style>
  <w:style w:type="paragraph" w:customStyle="1" w:styleId="Border">
    <w:name w:val="Border"/>
    <w:basedOn w:val="Normal"/>
    <w:qFormat/>
    <w:rsid w:val="00F5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554"/>
    <w:rPr>
      <w:u w:val="single"/>
    </w:rPr>
  </w:style>
  <w:style w:type="character" w:customStyle="1" w:styleId="BoldandItalics">
    <w:name w:val="Bold and Italics"/>
    <w:qFormat/>
    <w:rsid w:val="00F57554"/>
    <w:rPr>
      <w:b/>
      <w:i/>
      <w:u w:val="none"/>
    </w:rPr>
  </w:style>
  <w:style w:type="paragraph" w:styleId="BalloonText">
    <w:name w:val="Balloon Text"/>
    <w:basedOn w:val="Normal"/>
    <w:link w:val="BalloonTextChar"/>
    <w:rsid w:val="00F5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554"/>
    <w:pPr>
      <w:spacing w:before="0" w:after="0"/>
    </w:pPr>
  </w:style>
  <w:style w:type="paragraph" w:customStyle="1" w:styleId="BodyTextBold">
    <w:name w:val="Body Text Bold"/>
    <w:basedOn w:val="BodyText"/>
    <w:qFormat/>
    <w:rsid w:val="00F57554"/>
    <w:rPr>
      <w:b/>
    </w:rPr>
  </w:style>
  <w:style w:type="character" w:styleId="Hyperlink">
    <w:name w:val="Hyperlink"/>
    <w:basedOn w:val="DefaultParagraphFont"/>
    <w:uiPriority w:val="99"/>
    <w:unhideWhenUsed/>
    <w:rsid w:val="002F1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4455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BSBRKG305 Review recordkeeping functions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