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0EA2" w:rsidP="00B40E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BSBRES801 Initiate and lead applied research</w:t>
      </w:r>
      <w:r>
        <w:fldChar w:fldCharType="end"/>
      </w:r>
    </w:p>
    <w:p w:rsidR="00B40EA2" w:rsidP="00B40EA2">
      <w:pPr>
        <w:pStyle w:val="Version"/>
        <w:sectPr w:rsidSect="007A6F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6F68" w:rsidP="007A6F68">
      <w:pPr>
        <w:pStyle w:val="SuperHeading"/>
      </w:pPr>
      <w:r w:rsidRPr="007A6F68">
        <w:t>Assessment Requirements for BSBRES801 Initiate and lead applied research</w:t>
      </w:r>
    </w:p>
    <w:p w:rsidR="00000000" w:rsidRPr="007A6F68" w:rsidP="007A6F68">
      <w:pPr>
        <w:pStyle w:val="Heading1"/>
      </w:pPr>
      <w:bookmarkStart w:id="1" w:name="O_645736"/>
      <w:bookmarkEnd w:id="1"/>
      <w:r w:rsidRPr="007A6F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A6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F68" w:rsidP="007A6F68">
            <w:pPr>
              <w:pStyle w:val="BodyText"/>
            </w:pPr>
            <w:r w:rsidRPr="007A6F6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F68">
            <w:pPr>
              <w:pStyle w:val="BodyText"/>
              <w:rPr>
                <w:lang w:val="en-NZ"/>
              </w:rPr>
            </w:pPr>
            <w:r w:rsidRPr="007A6F68">
              <w:rPr>
                <w:rStyle w:val="SpecialBold"/>
              </w:rPr>
              <w:t>Comments</w:t>
            </w:r>
          </w:p>
        </w:tc>
      </w:tr>
      <w:tr w:rsidTr="007A6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F68">
            <w:pPr>
              <w:pStyle w:val="BodyText"/>
              <w:rPr>
                <w:lang w:val="en-NZ"/>
              </w:rPr>
            </w:pPr>
            <w:r w:rsidRPr="007A6F6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F68" w:rsidP="007A6F68">
            <w:pPr>
              <w:pStyle w:val="BodyText"/>
            </w:pPr>
            <w:r w:rsidRPr="007A6F68">
              <w:t>This version first released with BSB Business Services Training Package Version 1.0.</w:t>
            </w:r>
          </w:p>
        </w:tc>
      </w:tr>
    </w:tbl>
    <w:p w:rsidR="00000000" w:rsidRPr="007A6F68" w:rsidP="007A6F68">
      <w:pPr>
        <w:pStyle w:val="BodyText"/>
      </w:pPr>
    </w:p>
    <w:p w:rsidR="00000000" w:rsidRPr="007A6F68" w:rsidP="007A6F68">
      <w:pPr>
        <w:pStyle w:val="AllowPageBreak"/>
      </w:pPr>
    </w:p>
    <w:p w:rsidR="00000000" w:rsidRPr="007A6F68" w:rsidP="007A6F68">
      <w:pPr>
        <w:pStyle w:val="Heading1"/>
      </w:pPr>
      <w:bookmarkStart w:id="2" w:name="O_645737"/>
      <w:bookmarkEnd w:id="2"/>
      <w:r w:rsidRPr="007A6F68">
        <w:t>Performance Evidence</w:t>
      </w:r>
    </w:p>
    <w:p w:rsidR="00000000" w:rsidRPr="007A6F68" w:rsidP="00B40EA2">
      <w:pPr>
        <w:pStyle w:val="BodyText"/>
      </w:pPr>
      <w:r w:rsidRPr="007A6F68">
        <w:t>Evidence of the ability to:</w:t>
      </w:r>
    </w:p>
    <w:p w:rsidR="00000000" w:rsidRPr="007A6F68" w:rsidP="007A6F68">
      <w:pPr>
        <w:pStyle w:val="ListBullet"/>
      </w:pPr>
      <w:r w:rsidRPr="007A6F68">
        <w:t>plan, conduct and report on applied research relevant to organisational strategic practices and outcomes</w:t>
      </w:r>
    </w:p>
    <w:p w:rsidR="00000000" w:rsidRPr="007A6F68" w:rsidP="007A6F68">
      <w:pPr>
        <w:pStyle w:val="ListBullet"/>
      </w:pPr>
      <w:r w:rsidRPr="007A6F68">
        <w:t>formulate a research proposal or plan which includes:</w:t>
      </w:r>
    </w:p>
    <w:p w:rsidR="00000000" w:rsidRPr="007A6F68" w:rsidP="007A6F68">
      <w:pPr>
        <w:pStyle w:val="ListBullet2"/>
      </w:pPr>
      <w:r w:rsidRPr="007A6F68">
        <w:t>specific research questions or hypotheses</w:t>
      </w:r>
    </w:p>
    <w:p w:rsidR="00000000" w:rsidRPr="007A6F68" w:rsidP="007A6F68">
      <w:pPr>
        <w:pStyle w:val="ListBullet2"/>
      </w:pPr>
      <w:r w:rsidRPr="007A6F68">
        <w:t>valid population or sample size</w:t>
      </w:r>
    </w:p>
    <w:p w:rsidR="00000000" w:rsidRPr="007A6F68" w:rsidP="007A6F68">
      <w:pPr>
        <w:pStyle w:val="ListBullet2"/>
      </w:pPr>
      <w:r w:rsidRPr="007A6F68">
        <w:t>description of the geographical, cultural, social or institutional context within which the research will be carried out</w:t>
      </w:r>
    </w:p>
    <w:p w:rsidR="00000000" w:rsidRPr="007A6F68" w:rsidP="007A6F68">
      <w:pPr>
        <w:pStyle w:val="ListBullet2"/>
      </w:pPr>
      <w:r w:rsidRPr="007A6F68">
        <w:t>full description of the data collection methods</w:t>
      </w:r>
    </w:p>
    <w:p w:rsidR="00000000" w:rsidRPr="007A6F68" w:rsidP="007A6F68">
      <w:pPr>
        <w:pStyle w:val="ListBullet2"/>
      </w:pPr>
      <w:r w:rsidRPr="007A6F68">
        <w:t>analysis of the limitations to research design includin</w:t>
      </w:r>
      <w:r w:rsidRPr="007A6F68">
        <w:t>g the reliability and validity of data</w:t>
      </w:r>
    </w:p>
    <w:p w:rsidR="00000000" w:rsidRPr="007A6F68" w:rsidP="007A6F68">
      <w:pPr>
        <w:pStyle w:val="ListBullet"/>
      </w:pPr>
      <w:r w:rsidRPr="007A6F68">
        <w:t>design an applied research project using applied research tools and techniques</w:t>
      </w:r>
    </w:p>
    <w:p w:rsidR="00000000" w:rsidRPr="007A6F68" w:rsidP="007A6F68">
      <w:pPr>
        <w:pStyle w:val="ListBullet"/>
      </w:pPr>
      <w:r w:rsidRPr="007A6F68">
        <w:t>document and present research findings including analysis of data, valid and reliable findings and recommendations for further research.</w:t>
      </w:r>
    </w:p>
    <w:p w:rsidR="00000000" w:rsidRPr="007A6F68" w:rsidP="007A6F68">
      <w:pPr>
        <w:pStyle w:val="BodyText"/>
      </w:pPr>
    </w:p>
    <w:p w:rsidR="00000000" w:rsidRPr="007A6F68" w:rsidP="00B40EA2">
      <w:pPr>
        <w:pStyle w:val="BodyText"/>
      </w:pPr>
      <w:r w:rsidRPr="007A6F68">
        <w:t>Note: If a specific volume or frequency is not stated, then evidence must be provided at least once.</w:t>
      </w:r>
    </w:p>
    <w:p w:rsidR="00000000" w:rsidRPr="007A6F68" w:rsidP="007A6F68">
      <w:pPr>
        <w:pStyle w:val="Heading1"/>
      </w:pPr>
      <w:bookmarkStart w:id="3" w:name="O_645738"/>
      <w:bookmarkEnd w:id="3"/>
      <w:r w:rsidRPr="007A6F68">
        <w:t>Knowledge Evidence</w:t>
      </w:r>
    </w:p>
    <w:p w:rsidR="00000000" w:rsidRPr="007A6F68" w:rsidP="00B40EA2">
      <w:pPr>
        <w:pStyle w:val="BodyText"/>
      </w:pPr>
      <w:r w:rsidRPr="007A6F68">
        <w:t xml:space="preserve">To complete the unit requirements safely and effectively, the individual must:  </w:t>
      </w:r>
    </w:p>
    <w:p w:rsidR="00000000" w:rsidRPr="007A6F68" w:rsidP="007A6F68">
      <w:pPr>
        <w:pStyle w:val="ListBullet"/>
      </w:pPr>
      <w:r w:rsidRPr="007A6F68">
        <w:t>describe communication processes and methods</w:t>
      </w:r>
    </w:p>
    <w:p w:rsidR="00000000" w:rsidRPr="007A6F68" w:rsidP="007A6F68">
      <w:pPr>
        <w:pStyle w:val="ListBullet"/>
      </w:pPr>
      <w:r w:rsidRPr="007A6F68">
        <w:t>explain data collection and analysis methods including the use of technology and technology services</w:t>
      </w:r>
    </w:p>
    <w:p w:rsidR="00000000" w:rsidRPr="007A6F68" w:rsidP="007A6F68">
      <w:pPr>
        <w:pStyle w:val="ListBullet"/>
      </w:pPr>
      <w:r w:rsidRPr="007A6F68">
        <w:t>explain legal requirements, policies, procedures and guidelines relating to research including handling and st</w:t>
      </w:r>
      <w:r w:rsidRPr="007A6F68">
        <w:t>oring data, privacy and freedom of information</w:t>
      </w:r>
    </w:p>
    <w:p w:rsidR="00000000" w:rsidRPr="007A6F68" w:rsidP="007A6F68">
      <w:pPr>
        <w:pStyle w:val="ListBullet"/>
      </w:pPr>
      <w:r w:rsidRPr="007A6F68">
        <w:t>describe presentation techniques</w:t>
      </w:r>
    </w:p>
    <w:p w:rsidR="00000000" w:rsidRPr="007A6F68" w:rsidP="007A6F68">
      <w:pPr>
        <w:pStyle w:val="ListBullet"/>
      </w:pPr>
      <w:r w:rsidRPr="007A6F68">
        <w:t>describe reporting methods</w:t>
      </w:r>
    </w:p>
    <w:p w:rsidR="00000000" w:rsidRPr="007A6F68" w:rsidP="007A6F68">
      <w:pPr>
        <w:pStyle w:val="ListBullet"/>
      </w:pPr>
      <w:r w:rsidRPr="007A6F68">
        <w:t>explain research ethics and codes of conduct</w:t>
      </w:r>
    </w:p>
    <w:p w:rsidR="00000000" w:rsidRPr="007A6F68" w:rsidP="007A6F68">
      <w:pPr>
        <w:pStyle w:val="ListBullet"/>
      </w:pPr>
      <w:r w:rsidRPr="007A6F68">
        <w:t>give examples of applied research tools and methods and how they are applied.</w:t>
      </w:r>
    </w:p>
    <w:p w:rsidR="00000000" w:rsidRPr="007A6F68" w:rsidP="007A6F68">
      <w:pPr>
        <w:pStyle w:val="AllowPageBreak"/>
      </w:pPr>
    </w:p>
    <w:p w:rsidR="00000000" w:rsidRPr="007A6F68" w:rsidP="007A6F68">
      <w:pPr>
        <w:pStyle w:val="Heading1"/>
      </w:pPr>
      <w:bookmarkStart w:id="4" w:name="O_645739"/>
      <w:bookmarkEnd w:id="4"/>
      <w:r w:rsidRPr="007A6F68">
        <w:t>Assessmen</w:t>
      </w:r>
      <w:r w:rsidRPr="007A6F68">
        <w:t>t Conditions</w:t>
      </w:r>
    </w:p>
    <w:p w:rsidR="00000000" w:rsidRPr="007A6F68" w:rsidP="00B40EA2">
      <w:pPr>
        <w:pStyle w:val="BodyText"/>
      </w:pPr>
      <w:r w:rsidRPr="007A6F68">
        <w:t>Assessment must be conducted in a safe environment where evidence gathered demonstrates consistent performance of typical activities experienced in the knowledge management – research field of work and include access to:</w:t>
      </w:r>
    </w:p>
    <w:p w:rsidR="00000000" w:rsidRPr="007A6F68" w:rsidP="007A6F68">
      <w:pPr>
        <w:pStyle w:val="ListBullet"/>
      </w:pPr>
      <w:r w:rsidRPr="007A6F68">
        <w:t>business technology</w:t>
      </w:r>
    </w:p>
    <w:p w:rsidR="00000000" w:rsidRPr="007A6F68" w:rsidP="007A6F68">
      <w:pPr>
        <w:pStyle w:val="ListBullet"/>
      </w:pPr>
      <w:r w:rsidRPr="007A6F68">
        <w:t>r</w:t>
      </w:r>
      <w:r w:rsidRPr="007A6F68">
        <w:t>elevant workplace policies and procedures</w:t>
      </w:r>
    </w:p>
    <w:p w:rsidR="00000000" w:rsidRPr="007A6F68" w:rsidP="007A6F68">
      <w:pPr>
        <w:pStyle w:val="ListBullet"/>
      </w:pPr>
      <w:r w:rsidRPr="007A6F68">
        <w:t>relevant legislation and codes of conduct</w:t>
      </w:r>
    </w:p>
    <w:p w:rsidR="00000000" w:rsidRPr="007A6F68" w:rsidP="007A6F68">
      <w:pPr>
        <w:pStyle w:val="ListBullet"/>
      </w:pPr>
      <w:r w:rsidRPr="007A6F68">
        <w:t>case studies and, where possible, real situations .</w:t>
      </w:r>
    </w:p>
    <w:p w:rsidR="00000000" w:rsidRPr="007A6F68" w:rsidP="007A6F68">
      <w:pPr>
        <w:pStyle w:val="BodyText"/>
      </w:pPr>
    </w:p>
    <w:p w:rsidR="00000000" w:rsidRPr="007A6F68" w:rsidP="00B40EA2">
      <w:pPr>
        <w:pStyle w:val="BodyText"/>
      </w:pPr>
      <w:r w:rsidRPr="007A6F68">
        <w:t>Assessors must satisfy NVR/AQTF assessor requirements.</w:t>
      </w:r>
    </w:p>
    <w:p w:rsidR="00000000" w:rsidRPr="007A6F68" w:rsidP="007A6F68">
      <w:pPr>
        <w:pStyle w:val="Heading1"/>
      </w:pPr>
      <w:bookmarkStart w:id="5" w:name="O_645742"/>
      <w:bookmarkEnd w:id="5"/>
      <w:r w:rsidRPr="007A6F68">
        <w:t>Links</w:t>
      </w:r>
    </w:p>
    <w:p w:rsidR="00000000" w:rsidRPr="007A6F68" w:rsidP="00B40EA2">
      <w:pPr>
        <w:pStyle w:val="BodyText"/>
      </w:pPr>
      <w:r w:rsidRPr="007A6F68">
        <w:t>Companion Volume implementation guides ar</w:t>
      </w:r>
      <w:r w:rsidRPr="007A6F68">
        <w:t xml:space="preserve">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02D4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A6F68" w:rsidP="007A6F68"/>
    <w:sectPr w:rsidSect="007A6F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F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F68" w:rsidRPr="00B40EA2" w:rsidP="00B40E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F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EA2" w:rsidP="007A6F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0EA2" w:rsidP="007A6F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40EA2" w:rsidP="007A6F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F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E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6F68" w:rsidRPr="00B40EA2" w:rsidP="00B40E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F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EA2" w:rsidRPr="002D2AF8" w:rsidP="007A6F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BSBRES801 Initiate and lead applied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40EA2" w:rsidP="007A6F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7E30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18E9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F0D6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F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6F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6F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6F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6F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6F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6F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6F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6F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6F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6F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6F68"/>
  </w:style>
  <w:style w:type="character" w:customStyle="1" w:styleId="Heading1Char">
    <w:name w:val="Heading 1 Char"/>
    <w:basedOn w:val="DefaultParagraphFont"/>
    <w:link w:val="Heading1"/>
    <w:rsid w:val="007A6F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6F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6F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6F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6F68"/>
    <w:rPr>
      <w:b/>
      <w:spacing w:val="0"/>
    </w:rPr>
  </w:style>
  <w:style w:type="paragraph" w:styleId="ListBullet2">
    <w:name w:val="List Bullet 2"/>
    <w:basedOn w:val="List2"/>
    <w:rsid w:val="007A6F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6F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6F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6F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6F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6F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6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6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6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6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6F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6F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6F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6F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6F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6F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6F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6F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6F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6F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6F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6F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6F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6F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6F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6F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6F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6F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6F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6F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6F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6F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6F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6F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6F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6F68"/>
    <w:rPr>
      <w:i/>
    </w:rPr>
  </w:style>
  <w:style w:type="paragraph" w:styleId="Caption">
    <w:name w:val="caption"/>
    <w:basedOn w:val="BodyText"/>
    <w:next w:val="Normal"/>
    <w:qFormat/>
    <w:rsid w:val="007A6F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6F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6F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6F68"/>
  </w:style>
  <w:style w:type="paragraph" w:styleId="TableofFigures">
    <w:name w:val="table of figures"/>
    <w:basedOn w:val="Normal"/>
    <w:next w:val="Normal"/>
    <w:semiHidden/>
    <w:rsid w:val="007A6F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6F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6F68"/>
    <w:rPr>
      <w:rFonts w:ascii="Wingdings" w:hAnsi="Wingdings"/>
    </w:rPr>
  </w:style>
  <w:style w:type="paragraph" w:customStyle="1" w:styleId="TableHeading">
    <w:name w:val="Table Heading"/>
    <w:basedOn w:val="HeadingBase"/>
    <w:rsid w:val="007A6F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6F68"/>
    <w:rPr>
      <w:color w:val="0033CC"/>
      <w:u w:val="none"/>
    </w:rPr>
  </w:style>
  <w:style w:type="paragraph" w:customStyle="1" w:styleId="BodyTextRight">
    <w:name w:val="Body Text Right"/>
    <w:basedOn w:val="BodyText"/>
    <w:rsid w:val="007A6F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6F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6F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6F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6F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6F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6F68"/>
    <w:rPr>
      <w:sz w:val="32"/>
    </w:rPr>
  </w:style>
  <w:style w:type="paragraph" w:customStyle="1" w:styleId="HeadingProcedure">
    <w:name w:val="Heading Procedure"/>
    <w:basedOn w:val="HeadingBase"/>
    <w:next w:val="Normal"/>
    <w:rsid w:val="007A6F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6F68"/>
    <w:pPr>
      <w:spacing w:before="60" w:after="60"/>
    </w:pPr>
  </w:style>
  <w:style w:type="paragraph" w:styleId="ListContinue">
    <w:name w:val="List Continue"/>
    <w:basedOn w:val="List"/>
    <w:rsid w:val="007A6F68"/>
    <w:pPr>
      <w:ind w:firstLine="0"/>
    </w:pPr>
  </w:style>
  <w:style w:type="paragraph" w:customStyle="1" w:styleId="ListNote">
    <w:name w:val="List Note"/>
    <w:basedOn w:val="List"/>
    <w:rsid w:val="007A6F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6F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6F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6F68"/>
    <w:rPr>
      <w:rFonts w:ascii="Courier New" w:hAnsi="Courier New"/>
    </w:rPr>
  </w:style>
  <w:style w:type="paragraph" w:customStyle="1" w:styleId="NoteBullet">
    <w:name w:val="Note Bullet"/>
    <w:basedOn w:val="Note"/>
    <w:rsid w:val="007A6F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6F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6F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6F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6F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6F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6F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6F68"/>
    <w:rPr>
      <w:b/>
      <w:smallCaps/>
    </w:rPr>
  </w:style>
  <w:style w:type="paragraph" w:customStyle="1" w:styleId="TableListNumber">
    <w:name w:val="Table List Number"/>
    <w:basedOn w:val="ListNumber"/>
    <w:rsid w:val="007A6F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6F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6F68"/>
    <w:pPr>
      <w:numPr>
        <w:numId w:val="9"/>
      </w:numPr>
    </w:pPr>
  </w:style>
  <w:style w:type="paragraph" w:customStyle="1" w:styleId="ListAlpha2">
    <w:name w:val="List Alpha 2"/>
    <w:basedOn w:val="List2"/>
    <w:rsid w:val="007A6F68"/>
    <w:pPr>
      <w:numPr>
        <w:numId w:val="8"/>
      </w:numPr>
    </w:pPr>
  </w:style>
  <w:style w:type="paragraph" w:styleId="List2">
    <w:name w:val="List 2"/>
    <w:basedOn w:val="BodyText"/>
    <w:rsid w:val="007A6F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6F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6F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6F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6F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6F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6F68"/>
    <w:pPr>
      <w:numPr>
        <w:numId w:val="4"/>
      </w:numPr>
    </w:pPr>
  </w:style>
  <w:style w:type="paragraph" w:styleId="ListContinue2">
    <w:name w:val="List Continue 2"/>
    <w:basedOn w:val="List2"/>
    <w:rsid w:val="007A6F68"/>
    <w:pPr>
      <w:ind w:firstLine="0"/>
    </w:pPr>
  </w:style>
  <w:style w:type="paragraph" w:styleId="ListContinue3">
    <w:name w:val="List Continue 3"/>
    <w:basedOn w:val="List3"/>
    <w:rsid w:val="007A6F68"/>
    <w:pPr>
      <w:ind w:left="1021" w:firstLine="0"/>
    </w:pPr>
  </w:style>
  <w:style w:type="paragraph" w:styleId="ListContinue4">
    <w:name w:val="List Continue 4"/>
    <w:basedOn w:val="List4"/>
    <w:rsid w:val="007A6F68"/>
    <w:pPr>
      <w:ind w:firstLine="0"/>
    </w:pPr>
  </w:style>
  <w:style w:type="paragraph" w:styleId="ListContinue5">
    <w:name w:val="List Continue 5"/>
    <w:basedOn w:val="List5"/>
    <w:rsid w:val="007A6F68"/>
    <w:pPr>
      <w:ind w:firstLine="0"/>
    </w:pPr>
  </w:style>
  <w:style w:type="paragraph" w:styleId="ListNumber3">
    <w:name w:val="List Number 3"/>
    <w:basedOn w:val="List3"/>
    <w:rsid w:val="007A6F68"/>
    <w:pPr>
      <w:numPr>
        <w:numId w:val="5"/>
      </w:numPr>
    </w:pPr>
  </w:style>
  <w:style w:type="paragraph" w:styleId="ListNumber4">
    <w:name w:val="List Number 4"/>
    <w:basedOn w:val="List4"/>
    <w:rsid w:val="007A6F68"/>
    <w:pPr>
      <w:numPr>
        <w:numId w:val="6"/>
      </w:numPr>
    </w:pPr>
  </w:style>
  <w:style w:type="paragraph" w:styleId="ListNumber5">
    <w:name w:val="List Number 5"/>
    <w:basedOn w:val="List5"/>
    <w:rsid w:val="007A6F68"/>
    <w:pPr>
      <w:numPr>
        <w:numId w:val="7"/>
      </w:numPr>
    </w:pPr>
  </w:style>
  <w:style w:type="paragraph" w:styleId="BlockText">
    <w:name w:val="Block Text"/>
    <w:basedOn w:val="Normal"/>
    <w:rsid w:val="007A6F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6F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6F68"/>
    <w:rPr>
      <w:sz w:val="16"/>
      <w:vertAlign w:val="superscript"/>
    </w:rPr>
  </w:style>
  <w:style w:type="character" w:customStyle="1" w:styleId="Symbols">
    <w:name w:val="Symbols"/>
    <w:basedOn w:val="DefaultParagraphFont"/>
    <w:rsid w:val="007A6F68"/>
    <w:rPr>
      <w:rFonts w:ascii="Symbol" w:hAnsi="Symbol"/>
    </w:rPr>
  </w:style>
  <w:style w:type="character" w:customStyle="1" w:styleId="MenuOptions">
    <w:name w:val="Menu Options"/>
    <w:basedOn w:val="DefaultParagraphFont"/>
    <w:rsid w:val="007A6F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6F68"/>
    <w:rPr>
      <w:b/>
    </w:rPr>
  </w:style>
  <w:style w:type="character" w:customStyle="1" w:styleId="Underlined">
    <w:name w:val="Underlined"/>
    <w:basedOn w:val="DefaultParagraphFont"/>
    <w:rsid w:val="007A6F68"/>
    <w:rPr>
      <w:u w:val="single"/>
    </w:rPr>
  </w:style>
  <w:style w:type="paragraph" w:customStyle="1" w:styleId="TableBodyTextRight">
    <w:name w:val="Table Body Text Right"/>
    <w:basedOn w:val="TableBodyText"/>
    <w:rsid w:val="007A6F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6F68"/>
    <w:rPr>
      <w:sz w:val="18"/>
    </w:rPr>
  </w:style>
  <w:style w:type="paragraph" w:customStyle="1" w:styleId="BodySmallRight">
    <w:name w:val="Body Small Right"/>
    <w:basedOn w:val="BodyTextRight"/>
    <w:rsid w:val="007A6F68"/>
    <w:rPr>
      <w:sz w:val="18"/>
      <w:szCs w:val="18"/>
    </w:rPr>
  </w:style>
  <w:style w:type="paragraph" w:customStyle="1" w:styleId="MarginEdition">
    <w:name w:val="Margin Edition"/>
    <w:basedOn w:val="MarginNote"/>
    <w:rsid w:val="007A6F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6F68"/>
    <w:rPr>
      <w:sz w:val="2"/>
      <w:szCs w:val="2"/>
    </w:rPr>
  </w:style>
  <w:style w:type="character" w:customStyle="1" w:styleId="Small">
    <w:name w:val="Small"/>
    <w:basedOn w:val="DefaultParagraphFont"/>
    <w:rsid w:val="007A6F68"/>
    <w:rPr>
      <w:sz w:val="16"/>
    </w:rPr>
  </w:style>
  <w:style w:type="paragraph" w:customStyle="1" w:styleId="WideTable">
    <w:name w:val="Wide Table"/>
    <w:basedOn w:val="Normal"/>
    <w:rsid w:val="007A6F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6F68"/>
  </w:style>
  <w:style w:type="paragraph" w:styleId="Quote">
    <w:name w:val="Quote"/>
    <w:basedOn w:val="Heading1"/>
    <w:link w:val="QuoteChar"/>
    <w:qFormat/>
    <w:rsid w:val="007A6F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6F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6F68"/>
    <w:pPr>
      <w:pageBreakBefore/>
    </w:pPr>
  </w:style>
  <w:style w:type="paragraph" w:customStyle="1" w:styleId="Border">
    <w:name w:val="Border"/>
    <w:basedOn w:val="Normal"/>
    <w:qFormat/>
    <w:rsid w:val="007A6F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6F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6F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6F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6F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6F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6F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6F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6F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6F68"/>
    <w:rPr>
      <w:u w:val="single"/>
    </w:rPr>
  </w:style>
  <w:style w:type="character" w:customStyle="1" w:styleId="BoldandItalics">
    <w:name w:val="Bold and Italics"/>
    <w:qFormat/>
    <w:rsid w:val="007A6F68"/>
    <w:rPr>
      <w:b/>
      <w:i/>
      <w:u w:val="none"/>
    </w:rPr>
  </w:style>
  <w:style w:type="paragraph" w:styleId="BalloonText">
    <w:name w:val="Balloon Text"/>
    <w:basedOn w:val="Normal"/>
    <w:link w:val="BalloonTextChar"/>
    <w:rsid w:val="007A6F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6F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6F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6F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6F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6F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6F68"/>
    <w:pPr>
      <w:spacing w:before="0" w:after="0"/>
    </w:pPr>
  </w:style>
  <w:style w:type="paragraph" w:customStyle="1" w:styleId="BodyTextBold">
    <w:name w:val="Body Text Bold"/>
    <w:basedOn w:val="BodyText"/>
    <w:qFormat/>
    <w:rsid w:val="007A6F68"/>
    <w:rPr>
      <w:b/>
    </w:rPr>
  </w:style>
  <w:style w:type="character" w:styleId="Hyperlink">
    <w:name w:val="Hyperlink"/>
    <w:basedOn w:val="DefaultParagraphFont"/>
    <w:uiPriority w:val="99"/>
    <w:unhideWhenUsed/>
    <w:rsid w:val="00B40E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331</Words>
  <Characters>2192</Characters>
  <Application>Microsoft Office Word</Application>
  <DocSecurity>0</DocSecurity>
  <Lines>64</Lines>
  <Paragraphs>45</Paragraphs>
  <ScaleCrop>false</ScaleCrop>
  <Company>Author-it Software Corporation Ltd.</Company>
  <LinksUpToDate>false</LinksUpToDate>
  <CharactersWithSpaces>2478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BSBRES801 Initiate and lead applied research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2025-02-11T06:00:00Z</dcterms:created>
  <dcterms:modified xsi:type="dcterms:W3CDTF">2025-02-11T06:00:00Z</dcterms:modified>
</cp:coreProperties>
</file>