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566" w:rsidP="00EE0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BSBRES411 Analyse and present research information</w:t>
      </w:r>
      <w:r>
        <w:fldChar w:fldCharType="end"/>
      </w:r>
    </w:p>
    <w:p w:rsidR="00EE0566" w:rsidP="00EE0566">
      <w:pPr>
        <w:pStyle w:val="Version"/>
        <w:sectPr w:rsidSect="00F7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A0B" w:rsidP="00F76A0B">
      <w:pPr>
        <w:pStyle w:val="SuperHeading"/>
      </w:pPr>
      <w:r w:rsidRPr="00F76A0B">
        <w:t>BSBRES411 Analyse and present research information</w:t>
      </w:r>
    </w:p>
    <w:p w:rsidR="00000000" w:rsidRPr="00F76A0B" w:rsidP="00F76A0B">
      <w:pPr>
        <w:pStyle w:val="Heading1"/>
      </w:pPr>
      <w:bookmarkStart w:id="1" w:name="O_1001897"/>
      <w:bookmarkEnd w:id="1"/>
      <w:r w:rsidRPr="00F76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SpecialBold"/>
              </w:rPr>
              <w:t>Comments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This version first released with BSB Business Services Training Package Version 3.0.</w:t>
            </w:r>
          </w:p>
        </w:tc>
      </w:tr>
    </w:tbl>
    <w:p w:rsidR="00000000" w:rsidRPr="00F76A0B" w:rsidP="00F76A0B">
      <w:pPr>
        <w:pStyle w:val="BodyText"/>
      </w:pP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2" w:name="O_1001902"/>
      <w:bookmarkEnd w:id="2"/>
      <w:r w:rsidRPr="00F76A0B">
        <w:t>Application</w:t>
      </w:r>
    </w:p>
    <w:p w:rsidR="00000000" w:rsidRPr="00F76A0B" w:rsidP="00EE0566">
      <w:pPr>
        <w:pStyle w:val="BodyText"/>
      </w:pPr>
      <w:r w:rsidRPr="00F76A0B">
        <w:t>This unit describes the skills and knowledge required to gather, organise, analy</w:t>
      </w:r>
      <w:r w:rsidRPr="00F76A0B">
        <w:t>se and present workplace information using available systems and sources. This includes identifying research requirements and sources of information, applying information to a set of facts, evaluating the quality and reliability of the information, and pre</w:t>
      </w:r>
      <w:r w:rsidRPr="00F76A0B">
        <w:t xml:space="preserve">paring and producing reports. </w:t>
      </w:r>
    </w:p>
    <w:p w:rsidR="00000000" w:rsidRPr="00F76A0B" w:rsidP="00EE0566">
      <w:pPr>
        <w:pStyle w:val="BodyText"/>
      </w:pPr>
      <w:r w:rsidRPr="00F76A0B">
        <w:t>It applies to individuals in roles in which they are required to apply their broad knowledge of the work environment to analysis and research tasks, evaluate information from a variety of sources and apply solutions to a ran</w:t>
      </w:r>
      <w:r w:rsidRPr="00F76A0B">
        <w:t xml:space="preserve">ge of predictable and unpredictable problems.  </w:t>
      </w:r>
    </w:p>
    <w:p w:rsidR="00000000" w:rsidRPr="00F76A0B" w:rsidP="00EE0566">
      <w:pPr>
        <w:pStyle w:val="BodyText"/>
      </w:pPr>
      <w:r w:rsidRPr="00F76A0B">
        <w:t>No licensing, legislation or certification requirements apply to this unit at the time of publication.</w:t>
      </w:r>
    </w:p>
    <w:p w:rsidR="00000000" w:rsidRPr="00F76A0B" w:rsidP="00F76A0B">
      <w:pPr>
        <w:pStyle w:val="Heading1"/>
      </w:pPr>
      <w:bookmarkStart w:id="3" w:name="O_1001901"/>
      <w:bookmarkEnd w:id="3"/>
      <w:r w:rsidRPr="00F76A0B">
        <w:t>Unit Sector</w:t>
      </w:r>
    </w:p>
    <w:p w:rsidR="00000000" w:rsidRPr="00F76A0B" w:rsidP="00EE0566">
      <w:pPr>
        <w:pStyle w:val="BodyText"/>
      </w:pPr>
      <w:r w:rsidRPr="00F76A0B">
        <w:t>Knowledge Management – Research</w:t>
      </w:r>
    </w:p>
    <w:p w:rsidR="00000000" w:rsidRPr="00F76A0B" w:rsidP="00F76A0B">
      <w:pPr>
        <w:pStyle w:val="Heading1"/>
      </w:pPr>
      <w:bookmarkStart w:id="4" w:name="O_1001900"/>
      <w:bookmarkEnd w:id="4"/>
      <w:r w:rsidRPr="00F76A0B">
        <w:t>Elements and Performan</w:t>
      </w:r>
      <w:r w:rsidRPr="00F76A0B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7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SpecialBold"/>
              </w:rPr>
              <w:t>PERFORMANCE CRITERIA</w:t>
            </w:r>
          </w:p>
        </w:tc>
      </w:tr>
      <w:tr w:rsidTr="00F7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1. Identify reliable sources of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1.1 Identify potential sources for research information relevant to the organisation requirements</w:t>
            </w:r>
          </w:p>
          <w:p w:rsidR="00000000" w:rsidRPr="00F76A0B" w:rsidP="00F76A0B">
            <w:pPr>
              <w:pStyle w:val="BodyText"/>
            </w:pPr>
            <w:r w:rsidRPr="00F76A0B">
              <w:t>1.2 Assess reliability of potential sources, considering accuracy, authority, audience, relevance and likelihood of bias</w:t>
            </w:r>
          </w:p>
          <w:p w:rsidR="00000000" w:rsidRPr="00F76A0B" w:rsidP="00F76A0B">
            <w:pPr>
              <w:pStyle w:val="BodyText"/>
            </w:pPr>
            <w:r w:rsidRPr="00F76A0B">
              <w:t>1.3 Access research information and e</w:t>
            </w:r>
            <w:r w:rsidRPr="00F76A0B">
              <w:t xml:space="preserve">xtract in a format suitable for analysis, interpretation and dissemination in accordance with </w:t>
            </w:r>
            <w:r w:rsidRPr="00F76A0B">
              <w:t xml:space="preserve">organisational requirements </w:t>
            </w:r>
          </w:p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 xml:space="preserve">1.4 Store research information, in accordance with organisational requirements </w:t>
            </w:r>
          </w:p>
        </w:tc>
      </w:tr>
      <w:tr w:rsidTr="00F7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2. Analyse and synthesise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 xml:space="preserve">2.1 Clearly define objectives of research ensuring consistency with organisational requirements  </w:t>
            </w:r>
          </w:p>
          <w:p w:rsidR="00000000" w:rsidRPr="00F76A0B" w:rsidP="00F76A0B">
            <w:pPr>
              <w:pStyle w:val="BodyText"/>
            </w:pPr>
            <w:r w:rsidRPr="00F76A0B">
              <w:t>2.2 Ensure that information research strategies are relevant to the requirements of the research and aligned to organisational objectives</w:t>
            </w:r>
          </w:p>
          <w:p w:rsidR="00000000" w:rsidRPr="00F76A0B" w:rsidP="00F76A0B">
            <w:pPr>
              <w:pStyle w:val="BodyText"/>
            </w:pPr>
            <w:r w:rsidRPr="00F76A0B">
              <w:t>2.3 Apply informatio</w:t>
            </w:r>
            <w:r w:rsidRPr="00F76A0B">
              <w:t>n research strategy to obtain relevant information, identifying themes and drawing conclusions in line with established objectives of research</w:t>
            </w:r>
          </w:p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2.4 Demonstrate that assumptions and conclusions used in analyses are clear, justified, supported by evidence and</w:t>
            </w:r>
            <w:r w:rsidRPr="00F76A0B">
              <w:t xml:space="preserve"> consistent with research and business objectives</w:t>
            </w:r>
          </w:p>
        </w:tc>
      </w:tr>
      <w:tr w:rsidTr="00F76A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3. Present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3.1 Identify appropriate methods of reporting, considering the intended audience and relevant organisational requirements</w:t>
            </w:r>
          </w:p>
          <w:p w:rsidR="00000000" w:rsidRPr="00F76A0B" w:rsidP="00F76A0B">
            <w:pPr>
              <w:pStyle w:val="BodyText"/>
            </w:pPr>
            <w:r w:rsidRPr="00F76A0B">
              <w:t>3.2 Report on findings in an appropriate format, st</w:t>
            </w:r>
            <w:r w:rsidRPr="00F76A0B">
              <w:t xml:space="preserve">yle and structure within a pre-determined timeframe  </w:t>
            </w:r>
          </w:p>
          <w:p w:rsidR="00000000" w:rsidRPr="00F76A0B" w:rsidP="00F76A0B">
            <w:pPr>
              <w:pStyle w:val="BodyText"/>
            </w:pPr>
            <w:r w:rsidRPr="00F76A0B">
              <w:t xml:space="preserve">3.3 Report and distribute research findings in accordance with organisational requirements  </w:t>
            </w:r>
          </w:p>
          <w:p w:rsidR="00000000" w:rsidRPr="00F76A0B" w:rsidP="00F76A0B">
            <w:pPr>
              <w:pStyle w:val="BodyText"/>
            </w:pPr>
            <w:r w:rsidRPr="00F76A0B">
              <w:t>3.4 Obtain feedback and comments on suitability and sufficiency of findings in accordance with organisational</w:t>
            </w:r>
            <w:r w:rsidRPr="00F76A0B">
              <w:t xml:space="preserve"> requirements </w:t>
            </w:r>
          </w:p>
        </w:tc>
      </w:tr>
    </w:tbl>
    <w:p w:rsidR="00000000" w:rsidRPr="00F76A0B" w:rsidP="00F76A0B">
      <w:pPr>
        <w:pStyle w:val="BodyText"/>
      </w:pP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5" w:name="O_1001899"/>
      <w:bookmarkEnd w:id="5"/>
      <w:r w:rsidRPr="00F76A0B">
        <w:t>Foundation Skills</w:t>
      </w:r>
    </w:p>
    <w:p w:rsidR="00000000" w:rsidRPr="00F76A0B" w:rsidP="00EE0566">
      <w:pPr>
        <w:pStyle w:val="BodyText"/>
      </w:pPr>
      <w:r w:rsidRPr="00F76A0B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SpecialBold"/>
              </w:rPr>
              <w:t>Description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ListBullet"/>
              <w:rPr>
                <w:lang w:val="en-NZ"/>
              </w:rPr>
            </w:pPr>
            <w:r w:rsidRPr="00F76A0B">
              <w:t>Analyses and evaluates textual information to develop information research strategies, integrate facts and ideas and meet organisational requirements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ListBullet"/>
            </w:pPr>
            <w:r w:rsidRPr="00F76A0B">
              <w:t xml:space="preserve">Gathers, evaluates and integrates information from a range of sources </w:t>
            </w:r>
          </w:p>
          <w:p w:rsidR="00000000" w:rsidP="00F76A0B">
            <w:pPr>
              <w:pStyle w:val="ListBullet"/>
              <w:rPr>
                <w:lang w:val="en-NZ"/>
              </w:rPr>
            </w:pPr>
            <w:r w:rsidRPr="00F76A0B">
              <w:t>Presents findings, recomm</w:t>
            </w:r>
            <w:r w:rsidRPr="00F76A0B">
              <w:t>endations and issues in required format using language, structure and style appropriate to audience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 xml:space="preserve">Oral </w:t>
            </w:r>
            <w:r w:rsidRPr="00F76A0B">
              <w:t>Communication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ListBullet"/>
              <w:rPr>
                <w:lang w:val="en-NZ"/>
              </w:rPr>
            </w:pPr>
            <w:r w:rsidRPr="00F76A0B">
              <w:t xml:space="preserve">Presents recommendations and issues using language appropriate to </w:t>
            </w:r>
            <w:r w:rsidRPr="00F76A0B">
              <w:t xml:space="preserve">audience and according to organisational requirements 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 xml:space="preserve">Navigate the </w:t>
            </w:r>
            <w:r w:rsidRPr="00F76A0B">
              <w:t>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ListBullet"/>
              <w:rPr>
                <w:lang w:val="en-NZ"/>
              </w:rPr>
            </w:pPr>
            <w:r w:rsidRPr="00F76A0B">
              <w:t>Recognises and follows organisational policies and procedures and meets expectations associated with own role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ListBullet"/>
              <w:rPr>
                <w:lang w:val="en-NZ"/>
              </w:rPr>
            </w:pPr>
            <w:r w:rsidRPr="00F76A0B">
              <w:t xml:space="preserve">Selects and uses appropriate communication practices when seeking or sharing information 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ListBullet"/>
            </w:pPr>
            <w:r w:rsidRPr="00F76A0B">
              <w:t>Plans, organises and implements tasks to meet organisational requirements</w:t>
            </w:r>
          </w:p>
          <w:p w:rsidR="00000000" w:rsidRPr="00F76A0B" w:rsidP="00F76A0B">
            <w:pPr>
              <w:pStyle w:val="ListBullet"/>
            </w:pPr>
            <w:r w:rsidRPr="00F76A0B">
              <w:t>Takes responsibility for the outcomes of routine decisions related directly to own role</w:t>
            </w:r>
          </w:p>
          <w:p w:rsidR="00000000" w:rsidRPr="00F76A0B" w:rsidP="00F76A0B">
            <w:pPr>
              <w:pStyle w:val="ListBullet"/>
            </w:pPr>
            <w:r w:rsidRPr="00F76A0B">
              <w:t>Uses the main features and functions of digital technologies and tools to complete work task</w:t>
            </w:r>
            <w:r w:rsidRPr="00F76A0B">
              <w:t xml:space="preserve">s </w:t>
            </w:r>
          </w:p>
          <w:p w:rsidR="00000000" w:rsidRPr="00F76A0B" w:rsidP="00F76A0B">
            <w:pPr>
              <w:pStyle w:val="ListBullet"/>
            </w:pPr>
            <w:r w:rsidRPr="00F76A0B">
              <w:t>Recognises and takes responsibility for addressing foreseeable problems in familiar work contexts</w:t>
            </w:r>
          </w:p>
        </w:tc>
      </w:tr>
    </w:tbl>
    <w:p w:rsidR="00000000" w:rsidRPr="00F76A0B" w:rsidP="00F76A0B">
      <w:pPr>
        <w:pStyle w:val="BodyText"/>
      </w:pP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6" w:name="O_1001898"/>
      <w:bookmarkEnd w:id="6"/>
      <w:r w:rsidRPr="00F76A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 xml:space="preserve">Code and title </w:t>
            </w:r>
          </w:p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Code and title</w:t>
            </w:r>
          </w:p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SpecialBold"/>
              </w:rPr>
              <w:t>Equivalence status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BSBRES411 Analys</w:t>
            </w:r>
            <w:r w:rsidRPr="00F76A0B">
              <w:t>e and present research information</w:t>
            </w:r>
          </w:p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 xml:space="preserve">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BSBRES401 Analyse and present research information</w:t>
            </w:r>
          </w:p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 xml:space="preserve">Updates to elements and performance criteria, performance and knowledge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Equivalent unit</w:t>
            </w:r>
          </w:p>
        </w:tc>
      </w:tr>
    </w:tbl>
    <w:p w:rsidR="00000000" w:rsidRPr="00F76A0B" w:rsidP="00F76A0B">
      <w:pPr>
        <w:pStyle w:val="BodyText"/>
      </w:pP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7" w:name="O_1001891"/>
      <w:bookmarkEnd w:id="7"/>
      <w:r w:rsidRPr="00F76A0B">
        <w:t>Links</w:t>
      </w:r>
    </w:p>
    <w:p w:rsidR="00000000" w:rsidRPr="00F76A0B" w:rsidP="00EE0566">
      <w:pPr>
        <w:pStyle w:val="BodyText"/>
      </w:pPr>
      <w:r w:rsidRPr="00F76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07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6A0B" w:rsidP="00EE0566">
      <w:pPr>
        <w:pStyle w:val="BodyText"/>
        <w:sectPr w:rsidSect="00F76A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6A0B" w:rsidP="00F76A0B">
      <w:pPr>
        <w:pStyle w:val="SuperHeading"/>
      </w:pPr>
      <w:r w:rsidRPr="00F76A0B">
        <w:t xml:space="preserve">Assessment </w:t>
      </w:r>
      <w:r w:rsidRPr="00F76A0B">
        <w:t>Requirements for BSBRES411 Analyse and present research information</w:t>
      </w:r>
    </w:p>
    <w:p w:rsidR="00000000" w:rsidRPr="00F76A0B" w:rsidP="00F76A0B">
      <w:pPr>
        <w:pStyle w:val="Heading1"/>
      </w:pPr>
      <w:bookmarkStart w:id="8" w:name="O_1001893"/>
      <w:bookmarkEnd w:id="8"/>
      <w:r w:rsidRPr="00F76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rPr>
                <w:rStyle w:val="SpecialBold"/>
              </w:rPr>
              <w:t>Comments</w:t>
            </w:r>
          </w:p>
        </w:tc>
      </w:tr>
      <w:tr w:rsidTr="00F76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A0B">
            <w:pPr>
              <w:pStyle w:val="BodyText"/>
              <w:rPr>
                <w:lang w:val="en-NZ"/>
              </w:rPr>
            </w:pPr>
            <w:r w:rsidRPr="00F76A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A0B" w:rsidP="00F76A0B">
            <w:pPr>
              <w:pStyle w:val="BodyText"/>
            </w:pPr>
            <w:r w:rsidRPr="00F76A0B">
              <w:t>This version first released with BSB Business Services Training Package Version 3.0.</w:t>
            </w:r>
          </w:p>
        </w:tc>
      </w:tr>
    </w:tbl>
    <w:p w:rsidR="00000000" w:rsidRPr="00F76A0B" w:rsidP="00F76A0B">
      <w:pPr>
        <w:pStyle w:val="BodyText"/>
      </w:pP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9" w:name="O_1001896"/>
      <w:bookmarkEnd w:id="9"/>
      <w:r w:rsidRPr="00F76A0B">
        <w:t>Performance Evi</w:t>
      </w:r>
      <w:r w:rsidRPr="00F76A0B">
        <w:t>dence</w:t>
      </w:r>
    </w:p>
    <w:p w:rsidR="00000000" w:rsidRPr="00F76A0B" w:rsidP="00EE0566">
      <w:pPr>
        <w:pStyle w:val="BodyText"/>
      </w:pPr>
      <w:r w:rsidRPr="00F76A0B">
        <w:t xml:space="preserve">Evidence of the ability to: </w:t>
      </w:r>
    </w:p>
    <w:p w:rsidR="00000000" w:rsidRPr="00F76A0B" w:rsidP="00F76A0B">
      <w:pPr>
        <w:pStyle w:val="ListBullet"/>
      </w:pPr>
      <w:r w:rsidRPr="00F76A0B">
        <w:t>identify research requirements and objectives</w:t>
      </w:r>
    </w:p>
    <w:p w:rsidR="00000000" w:rsidRPr="00F76A0B" w:rsidP="00F76A0B">
      <w:pPr>
        <w:pStyle w:val="ListBullet"/>
      </w:pPr>
      <w:r w:rsidRPr="00F76A0B">
        <w:t>gather, organise and present research information</w:t>
      </w:r>
    </w:p>
    <w:p w:rsidR="00000000" w:rsidRPr="00F76A0B" w:rsidP="00F76A0B">
      <w:pPr>
        <w:pStyle w:val="ListBullet"/>
      </w:pPr>
      <w:r w:rsidRPr="00F76A0B">
        <w:t>communicate effectively with research stakeholders to clarify requirements</w:t>
      </w:r>
    </w:p>
    <w:p w:rsidR="00000000" w:rsidRPr="00F76A0B" w:rsidP="00F76A0B">
      <w:pPr>
        <w:pStyle w:val="ListBullet"/>
      </w:pPr>
      <w:r w:rsidRPr="00F76A0B">
        <w:t>maintain and handle information and documents systematically and securely</w:t>
      </w:r>
    </w:p>
    <w:p w:rsidR="00000000" w:rsidRPr="00F76A0B" w:rsidP="00F76A0B">
      <w:pPr>
        <w:pStyle w:val="ListBullet"/>
      </w:pPr>
      <w:r w:rsidRPr="00F76A0B">
        <w:t>preparing reports on research findings including:</w:t>
      </w:r>
    </w:p>
    <w:p w:rsidR="00000000" w:rsidRPr="00F76A0B" w:rsidP="00F76A0B">
      <w:pPr>
        <w:pStyle w:val="ListBullet2"/>
      </w:pPr>
      <w:r w:rsidRPr="00F76A0B">
        <w:t>recommendations based on the analysis of research information</w:t>
      </w:r>
    </w:p>
    <w:p w:rsidR="00000000" w:rsidRPr="00F76A0B" w:rsidP="00F76A0B">
      <w:pPr>
        <w:pStyle w:val="ListBullet2"/>
      </w:pPr>
      <w:r w:rsidRPr="00F76A0B">
        <w:t xml:space="preserve">clear and justified assumptions and conclusions </w:t>
      </w:r>
    </w:p>
    <w:p w:rsidR="00000000" w:rsidRPr="00F76A0B" w:rsidP="00F76A0B">
      <w:pPr>
        <w:pStyle w:val="ListBullet2"/>
      </w:pPr>
      <w:r w:rsidRPr="00F76A0B">
        <w:t>use of efficient and</w:t>
      </w:r>
      <w:r w:rsidRPr="00F76A0B">
        <w:t xml:space="preserve"> reliable research methods</w:t>
      </w:r>
    </w:p>
    <w:p w:rsidR="00000000" w:rsidRPr="00F76A0B" w:rsidP="00F76A0B">
      <w:pPr>
        <w:pStyle w:val="ListBullet"/>
      </w:pPr>
      <w:r w:rsidRPr="00F76A0B">
        <w:t>analyse, evaluate and interpret research information to support organisational activities.</w:t>
      </w:r>
    </w:p>
    <w:p w:rsidR="00000000" w:rsidRPr="00F76A0B" w:rsidP="00F76A0B">
      <w:pPr>
        <w:pStyle w:val="BodyText"/>
      </w:pPr>
      <w:r w:rsidRPr="00F76A0B">
        <w:t xml:space="preserve"> </w:t>
      </w:r>
    </w:p>
    <w:p w:rsidR="00000000" w:rsidRPr="00F76A0B" w:rsidP="00EE0566">
      <w:pPr>
        <w:pStyle w:val="BodyText"/>
      </w:pPr>
      <w:r w:rsidRPr="00F76A0B">
        <w:t>Note: If a specific volume or frequency is not stated, then evidence must be provided at least once.</w:t>
      </w:r>
    </w:p>
    <w:p w:rsidR="00000000" w:rsidRPr="00F76A0B" w:rsidP="00F76A0B">
      <w:pPr>
        <w:pStyle w:val="Heading1"/>
      </w:pPr>
      <w:bookmarkStart w:id="10" w:name="O_1001895"/>
      <w:bookmarkEnd w:id="10"/>
      <w:r w:rsidRPr="00F76A0B">
        <w:t>Knowledge Evide</w:t>
      </w:r>
      <w:r w:rsidRPr="00F76A0B">
        <w:t>nce</w:t>
      </w:r>
    </w:p>
    <w:p w:rsidR="00000000" w:rsidRPr="00F76A0B" w:rsidP="00EE0566">
      <w:pPr>
        <w:pStyle w:val="BodyText"/>
      </w:pPr>
      <w:r w:rsidRPr="00F76A0B">
        <w:t xml:space="preserve">The candidate must be able to demonstrate the following knowledge to effectively complete the tasks outlined in the elements and performance criteria of this unit, </w:t>
      </w:r>
      <w:r w:rsidRPr="00F76A0B">
        <w:t>and to manage tasks and reasonably foreseeable contingencies in the context of the work role:</w:t>
      </w:r>
    </w:p>
    <w:p w:rsidR="00000000" w:rsidRPr="00F76A0B" w:rsidP="00F76A0B">
      <w:pPr>
        <w:pStyle w:val="ListBullet"/>
      </w:pPr>
      <w:r w:rsidRPr="00F76A0B">
        <w:t>Key features of organisational policies and procedures relating to:</w:t>
      </w:r>
    </w:p>
    <w:p w:rsidR="00000000" w:rsidRPr="00F76A0B" w:rsidP="00F76A0B">
      <w:pPr>
        <w:pStyle w:val="ListBullet2"/>
      </w:pPr>
      <w:r w:rsidRPr="00F76A0B">
        <w:t>the access of digital information</w:t>
      </w:r>
    </w:p>
    <w:p w:rsidR="00000000" w:rsidRPr="00F76A0B" w:rsidP="00F76A0B">
      <w:pPr>
        <w:pStyle w:val="ListBullet2"/>
      </w:pPr>
      <w:r w:rsidRPr="00F76A0B">
        <w:t>the storage/transmission of information</w:t>
      </w:r>
    </w:p>
    <w:p w:rsidR="00000000" w:rsidRPr="00F76A0B" w:rsidP="00F76A0B">
      <w:pPr>
        <w:pStyle w:val="ListBullet2"/>
      </w:pPr>
      <w:r w:rsidRPr="00F76A0B">
        <w:t xml:space="preserve">legal and ethical </w:t>
      </w:r>
      <w:r w:rsidRPr="00F76A0B">
        <w:t>obligations relating to workplace information</w:t>
      </w:r>
    </w:p>
    <w:p w:rsidR="00000000" w:rsidRPr="00F76A0B" w:rsidP="00F76A0B">
      <w:pPr>
        <w:pStyle w:val="ListBullet"/>
      </w:pPr>
      <w:r w:rsidRPr="00F76A0B">
        <w:t>key concepts related to research and analysis including reliability and validity</w:t>
      </w:r>
    </w:p>
    <w:p w:rsidR="00000000" w:rsidRPr="00F76A0B" w:rsidP="00F76A0B">
      <w:pPr>
        <w:pStyle w:val="ListBullet"/>
      </w:pPr>
      <w:r w:rsidRPr="00F76A0B">
        <w:t>key features of research processes and strategies to identify new sources (online and print) of information and efficient and ef</w:t>
      </w:r>
      <w:r w:rsidRPr="00F76A0B">
        <w:t xml:space="preserve">fective use. </w:t>
      </w:r>
    </w:p>
    <w:p w:rsidR="00000000" w:rsidRPr="00F76A0B" w:rsidP="00F76A0B">
      <w:pPr>
        <w:pStyle w:val="AllowPageBreak"/>
      </w:pPr>
    </w:p>
    <w:p w:rsidR="00000000" w:rsidRPr="00F76A0B" w:rsidP="00F76A0B">
      <w:pPr>
        <w:pStyle w:val="Heading1"/>
      </w:pPr>
      <w:bookmarkStart w:id="11" w:name="O_1001894"/>
      <w:bookmarkEnd w:id="11"/>
      <w:r w:rsidRPr="00F76A0B">
        <w:t>Assessment Conditions</w:t>
      </w:r>
    </w:p>
    <w:p w:rsidR="00000000" w:rsidRPr="00F76A0B" w:rsidP="00EE0566">
      <w:pPr>
        <w:pStyle w:val="BodyText"/>
      </w:pPr>
      <w:r w:rsidRPr="00F76A0B">
        <w:t>Assessment must be conducted in a safe environment where evidence gathered demonstrates consistent performance of typical activities experienced in the knowledge management – research field of work and</w:t>
      </w:r>
      <w:r w:rsidRPr="00F76A0B">
        <w:t xml:space="preserve"> include access to:</w:t>
      </w:r>
    </w:p>
    <w:p w:rsidR="00000000" w:rsidRPr="00F76A0B" w:rsidP="00F76A0B">
      <w:pPr>
        <w:pStyle w:val="ListBullet"/>
      </w:pPr>
      <w:r w:rsidRPr="00F76A0B">
        <w:t>workplace information systems, equipment and resources</w:t>
      </w:r>
    </w:p>
    <w:p w:rsidR="00000000" w:rsidRPr="00F76A0B" w:rsidP="00F76A0B">
      <w:pPr>
        <w:pStyle w:val="ListBullet"/>
      </w:pPr>
      <w:r w:rsidRPr="00F76A0B">
        <w:t>workplace policies and procedures</w:t>
      </w:r>
    </w:p>
    <w:p w:rsidR="00000000" w:rsidRPr="00F76A0B" w:rsidP="00F76A0B">
      <w:pPr>
        <w:pStyle w:val="ListBullet"/>
      </w:pPr>
      <w:r w:rsidRPr="00F76A0B">
        <w:t>case studies and, where possible, real situations in the workplace.</w:t>
      </w:r>
    </w:p>
    <w:p w:rsidR="00000000" w:rsidRPr="00F76A0B" w:rsidP="00F76A0B">
      <w:pPr>
        <w:pStyle w:val="BodyText"/>
      </w:pPr>
    </w:p>
    <w:p w:rsidR="00000000" w:rsidRPr="00F76A0B" w:rsidP="00EE0566">
      <w:pPr>
        <w:pStyle w:val="BodyText"/>
      </w:pPr>
      <w:r w:rsidRPr="00F76A0B">
        <w:t>Assessors of this unit must satisfy the assessor requirements in applicable vocational education and training legislation, frameworks and/or standards.</w:t>
      </w:r>
    </w:p>
    <w:p w:rsidR="00000000" w:rsidRPr="00F76A0B" w:rsidP="00F76A0B">
      <w:pPr>
        <w:pStyle w:val="Heading1"/>
      </w:pPr>
      <w:bookmarkStart w:id="12" w:name="O_1001892"/>
      <w:bookmarkEnd w:id="12"/>
      <w:r w:rsidRPr="00F76A0B">
        <w:t>Links</w:t>
      </w:r>
    </w:p>
    <w:p w:rsidR="00000000" w:rsidRPr="00F76A0B" w:rsidP="00EE0566">
      <w:pPr>
        <w:pStyle w:val="BodyText"/>
      </w:pPr>
      <w:r w:rsidRPr="00F76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07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6A0B" w:rsidP="00F76A0B"/>
    <w:sectPr w:rsidSect="00F76A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 w:rsidRPr="00EE0566" w:rsidP="00EE0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66" w:rsidP="00F7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566" w:rsidP="00F7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0566" w:rsidP="00F76A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 w:rsidP="00F7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0566">
      <w:t>Approved</w:t>
    </w:r>
    <w:r w:rsidR="00EE05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05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0566">
      <w:rPr>
        <w:noProof/>
      </w:rPr>
      <w:t>4</w:t>
    </w:r>
    <w:r>
      <w:rPr>
        <w:noProof/>
      </w:rPr>
      <w:fldChar w:fldCharType="end"/>
    </w:r>
  </w:p>
  <w:p w:rsidR="00F76A0B" w:rsidP="00F7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05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0566">
      <w:t>Future Skills Organisation</w:t>
    </w:r>
    <w:r w:rsidR="00EE0566">
      <w:fldChar w:fldCharType="end"/>
    </w:r>
  </w:p>
  <w:p w:rsidR="00F76A0B" w:rsidP="00F76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A0B" w:rsidRPr="00EE0566" w:rsidP="00EE0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66" w:rsidRPr="002D2AF8" w:rsidP="00F7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BSBRES411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0566" w:rsidP="00F76A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0B" w:rsidRPr="002D2AF8" w:rsidP="00F7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0566">
      <w:t>BSBRES411 Analyse and present research information</w:t>
    </w:r>
    <w:r w:rsidR="00EE05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0566">
      <w:rPr>
        <w:noProof/>
      </w:rPr>
      <w:t>2 March 2025</w:t>
    </w:r>
    <w:r>
      <w:fldChar w:fldCharType="end"/>
    </w:r>
  </w:p>
  <w:p w:rsidR="00F76A0B" w:rsidP="00F76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06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AF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69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A0B"/>
  </w:style>
  <w:style w:type="character" w:customStyle="1" w:styleId="Heading1Char">
    <w:name w:val="Heading 1 Char"/>
    <w:basedOn w:val="DefaultParagraphFont"/>
    <w:link w:val="Heading1"/>
    <w:rsid w:val="00F7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A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A0B"/>
    <w:rPr>
      <w:b/>
      <w:spacing w:val="0"/>
    </w:rPr>
  </w:style>
  <w:style w:type="paragraph" w:styleId="ListBullet2">
    <w:name w:val="List Bullet 2"/>
    <w:basedOn w:val="List2"/>
    <w:rsid w:val="00F76A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6A0B"/>
    <w:rPr>
      <w:i/>
    </w:rPr>
  </w:style>
  <w:style w:type="paragraph" w:customStyle="1" w:styleId="SuperHeading">
    <w:name w:val="SuperHeading"/>
    <w:basedOn w:val="Normal"/>
    <w:rsid w:val="00F76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A0B"/>
  </w:style>
  <w:style w:type="paragraph" w:styleId="TableofFigures">
    <w:name w:val="table of figures"/>
    <w:basedOn w:val="Normal"/>
    <w:next w:val="Normal"/>
    <w:semiHidden/>
    <w:rsid w:val="00F7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A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A0B"/>
    <w:rPr>
      <w:rFonts w:ascii="Wingdings" w:hAnsi="Wingdings"/>
    </w:rPr>
  </w:style>
  <w:style w:type="paragraph" w:customStyle="1" w:styleId="TableHeading">
    <w:name w:val="Table Heading"/>
    <w:basedOn w:val="HeadingBase"/>
    <w:rsid w:val="00F7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A0B"/>
    <w:rPr>
      <w:color w:val="0033CC"/>
      <w:u w:val="none"/>
    </w:rPr>
  </w:style>
  <w:style w:type="paragraph" w:customStyle="1" w:styleId="BodyTextRight">
    <w:name w:val="Body Text Right"/>
    <w:basedOn w:val="BodyText"/>
    <w:rsid w:val="00F7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A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A0B"/>
    <w:rPr>
      <w:sz w:val="32"/>
    </w:rPr>
  </w:style>
  <w:style w:type="paragraph" w:customStyle="1" w:styleId="HeadingProcedure">
    <w:name w:val="Heading Procedure"/>
    <w:basedOn w:val="HeadingBase"/>
    <w:next w:val="Normal"/>
    <w:rsid w:val="00F7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A0B"/>
    <w:pPr>
      <w:spacing w:before="60" w:after="60"/>
    </w:pPr>
  </w:style>
  <w:style w:type="paragraph" w:styleId="ListContinue">
    <w:name w:val="List Continue"/>
    <w:basedOn w:val="List"/>
    <w:rsid w:val="00F76A0B"/>
    <w:pPr>
      <w:ind w:firstLine="0"/>
    </w:pPr>
  </w:style>
  <w:style w:type="paragraph" w:customStyle="1" w:styleId="ListNote">
    <w:name w:val="List Note"/>
    <w:basedOn w:val="List"/>
    <w:rsid w:val="00F7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A0B"/>
    <w:rPr>
      <w:rFonts w:ascii="Courier New" w:hAnsi="Courier New"/>
    </w:rPr>
  </w:style>
  <w:style w:type="paragraph" w:customStyle="1" w:styleId="NoteBullet">
    <w:name w:val="Note Bullet"/>
    <w:basedOn w:val="Note"/>
    <w:rsid w:val="00F7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A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A0B"/>
    <w:rPr>
      <w:b/>
      <w:smallCaps/>
    </w:rPr>
  </w:style>
  <w:style w:type="paragraph" w:customStyle="1" w:styleId="TableListNumber">
    <w:name w:val="Table List Number"/>
    <w:basedOn w:val="ListNumber"/>
    <w:rsid w:val="00F7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A0B"/>
    <w:pPr>
      <w:numPr>
        <w:numId w:val="9"/>
      </w:numPr>
    </w:pPr>
  </w:style>
  <w:style w:type="paragraph" w:customStyle="1" w:styleId="ListAlpha2">
    <w:name w:val="List Alpha 2"/>
    <w:basedOn w:val="List2"/>
    <w:rsid w:val="00F76A0B"/>
    <w:pPr>
      <w:numPr>
        <w:numId w:val="8"/>
      </w:numPr>
    </w:pPr>
  </w:style>
  <w:style w:type="paragraph" w:styleId="List2">
    <w:name w:val="List 2"/>
    <w:basedOn w:val="BodyText"/>
    <w:rsid w:val="00F7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A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A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A0B"/>
    <w:pPr>
      <w:numPr>
        <w:numId w:val="4"/>
      </w:numPr>
    </w:pPr>
  </w:style>
  <w:style w:type="paragraph" w:styleId="ListContinue2">
    <w:name w:val="List Continue 2"/>
    <w:basedOn w:val="List2"/>
    <w:rsid w:val="00F76A0B"/>
    <w:pPr>
      <w:ind w:firstLine="0"/>
    </w:pPr>
  </w:style>
  <w:style w:type="paragraph" w:styleId="ListContinue3">
    <w:name w:val="List Continue 3"/>
    <w:basedOn w:val="List3"/>
    <w:rsid w:val="00F76A0B"/>
    <w:pPr>
      <w:ind w:left="1021" w:firstLine="0"/>
    </w:pPr>
  </w:style>
  <w:style w:type="paragraph" w:styleId="ListContinue4">
    <w:name w:val="List Continue 4"/>
    <w:basedOn w:val="List4"/>
    <w:rsid w:val="00F76A0B"/>
    <w:pPr>
      <w:ind w:firstLine="0"/>
    </w:pPr>
  </w:style>
  <w:style w:type="paragraph" w:styleId="ListContinue5">
    <w:name w:val="List Continue 5"/>
    <w:basedOn w:val="List5"/>
    <w:rsid w:val="00F76A0B"/>
    <w:pPr>
      <w:ind w:firstLine="0"/>
    </w:pPr>
  </w:style>
  <w:style w:type="paragraph" w:styleId="ListNumber3">
    <w:name w:val="List Number 3"/>
    <w:basedOn w:val="List3"/>
    <w:rsid w:val="00F76A0B"/>
    <w:pPr>
      <w:numPr>
        <w:numId w:val="5"/>
      </w:numPr>
    </w:pPr>
  </w:style>
  <w:style w:type="paragraph" w:styleId="ListNumber4">
    <w:name w:val="List Number 4"/>
    <w:basedOn w:val="List4"/>
    <w:rsid w:val="00F76A0B"/>
    <w:pPr>
      <w:numPr>
        <w:numId w:val="6"/>
      </w:numPr>
    </w:pPr>
  </w:style>
  <w:style w:type="paragraph" w:styleId="ListNumber5">
    <w:name w:val="List Number 5"/>
    <w:basedOn w:val="List5"/>
    <w:rsid w:val="00F76A0B"/>
    <w:pPr>
      <w:numPr>
        <w:numId w:val="7"/>
      </w:numPr>
    </w:pPr>
  </w:style>
  <w:style w:type="paragraph" w:styleId="BlockText">
    <w:name w:val="Block Text"/>
    <w:basedOn w:val="Normal"/>
    <w:rsid w:val="00F76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A0B"/>
    <w:rPr>
      <w:sz w:val="16"/>
      <w:vertAlign w:val="superscript"/>
    </w:rPr>
  </w:style>
  <w:style w:type="character" w:customStyle="1" w:styleId="Symbols">
    <w:name w:val="Symbols"/>
    <w:basedOn w:val="DefaultParagraphFont"/>
    <w:rsid w:val="00F76A0B"/>
    <w:rPr>
      <w:rFonts w:ascii="Symbol" w:hAnsi="Symbol"/>
    </w:rPr>
  </w:style>
  <w:style w:type="character" w:customStyle="1" w:styleId="MenuOptions">
    <w:name w:val="Menu Options"/>
    <w:basedOn w:val="DefaultParagraphFont"/>
    <w:rsid w:val="00F7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A0B"/>
    <w:rPr>
      <w:b/>
    </w:rPr>
  </w:style>
  <w:style w:type="character" w:customStyle="1" w:styleId="Underlined">
    <w:name w:val="Underlined"/>
    <w:basedOn w:val="DefaultParagraphFont"/>
    <w:rsid w:val="00F76A0B"/>
    <w:rPr>
      <w:u w:val="single"/>
    </w:rPr>
  </w:style>
  <w:style w:type="paragraph" w:customStyle="1" w:styleId="TableBodyTextRight">
    <w:name w:val="Table Body Text Right"/>
    <w:basedOn w:val="TableBodyText"/>
    <w:rsid w:val="00F7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A0B"/>
    <w:rPr>
      <w:sz w:val="18"/>
    </w:rPr>
  </w:style>
  <w:style w:type="paragraph" w:customStyle="1" w:styleId="BodySmallRight">
    <w:name w:val="Body Small Right"/>
    <w:basedOn w:val="BodyTextRight"/>
    <w:rsid w:val="00F76A0B"/>
    <w:rPr>
      <w:sz w:val="18"/>
      <w:szCs w:val="18"/>
    </w:rPr>
  </w:style>
  <w:style w:type="paragraph" w:customStyle="1" w:styleId="MarginEdition">
    <w:name w:val="Margin Edition"/>
    <w:basedOn w:val="MarginNote"/>
    <w:rsid w:val="00F7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A0B"/>
    <w:rPr>
      <w:sz w:val="2"/>
      <w:szCs w:val="2"/>
    </w:rPr>
  </w:style>
  <w:style w:type="character" w:customStyle="1" w:styleId="Small">
    <w:name w:val="Small"/>
    <w:basedOn w:val="DefaultParagraphFont"/>
    <w:rsid w:val="00F76A0B"/>
    <w:rPr>
      <w:sz w:val="16"/>
    </w:rPr>
  </w:style>
  <w:style w:type="paragraph" w:customStyle="1" w:styleId="WideTable">
    <w:name w:val="Wide Table"/>
    <w:basedOn w:val="Normal"/>
    <w:rsid w:val="00F7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A0B"/>
  </w:style>
  <w:style w:type="paragraph" w:styleId="Quote">
    <w:name w:val="Quote"/>
    <w:basedOn w:val="Heading1"/>
    <w:link w:val="QuoteChar"/>
    <w:qFormat/>
    <w:rsid w:val="00F7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A0B"/>
    <w:pPr>
      <w:pageBreakBefore/>
    </w:pPr>
  </w:style>
  <w:style w:type="paragraph" w:customStyle="1" w:styleId="Border">
    <w:name w:val="Border"/>
    <w:basedOn w:val="Normal"/>
    <w:qFormat/>
    <w:rsid w:val="00F7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A0B"/>
    <w:rPr>
      <w:u w:val="single"/>
    </w:rPr>
  </w:style>
  <w:style w:type="character" w:customStyle="1" w:styleId="BoldandItalics">
    <w:name w:val="Bold and Italics"/>
    <w:qFormat/>
    <w:rsid w:val="00F76A0B"/>
    <w:rPr>
      <w:b/>
      <w:i/>
      <w:u w:val="none"/>
    </w:rPr>
  </w:style>
  <w:style w:type="paragraph" w:styleId="BalloonText">
    <w:name w:val="Balloon Text"/>
    <w:basedOn w:val="Normal"/>
    <w:link w:val="BalloonTextChar"/>
    <w:rsid w:val="00F7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A0B"/>
    <w:pPr>
      <w:spacing w:before="0" w:after="0"/>
    </w:pPr>
  </w:style>
  <w:style w:type="paragraph" w:customStyle="1" w:styleId="BodyTextBold">
    <w:name w:val="Body Text Bold"/>
    <w:basedOn w:val="BodyText"/>
    <w:qFormat/>
    <w:rsid w:val="00F76A0B"/>
    <w:rPr>
      <w:b/>
    </w:rPr>
  </w:style>
  <w:style w:type="character" w:styleId="Hyperlink">
    <w:name w:val="Hyperlink"/>
    <w:basedOn w:val="DefaultParagraphFont"/>
    <w:uiPriority w:val="99"/>
    <w:unhideWhenUsed/>
    <w:rsid w:val="00EE0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939</Words>
  <Characters>6335</Characters>
  <Application>Microsoft Office Word</Application>
  <DocSecurity>0</DocSecurity>
  <Lines>204</Lines>
  <Paragraphs>123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BSBRES411 Analyse and present research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2025-03-02T02:23:00Z</dcterms:modified>
</cp:coreProperties>
</file>