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32C" w:rsidP="00DE73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BSBPUR403 Conduct international purchasing</w:t>
      </w:r>
      <w:r>
        <w:fldChar w:fldCharType="end"/>
      </w:r>
    </w:p>
    <w:p w:rsidR="00DE732C" w:rsidP="00DE732C">
      <w:pPr>
        <w:pStyle w:val="Version"/>
        <w:sectPr w:rsidSect="003066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6669" w:rsidP="00306669">
      <w:pPr>
        <w:pStyle w:val="SuperHeading"/>
      </w:pPr>
      <w:r w:rsidRPr="00306669">
        <w:t>BSBPUR403 Conduct international purchasing</w:t>
      </w:r>
    </w:p>
    <w:p w:rsidR="00000000" w:rsidRPr="00306669" w:rsidP="00306669">
      <w:pPr>
        <w:pStyle w:val="Heading1"/>
      </w:pPr>
      <w:bookmarkStart w:id="1" w:name="O_708493"/>
      <w:bookmarkEnd w:id="1"/>
      <w:r w:rsidRPr="003066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06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669" w:rsidP="00306669">
            <w:pPr>
              <w:pStyle w:val="BodyText"/>
            </w:pPr>
            <w:r w:rsidRPr="0030666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rPr>
                <w:rStyle w:val="SpecialBold"/>
              </w:rPr>
              <w:t>Comments</w:t>
            </w:r>
          </w:p>
        </w:tc>
      </w:tr>
      <w:tr w:rsidTr="00306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669" w:rsidP="00306669">
            <w:pPr>
              <w:pStyle w:val="BodyText"/>
            </w:pPr>
            <w:r w:rsidRPr="00306669">
              <w:t>This version first released with BSB Business Services Training Package Version 1.0.</w:t>
            </w:r>
          </w:p>
        </w:tc>
      </w:tr>
    </w:tbl>
    <w:p w:rsidR="00000000" w:rsidRPr="00306669" w:rsidP="00306669">
      <w:pPr>
        <w:pStyle w:val="BodyText"/>
      </w:pPr>
    </w:p>
    <w:p w:rsidR="00000000" w:rsidRPr="00306669" w:rsidP="00306669">
      <w:pPr>
        <w:pStyle w:val="AllowPageBreak"/>
      </w:pPr>
    </w:p>
    <w:p w:rsidR="00000000" w:rsidRPr="00306669" w:rsidP="00306669">
      <w:pPr>
        <w:pStyle w:val="Heading1"/>
      </w:pPr>
      <w:bookmarkStart w:id="2" w:name="O_708494"/>
      <w:bookmarkEnd w:id="2"/>
      <w:r w:rsidRPr="00306669">
        <w:t>Application</w:t>
      </w:r>
    </w:p>
    <w:p w:rsidR="00000000" w:rsidRPr="00306669" w:rsidP="00306669">
      <w:pPr>
        <w:pStyle w:val="BodyText"/>
      </w:pPr>
      <w:r w:rsidRPr="00306669">
        <w:t>This unit describes the skills and knowledge required to conduct international purchasing.</w:t>
      </w:r>
    </w:p>
    <w:p w:rsidR="00000000" w:rsidRPr="00306669" w:rsidP="00306669">
      <w:pPr>
        <w:pStyle w:val="BodyText"/>
      </w:pPr>
      <w:r w:rsidRPr="00306669">
        <w:t>This includes sourcing potential suppliers, inviting offers, evaluating the offers received, preparing recommendations and contracting the successful supplier. It also covers arranging importation of the goods, satisfying regulatory requirements, arranging</w:t>
      </w:r>
      <w:r w:rsidRPr="00306669">
        <w:t xml:space="preserve"> required payments and ensuring all contractual obligations are met.</w:t>
      </w:r>
    </w:p>
    <w:p w:rsidR="00000000" w:rsidRPr="00306669" w:rsidP="00306669">
      <w:pPr>
        <w:pStyle w:val="BodyText"/>
      </w:pPr>
    </w:p>
    <w:p w:rsidR="00000000" w:rsidRPr="00306669" w:rsidP="00306669">
      <w:pPr>
        <w:pStyle w:val="BodyText"/>
      </w:pPr>
      <w:r w:rsidRPr="00306669">
        <w:t>It applies to individuals who conduct international purchasing of specified goods within organisation policies and procedures and regulatory frameworks. Individuals undertaking this unit</w:t>
      </w:r>
      <w:r w:rsidRPr="00306669">
        <w:t xml:space="preserve"> are typically purchasing in accordance with an organisation’s international purchasing guidelines and work under minimal supervision of a senior purchasing manager or in consultation with senior management.</w:t>
      </w:r>
    </w:p>
    <w:p w:rsidR="00000000" w:rsidRPr="00306669" w:rsidP="00306669">
      <w:pPr>
        <w:pStyle w:val="BodyText"/>
      </w:pPr>
    </w:p>
    <w:p w:rsidR="00000000" w:rsidRPr="00306669" w:rsidP="00306669">
      <w:pPr>
        <w:pStyle w:val="BodyText"/>
      </w:pPr>
      <w:r w:rsidRPr="00306669">
        <w:t>No licensing, legislative, regulatory or certif</w:t>
      </w:r>
      <w:r w:rsidRPr="00306669">
        <w:t>ication requirements apply to this unit at the time of publication.</w:t>
      </w:r>
    </w:p>
    <w:p w:rsidR="00000000" w:rsidRPr="00306669" w:rsidP="00306669">
      <w:pPr>
        <w:pStyle w:val="AllowPageBreak"/>
      </w:pPr>
    </w:p>
    <w:p w:rsidR="00000000" w:rsidRPr="00306669" w:rsidP="00306669">
      <w:pPr>
        <w:pStyle w:val="Heading1"/>
      </w:pPr>
      <w:bookmarkStart w:id="3" w:name="O_708497"/>
      <w:bookmarkEnd w:id="3"/>
      <w:r w:rsidRPr="00306669">
        <w:t>Unit Sector</w:t>
      </w:r>
    </w:p>
    <w:p w:rsidR="00000000" w:rsidRPr="00306669" w:rsidP="00306669">
      <w:pPr>
        <w:pStyle w:val="BodyText"/>
      </w:pPr>
      <w:r w:rsidRPr="00306669">
        <w:t>Administration – Purchasing and Contracting</w:t>
      </w:r>
    </w:p>
    <w:p w:rsidR="00000000" w:rsidRPr="00306669" w:rsidP="00306669">
      <w:pPr>
        <w:pStyle w:val="AllowPageBreak"/>
      </w:pPr>
    </w:p>
    <w:p w:rsidR="00000000" w:rsidRPr="00306669" w:rsidP="00306669">
      <w:pPr>
        <w:pStyle w:val="Heading1"/>
      </w:pPr>
      <w:bookmarkStart w:id="4" w:name="O_708498"/>
      <w:bookmarkEnd w:id="4"/>
      <w:r w:rsidRPr="0030666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066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669" w:rsidP="00306669">
            <w:pPr>
              <w:pStyle w:val="BodyText"/>
            </w:pPr>
            <w:r w:rsidRPr="0030666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rPr>
                <w:rStyle w:val="SpecialBold"/>
              </w:rPr>
              <w:t>PERFORMANCE CRITERIA</w:t>
            </w:r>
          </w:p>
        </w:tc>
      </w:tr>
      <w:tr w:rsidTr="003066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669" w:rsidP="00306669">
            <w:pPr>
              <w:pStyle w:val="BodyText"/>
            </w:pPr>
            <w:r w:rsidRPr="0030666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66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1. Source international suppliers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669" w:rsidP="00306669">
            <w:pPr>
              <w:pStyle w:val="BodyText"/>
            </w:pPr>
            <w:r w:rsidRPr="00306669">
              <w:t>1.1 Identify goods to be purchased internationally</w:t>
            </w:r>
          </w:p>
          <w:p w:rsidR="00000000" w:rsidRPr="00306669" w:rsidP="00306669">
            <w:pPr>
              <w:pStyle w:val="BodyText"/>
            </w:pPr>
            <w:r w:rsidRPr="00306669">
              <w:t>1.2 Research potential sources o</w:t>
            </w:r>
            <w:r w:rsidRPr="00306669">
              <w:t>f supply from relevant information sources</w:t>
            </w:r>
          </w:p>
          <w:p w:rsidR="00000000" w:rsidRPr="00306669" w:rsidP="00306669">
            <w:pPr>
              <w:pStyle w:val="BodyText"/>
            </w:pPr>
            <w:r w:rsidRPr="00306669">
              <w:t>1.3 Examine market structures for proposed purchases</w:t>
            </w:r>
          </w:p>
          <w:p w:rsidR="00000000" w:rsidRPr="00306669" w:rsidP="00306669">
            <w:pPr>
              <w:pStyle w:val="BodyText"/>
            </w:pPr>
            <w:r w:rsidRPr="00306669">
              <w:t>1.4 Determine regulations governing international purchasing</w:t>
            </w:r>
          </w:p>
          <w:p w:rsidR="00000000" w:rsidRPr="00306669" w:rsidP="00306669">
            <w:pPr>
              <w:pStyle w:val="BodyText"/>
            </w:pPr>
            <w:r w:rsidRPr="00306669">
              <w:t>1.5 Identify potential sources of supply from research</w:t>
            </w:r>
          </w:p>
          <w:p w:rsidR="00000000" w:rsidRPr="00306669" w:rsidP="00306669">
            <w:pPr>
              <w:pStyle w:val="BodyText"/>
            </w:pPr>
            <w:r w:rsidRPr="00306669">
              <w:t>1.6 Seek assistance and clarification as req</w:t>
            </w:r>
            <w:r w:rsidRPr="00306669">
              <w:t>uired on which organisation procedures, policies and regulations govern the international purchasing of specified goods</w:t>
            </w:r>
          </w:p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1.7 Apply organisation procedures, policies and regulations governing the international purchasing of specified goods</w:t>
            </w:r>
          </w:p>
        </w:tc>
      </w:tr>
      <w:tr w:rsidTr="003066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2. Prepare invitations to offer for imported goods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669" w:rsidP="00306669">
            <w:pPr>
              <w:pStyle w:val="BodyText"/>
            </w:pPr>
            <w:r w:rsidRPr="00306669">
              <w:t>2.1 Obtain and clarify specifications of requirements for international purchasing of specified goods from relevant personnel as required</w:t>
            </w:r>
          </w:p>
          <w:p w:rsidR="00000000" w:rsidRPr="00306669" w:rsidP="00306669">
            <w:pPr>
              <w:pStyle w:val="BodyText"/>
            </w:pPr>
            <w:r w:rsidRPr="00306669">
              <w:t>2.2 Select purchasing strategy most appropriate to the proposed pur</w:t>
            </w:r>
            <w:r w:rsidRPr="00306669">
              <w:t>chase</w:t>
            </w:r>
          </w:p>
          <w:p w:rsidR="00000000" w:rsidRPr="00306669" w:rsidP="00306669">
            <w:pPr>
              <w:pStyle w:val="BodyText"/>
            </w:pPr>
            <w:r w:rsidRPr="00306669">
              <w:t>2.3 Develop and document invitations to offer</w:t>
            </w:r>
          </w:p>
          <w:p w:rsidR="00000000" w:rsidRPr="00306669" w:rsidP="00306669">
            <w:pPr>
              <w:pStyle w:val="BodyText"/>
            </w:pPr>
            <w:r w:rsidRPr="00306669">
              <w:t>2.4 Ensure invitations to offer are checked for compliance with regulations, organisation policies and procedures and description of required goods</w:t>
            </w:r>
          </w:p>
          <w:p w:rsidR="00000000" w:rsidRPr="00306669" w:rsidP="00306669">
            <w:pPr>
              <w:pStyle w:val="BodyText"/>
            </w:pPr>
            <w:r w:rsidRPr="00306669">
              <w:t>2.5 Develop, document and obtain approval for criteria f</w:t>
            </w:r>
            <w:r w:rsidRPr="00306669">
              <w:t>or evaluating offers</w:t>
            </w:r>
          </w:p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 xml:space="preserve">2.6 Issue invitations to offer to prospective suppliers after gaining approval from relevant personnel </w:t>
            </w:r>
          </w:p>
        </w:tc>
      </w:tr>
      <w:tr w:rsidTr="003066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3. Prepare recommendations in response to offers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669" w:rsidP="00306669">
            <w:pPr>
              <w:pStyle w:val="BodyText"/>
            </w:pPr>
            <w:r w:rsidRPr="00306669">
              <w:t>3.1 Receive offer documents from suppliers</w:t>
            </w:r>
          </w:p>
          <w:p w:rsidR="00000000" w:rsidRPr="00306669" w:rsidP="00306669">
            <w:pPr>
              <w:pStyle w:val="BodyText"/>
            </w:pPr>
            <w:r w:rsidRPr="00306669">
              <w:t>3.2 Assess offer documents against doc</w:t>
            </w:r>
            <w:r w:rsidRPr="00306669">
              <w:t>umented criteria and requirements of purchasing strategies</w:t>
            </w:r>
          </w:p>
          <w:p w:rsidR="00000000" w:rsidRPr="00306669" w:rsidP="00306669">
            <w:pPr>
              <w:pStyle w:val="BodyText"/>
            </w:pPr>
            <w:r w:rsidRPr="00306669">
              <w:t>3.3 Seek further information from suppliers, as required, to clarify offers</w:t>
            </w:r>
          </w:p>
          <w:p w:rsidR="00000000" w:rsidRPr="00306669" w:rsidP="00306669">
            <w:pPr>
              <w:pStyle w:val="BodyText"/>
            </w:pPr>
            <w:r w:rsidRPr="00306669">
              <w:t>3.4 Evaluate offers against purchasing criteria</w:t>
            </w:r>
          </w:p>
          <w:p w:rsidR="00000000" w:rsidRPr="00306669" w:rsidP="00306669">
            <w:pPr>
              <w:pStyle w:val="BodyText"/>
            </w:pPr>
            <w:r w:rsidRPr="00306669">
              <w:t>3.5 Select preferred offer and make recommendation for approval to releva</w:t>
            </w:r>
            <w:r w:rsidRPr="00306669">
              <w:t>nt personnel</w:t>
            </w:r>
          </w:p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3.6 Obtain approval for recommended offers</w:t>
            </w:r>
          </w:p>
        </w:tc>
      </w:tr>
      <w:tr w:rsidTr="003066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4. Action successful offers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669" w:rsidP="00306669">
            <w:pPr>
              <w:pStyle w:val="BodyText"/>
            </w:pPr>
            <w:r w:rsidRPr="00306669">
              <w:t>4.1 Draft contract with successful supplier</w:t>
            </w:r>
          </w:p>
          <w:p w:rsidR="00000000" w:rsidRPr="00306669" w:rsidP="00306669">
            <w:pPr>
              <w:pStyle w:val="BodyText"/>
            </w:pPr>
            <w:r w:rsidRPr="00306669">
              <w:t>4.2 Access legal expertise to ensure legality of contract agreements</w:t>
            </w:r>
          </w:p>
          <w:p w:rsidR="00000000" w:rsidRPr="00306669" w:rsidP="00306669">
            <w:pPr>
              <w:pStyle w:val="BodyText"/>
            </w:pPr>
            <w:r w:rsidRPr="00306669">
              <w:t>4.3 Issue contract in accordance with received approval</w:t>
            </w:r>
          </w:p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4.</w:t>
            </w:r>
            <w:r w:rsidRPr="00306669">
              <w:t>4 Inform unsuccessful offers of outcome of evaluation process</w:t>
            </w:r>
          </w:p>
        </w:tc>
      </w:tr>
      <w:tr w:rsidTr="003066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5. Arrange importation of goods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669" w:rsidP="00306669">
            <w:pPr>
              <w:pStyle w:val="BodyText"/>
            </w:pPr>
            <w:r w:rsidRPr="00306669">
              <w:t>5.1 Assess risks in ownership and transport of goods from point of delivery to final destination</w:t>
            </w:r>
          </w:p>
          <w:p w:rsidR="00000000" w:rsidRPr="00306669" w:rsidP="00306669">
            <w:pPr>
              <w:pStyle w:val="BodyText"/>
            </w:pPr>
            <w:r w:rsidRPr="00306669">
              <w:t>5.2 Arrange relevant insurance cover</w:t>
            </w:r>
          </w:p>
          <w:p w:rsidR="00000000" w:rsidRPr="00306669" w:rsidP="00306669">
            <w:pPr>
              <w:pStyle w:val="BodyText"/>
            </w:pPr>
            <w:r w:rsidRPr="00306669">
              <w:t>5.3 Seek agents as required to arrange inspection, packing, transport, importation, customs clearance and delivery of goods into store</w:t>
            </w:r>
          </w:p>
          <w:p w:rsidR="00000000" w:rsidRPr="00306669" w:rsidP="00306669">
            <w:pPr>
              <w:pStyle w:val="BodyText"/>
            </w:pPr>
            <w:r w:rsidRPr="00306669">
              <w:t>5.4 Satisfy statutory and regulatory requirements including fumigation and export/import controls</w:t>
            </w:r>
          </w:p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5.5 Ensure supply and l</w:t>
            </w:r>
            <w:r w:rsidRPr="00306669">
              <w:t>ogistics channels are managed, to achieve delivery of goods satisfactorily and within designated timelines</w:t>
            </w:r>
          </w:p>
        </w:tc>
      </w:tr>
      <w:tr w:rsidTr="003066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6. Arrange provision of foreign currency payments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669" w:rsidP="00306669">
            <w:pPr>
              <w:pStyle w:val="BodyText"/>
            </w:pPr>
            <w:r w:rsidRPr="00306669">
              <w:t>6.1 Obtain advice on payment strategy to be followed</w:t>
            </w:r>
          </w:p>
          <w:p w:rsidR="00000000" w:rsidRPr="00306669" w:rsidP="00306669">
            <w:pPr>
              <w:pStyle w:val="BodyText"/>
            </w:pPr>
            <w:r w:rsidRPr="00306669">
              <w:t>6.2 Receive arrangements made to initiate cur</w:t>
            </w:r>
            <w:r w:rsidRPr="00306669">
              <w:t>rency hedging, letter of credit or payment by direct cheque in accordance with advice</w:t>
            </w:r>
          </w:p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6.3 Authorise payments at appropriate times</w:t>
            </w:r>
          </w:p>
        </w:tc>
      </w:tr>
      <w:tr w:rsidTr="003066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7. Ensure all contractual obligations are satisfied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669" w:rsidP="00306669">
            <w:pPr>
              <w:pStyle w:val="BodyText"/>
            </w:pPr>
            <w:r w:rsidRPr="00306669">
              <w:t>7.1 Ensure that actions are taken to rectify any non-compliance with cont</w:t>
            </w:r>
            <w:r w:rsidRPr="00306669">
              <w:t>ractual conditions and specifications</w:t>
            </w:r>
          </w:p>
        </w:tc>
      </w:tr>
    </w:tbl>
    <w:p w:rsidR="00000000" w:rsidRPr="00306669" w:rsidP="00306669">
      <w:pPr>
        <w:pStyle w:val="BodyText"/>
      </w:pPr>
    </w:p>
    <w:p w:rsidR="00000000" w:rsidRPr="00306669" w:rsidP="00306669">
      <w:pPr>
        <w:pStyle w:val="AllowPageBreak"/>
      </w:pPr>
    </w:p>
    <w:p w:rsidR="00000000" w:rsidRPr="00306669" w:rsidP="00306669">
      <w:pPr>
        <w:pStyle w:val="Heading1"/>
      </w:pPr>
      <w:bookmarkStart w:id="5" w:name="O_708499"/>
      <w:bookmarkEnd w:id="5"/>
      <w:r w:rsidRPr="00306669">
        <w:t>Foundation Skills</w:t>
      </w:r>
    </w:p>
    <w:p w:rsidR="00000000" w:rsidRPr="00306669" w:rsidP="00306669">
      <w:pPr>
        <w:pStyle w:val="BodyText"/>
      </w:pPr>
      <w:r w:rsidRPr="0030666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066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669" w:rsidP="00306669">
            <w:pPr>
              <w:pStyle w:val="BodyText"/>
            </w:pPr>
            <w:r w:rsidRPr="0030666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669" w:rsidP="00306669">
            <w:pPr>
              <w:pStyle w:val="BodyText"/>
            </w:pPr>
            <w:r w:rsidRPr="00306669">
              <w:rPr>
                <w:rStyle w:val="SpecialBold"/>
              </w:rPr>
              <w:t>Performance</w:t>
            </w:r>
          </w:p>
          <w:p w:rsidR="00000000" w:rsidRPr="00306669" w:rsidP="00306669">
            <w:pPr>
              <w:pStyle w:val="BodyText"/>
            </w:pPr>
            <w:r w:rsidRPr="00306669">
              <w:rPr>
                <w:rStyle w:val="SpecialBold"/>
              </w:rPr>
              <w:t>Cri</w:t>
            </w:r>
            <w:r w:rsidRPr="00306669">
              <w:rPr>
                <w:rStyle w:val="SpecialBold"/>
              </w:rPr>
              <w:t>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rPr>
                <w:rStyle w:val="SpecialBold"/>
              </w:rPr>
              <w:t>Description</w:t>
            </w:r>
          </w:p>
        </w:tc>
      </w:tr>
      <w:tr w:rsidTr="003066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1.1-1.7, 2.1, 2.4, 3.2, 3.4, 4.2,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ListBullet"/>
              <w:rPr>
                <w:lang w:val="en-NZ"/>
              </w:rPr>
            </w:pPr>
            <w:r w:rsidRPr="00306669">
              <w:t>Gathers and analyses textual information from a range of sources and identifies relevant key information for work requirements</w:t>
            </w:r>
          </w:p>
        </w:tc>
      </w:tr>
      <w:tr w:rsidTr="003066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2.3, 2.5, 2.6, 3.3, 3.4, 3.5, 3.6, 4.1, 4.2, 4.3, 4.4, 5.1, 5.3, 6.1, 6.2, 6.3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669" w:rsidP="00306669">
            <w:pPr>
              <w:pStyle w:val="ListBullet"/>
            </w:pPr>
            <w:r w:rsidRPr="00306669">
              <w:t>Develops clear workplace documents appropriate to audience and context</w:t>
            </w:r>
          </w:p>
          <w:p w:rsidR="00000000" w:rsidP="00306669">
            <w:pPr>
              <w:pStyle w:val="ListBullet"/>
              <w:rPr>
                <w:lang w:val="en-NZ"/>
              </w:rPr>
            </w:pPr>
            <w:r w:rsidRPr="00306669">
              <w:t>Completes authorisations according to requirements</w:t>
            </w:r>
          </w:p>
        </w:tc>
      </w:tr>
      <w:tr w:rsidTr="003066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1.6, 2.1, 2.5, 3.3, 3.6, 4.2, 5.3,</w:t>
            </w:r>
            <w:r w:rsidRPr="00306669">
              <w:t xml:space="preserve">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669" w:rsidP="00306669">
            <w:pPr>
              <w:pStyle w:val="ListBullet"/>
            </w:pPr>
            <w:r w:rsidRPr="00306669">
              <w:t>Uses clear language and appropriate features to provide information to a variety of individuals</w:t>
            </w:r>
          </w:p>
          <w:p w:rsidR="00000000" w:rsidP="00306669">
            <w:pPr>
              <w:pStyle w:val="ListBullet"/>
              <w:rPr>
                <w:lang w:val="en-NZ"/>
              </w:rPr>
            </w:pPr>
            <w:r w:rsidRPr="00306669">
              <w:t>Uses active listening and questioning techniques to convey and clarify information</w:t>
            </w:r>
          </w:p>
        </w:tc>
      </w:tr>
      <w:tr w:rsidTr="003066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2.1, 3.4, 5.2, 6.2, 6.3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ListBullet"/>
              <w:rPr>
                <w:lang w:val="en-NZ"/>
              </w:rPr>
            </w:pPr>
            <w:r w:rsidRPr="00306669">
              <w:t>Interprets numerical data to determine purchasing, insurance and foreign currency requirements</w:t>
            </w:r>
          </w:p>
        </w:tc>
      </w:tr>
      <w:tr w:rsidTr="003066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1.4, 1.6, 1.7, 2.1, 2.2, 2.4, 4.2, 5.4, 7.1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669" w:rsidP="00306669">
            <w:pPr>
              <w:pStyle w:val="ListBullet"/>
            </w:pPr>
            <w:r w:rsidRPr="00306669">
              <w:t>Recognises and considers the implications of legal and regulatory responsibilities on ow</w:t>
            </w:r>
            <w:r w:rsidRPr="00306669">
              <w:t xml:space="preserve">n work </w:t>
            </w:r>
          </w:p>
          <w:p w:rsidR="00000000" w:rsidP="00306669">
            <w:pPr>
              <w:pStyle w:val="ListBullet"/>
              <w:rPr>
                <w:lang w:val="en-NZ"/>
              </w:rPr>
            </w:pPr>
            <w:r w:rsidRPr="00306669">
              <w:t>Adheres to implicit and explicit organisational procedures and policies, seeking advice from others if necessary</w:t>
            </w:r>
          </w:p>
        </w:tc>
      </w:tr>
      <w:tr w:rsidTr="003066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1.6, 2.1, 2.5, 2.6, 3.3, 3.5, 3.6, 4.1, 4.2, 5.3, 6.1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ListBullet"/>
              <w:rPr>
                <w:lang w:val="en-NZ"/>
              </w:rPr>
            </w:pPr>
            <w:r w:rsidRPr="00306669">
              <w:t>Selects the appropriate form, channel and mode of communic</w:t>
            </w:r>
            <w:r w:rsidRPr="00306669">
              <w:t>ation for a specific purpose relevant to own role</w:t>
            </w:r>
          </w:p>
        </w:tc>
      </w:tr>
      <w:tr w:rsidTr="003066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1.1, 1.5, 2.2, 2.3, 2.5, 2.6, 3.1, 3.2, 3.4, 3.5, 5.1, 5.2, 5.5, 6.1, 6.3, 7.1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669" w:rsidP="00306669">
            <w:pPr>
              <w:pStyle w:val="ListBullet"/>
            </w:pPr>
            <w:r w:rsidRPr="00306669">
              <w:t xml:space="preserve">Takes responsibility for systematically planning, sequencing and prioritising </w:t>
            </w:r>
            <w:r w:rsidRPr="00306669">
              <w:t>tasks according to agreed timelines</w:t>
            </w:r>
          </w:p>
          <w:p w:rsidR="00000000" w:rsidRPr="00306669" w:rsidP="00306669">
            <w:pPr>
              <w:pStyle w:val="ListBullet"/>
            </w:pPr>
            <w:r w:rsidRPr="00306669">
              <w:t>Uses systematic processes to gather and analyse information required to make decisions</w:t>
            </w:r>
          </w:p>
        </w:tc>
      </w:tr>
    </w:tbl>
    <w:p w:rsidR="00000000" w:rsidRPr="00306669" w:rsidP="00306669">
      <w:pPr>
        <w:pStyle w:val="BodyText"/>
      </w:pPr>
    </w:p>
    <w:p w:rsidR="00000000" w:rsidRPr="00306669" w:rsidP="00306669">
      <w:pPr>
        <w:pStyle w:val="AllowPageBreak"/>
      </w:pPr>
    </w:p>
    <w:p w:rsidR="00000000" w:rsidRPr="00306669" w:rsidP="00306669">
      <w:pPr>
        <w:pStyle w:val="Heading1"/>
      </w:pPr>
      <w:bookmarkStart w:id="6" w:name="O_708501"/>
      <w:bookmarkEnd w:id="6"/>
      <w:r w:rsidRPr="0030666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06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669" w:rsidP="00306669">
            <w:pPr>
              <w:pStyle w:val="BodyText"/>
            </w:pPr>
            <w:r w:rsidRPr="00306669">
              <w:rPr>
                <w:rStyle w:val="SpecialBold"/>
              </w:rPr>
              <w:t xml:space="preserve">Code and title </w:t>
            </w:r>
          </w:p>
          <w:p w:rsidR="00000000" w:rsidRPr="00306669" w:rsidP="00306669">
            <w:pPr>
              <w:pStyle w:val="BodyText"/>
            </w:pPr>
            <w:r w:rsidRPr="0030666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669" w:rsidP="00306669">
            <w:pPr>
              <w:pStyle w:val="BodyText"/>
            </w:pPr>
            <w:r w:rsidRPr="00306669">
              <w:rPr>
                <w:rStyle w:val="SpecialBold"/>
              </w:rPr>
              <w:t>Code and title</w:t>
            </w:r>
          </w:p>
          <w:p w:rsidR="00000000" w:rsidRPr="00306669" w:rsidP="00306669">
            <w:pPr>
              <w:pStyle w:val="BodyText"/>
            </w:pPr>
            <w:r w:rsidRPr="0030666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669" w:rsidP="00306669">
            <w:pPr>
              <w:pStyle w:val="BodyText"/>
            </w:pPr>
            <w:r w:rsidRPr="0030666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rPr>
                <w:rStyle w:val="SpecialBold"/>
              </w:rPr>
              <w:t>Equivalence stat</w:t>
            </w:r>
            <w:r w:rsidRPr="00306669">
              <w:rPr>
                <w:rStyle w:val="SpecialBold"/>
              </w:rPr>
              <w:t>us</w:t>
            </w:r>
          </w:p>
        </w:tc>
      </w:tr>
      <w:tr w:rsidTr="00306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BSBPUR403 Conduct international purchasing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BSBPUR403B Conduct international purchasing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669">
            <w:pPr>
              <w:pStyle w:val="BodyText"/>
              <w:rPr>
                <w:lang w:val="en-NZ"/>
              </w:rPr>
            </w:pPr>
            <w:r w:rsidRPr="0030666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669" w:rsidP="00306669">
            <w:pPr>
              <w:pStyle w:val="BodyText"/>
            </w:pPr>
            <w:r w:rsidRPr="00306669">
              <w:t>Equivalent unit</w:t>
            </w:r>
          </w:p>
        </w:tc>
      </w:tr>
    </w:tbl>
    <w:p w:rsidR="00000000" w:rsidRPr="00306669" w:rsidP="00306669">
      <w:pPr>
        <w:pStyle w:val="BodyText"/>
      </w:pPr>
    </w:p>
    <w:p w:rsidR="00000000" w:rsidRPr="00306669" w:rsidP="00306669">
      <w:pPr>
        <w:pStyle w:val="AllowPageBreak"/>
      </w:pPr>
    </w:p>
    <w:p w:rsidR="00000000" w:rsidRPr="00306669" w:rsidP="00306669">
      <w:pPr>
        <w:pStyle w:val="Heading1"/>
      </w:pPr>
      <w:bookmarkStart w:id="7" w:name="O_708508"/>
      <w:bookmarkEnd w:id="7"/>
      <w:r w:rsidRPr="00306669">
        <w:t>Links</w:t>
      </w:r>
    </w:p>
    <w:p w:rsidR="00000000" w:rsidRPr="00306669" w:rsidP="00306669">
      <w:pPr>
        <w:pStyle w:val="BodyText"/>
      </w:pPr>
      <w:r w:rsidRPr="00306669">
        <w:t>Companion volumes available from the IBSA website: http://www.ibsa.org.au/companion_volumes - http://companion_volumes.vetnet.education.gov.au/Pages/TrainingPackage.aspx?pid=13</w:t>
      </w:r>
    </w:p>
    <w:p w:rsidR="00000000" w:rsidRPr="00306669" w:rsidP="00306669"/>
    <w:sectPr w:rsidSect="003066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6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669" w:rsidRPr="00DE732C" w:rsidP="00DE73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6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2C" w:rsidP="003066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732C" w:rsidP="003066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E732C" w:rsidP="003066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6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669" w:rsidRPr="00DE732C" w:rsidP="00DE732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6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2C" w:rsidRPr="002D2AF8" w:rsidP="003066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BSBPUR403 Conduct international purchasing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DE732C" w:rsidP="003066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7CC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D04C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6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6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6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6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6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6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6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6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6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6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6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669"/>
  </w:style>
  <w:style w:type="character" w:customStyle="1" w:styleId="Heading1Char">
    <w:name w:val="Heading 1 Char"/>
    <w:basedOn w:val="DefaultParagraphFont"/>
    <w:link w:val="Heading1"/>
    <w:rsid w:val="003066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66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6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66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6669"/>
    <w:rPr>
      <w:b/>
      <w:spacing w:val="0"/>
    </w:rPr>
  </w:style>
  <w:style w:type="character" w:styleId="Emphasis">
    <w:name w:val="Emphasis"/>
    <w:basedOn w:val="DefaultParagraphFont"/>
    <w:qFormat/>
    <w:rsid w:val="00306669"/>
    <w:rPr>
      <w:i/>
    </w:rPr>
  </w:style>
  <w:style w:type="paragraph" w:customStyle="1" w:styleId="SuperHeading">
    <w:name w:val="SuperHeading"/>
    <w:basedOn w:val="Normal"/>
    <w:rsid w:val="003066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66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66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6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6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6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6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6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6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6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6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66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6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66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6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6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66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66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66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6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6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666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66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6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6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6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6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6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6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6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6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66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6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6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669"/>
  </w:style>
  <w:style w:type="paragraph" w:styleId="TableofFigures">
    <w:name w:val="table of figures"/>
    <w:basedOn w:val="Normal"/>
    <w:next w:val="Normal"/>
    <w:semiHidden/>
    <w:rsid w:val="003066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669"/>
    <w:pPr>
      <w:numPr>
        <w:numId w:val="10"/>
      </w:numPr>
    </w:pPr>
  </w:style>
  <w:style w:type="character" w:customStyle="1" w:styleId="WingdingSymbols">
    <w:name w:val="Wingding Symbols"/>
    <w:rsid w:val="00306669"/>
    <w:rPr>
      <w:rFonts w:ascii="Wingdings" w:hAnsi="Wingdings"/>
    </w:rPr>
  </w:style>
  <w:style w:type="paragraph" w:customStyle="1" w:styleId="TableHeading">
    <w:name w:val="Table Heading"/>
    <w:basedOn w:val="HeadingBase"/>
    <w:rsid w:val="003066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669"/>
    <w:rPr>
      <w:color w:val="0033CC"/>
      <w:u w:val="none"/>
    </w:rPr>
  </w:style>
  <w:style w:type="paragraph" w:customStyle="1" w:styleId="BodyTextRight">
    <w:name w:val="Body Text Right"/>
    <w:basedOn w:val="BodyText"/>
    <w:rsid w:val="003066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6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6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6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6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6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669"/>
    <w:rPr>
      <w:sz w:val="32"/>
    </w:rPr>
  </w:style>
  <w:style w:type="paragraph" w:customStyle="1" w:styleId="HeadingProcedure">
    <w:name w:val="Heading Procedure"/>
    <w:basedOn w:val="HeadingBase"/>
    <w:next w:val="Normal"/>
    <w:rsid w:val="003066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669"/>
    <w:pPr>
      <w:spacing w:before="60" w:after="60"/>
    </w:pPr>
  </w:style>
  <w:style w:type="paragraph" w:styleId="ListContinue">
    <w:name w:val="List Continue"/>
    <w:basedOn w:val="List"/>
    <w:rsid w:val="00306669"/>
    <w:pPr>
      <w:ind w:firstLine="0"/>
    </w:pPr>
  </w:style>
  <w:style w:type="paragraph" w:customStyle="1" w:styleId="ListNote">
    <w:name w:val="List Note"/>
    <w:basedOn w:val="List"/>
    <w:rsid w:val="003066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6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6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669"/>
    <w:rPr>
      <w:rFonts w:ascii="Courier New" w:hAnsi="Courier New"/>
    </w:rPr>
  </w:style>
  <w:style w:type="paragraph" w:customStyle="1" w:styleId="NoteBullet">
    <w:name w:val="Note Bullet"/>
    <w:basedOn w:val="Note"/>
    <w:rsid w:val="003066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6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6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6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6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66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6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669"/>
    <w:rPr>
      <w:b/>
      <w:smallCaps/>
    </w:rPr>
  </w:style>
  <w:style w:type="paragraph" w:customStyle="1" w:styleId="TableListNumber">
    <w:name w:val="Table List Number"/>
    <w:basedOn w:val="ListNumber"/>
    <w:rsid w:val="003066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6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669"/>
    <w:pPr>
      <w:numPr>
        <w:numId w:val="8"/>
      </w:numPr>
    </w:pPr>
  </w:style>
  <w:style w:type="paragraph" w:customStyle="1" w:styleId="ListAlpha2">
    <w:name w:val="List Alpha 2"/>
    <w:basedOn w:val="List2"/>
    <w:rsid w:val="00306669"/>
    <w:pPr>
      <w:numPr>
        <w:numId w:val="7"/>
      </w:numPr>
    </w:pPr>
  </w:style>
  <w:style w:type="paragraph" w:styleId="List2">
    <w:name w:val="List 2"/>
    <w:basedOn w:val="BodyText"/>
    <w:rsid w:val="003066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6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6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6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66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66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6669"/>
    <w:pPr>
      <w:numPr>
        <w:numId w:val="3"/>
      </w:numPr>
    </w:pPr>
  </w:style>
  <w:style w:type="paragraph" w:styleId="ListContinue2">
    <w:name w:val="List Continue 2"/>
    <w:basedOn w:val="List2"/>
    <w:rsid w:val="00306669"/>
    <w:pPr>
      <w:ind w:firstLine="0"/>
    </w:pPr>
  </w:style>
  <w:style w:type="paragraph" w:styleId="ListContinue3">
    <w:name w:val="List Continue 3"/>
    <w:basedOn w:val="List3"/>
    <w:rsid w:val="00306669"/>
    <w:pPr>
      <w:ind w:left="1021" w:firstLine="0"/>
    </w:pPr>
  </w:style>
  <w:style w:type="paragraph" w:styleId="ListContinue4">
    <w:name w:val="List Continue 4"/>
    <w:basedOn w:val="List4"/>
    <w:rsid w:val="00306669"/>
    <w:pPr>
      <w:ind w:firstLine="0"/>
    </w:pPr>
  </w:style>
  <w:style w:type="paragraph" w:styleId="ListContinue5">
    <w:name w:val="List Continue 5"/>
    <w:basedOn w:val="List5"/>
    <w:rsid w:val="00306669"/>
    <w:pPr>
      <w:ind w:firstLine="0"/>
    </w:pPr>
  </w:style>
  <w:style w:type="paragraph" w:styleId="ListNumber3">
    <w:name w:val="List Number 3"/>
    <w:basedOn w:val="List3"/>
    <w:rsid w:val="00306669"/>
    <w:pPr>
      <w:numPr>
        <w:numId w:val="4"/>
      </w:numPr>
    </w:pPr>
  </w:style>
  <w:style w:type="paragraph" w:styleId="ListNumber4">
    <w:name w:val="List Number 4"/>
    <w:basedOn w:val="List4"/>
    <w:rsid w:val="00306669"/>
    <w:pPr>
      <w:numPr>
        <w:numId w:val="5"/>
      </w:numPr>
    </w:pPr>
  </w:style>
  <w:style w:type="paragraph" w:styleId="ListNumber5">
    <w:name w:val="List Number 5"/>
    <w:basedOn w:val="List5"/>
    <w:rsid w:val="00306669"/>
    <w:pPr>
      <w:numPr>
        <w:numId w:val="6"/>
      </w:numPr>
    </w:pPr>
  </w:style>
  <w:style w:type="paragraph" w:styleId="BlockText">
    <w:name w:val="Block Text"/>
    <w:basedOn w:val="Normal"/>
    <w:rsid w:val="003066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6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669"/>
    <w:rPr>
      <w:sz w:val="16"/>
      <w:vertAlign w:val="superscript"/>
    </w:rPr>
  </w:style>
  <w:style w:type="character" w:customStyle="1" w:styleId="Symbols">
    <w:name w:val="Symbols"/>
    <w:basedOn w:val="DefaultParagraphFont"/>
    <w:rsid w:val="00306669"/>
    <w:rPr>
      <w:rFonts w:ascii="Symbol" w:hAnsi="Symbol"/>
    </w:rPr>
  </w:style>
  <w:style w:type="character" w:customStyle="1" w:styleId="MenuOptions">
    <w:name w:val="Menu Options"/>
    <w:basedOn w:val="DefaultParagraphFont"/>
    <w:rsid w:val="003066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669"/>
    <w:rPr>
      <w:b/>
    </w:rPr>
  </w:style>
  <w:style w:type="character" w:customStyle="1" w:styleId="Underlined">
    <w:name w:val="Underlined"/>
    <w:basedOn w:val="DefaultParagraphFont"/>
    <w:rsid w:val="00306669"/>
    <w:rPr>
      <w:u w:val="single"/>
    </w:rPr>
  </w:style>
  <w:style w:type="paragraph" w:customStyle="1" w:styleId="TableBodyTextRight">
    <w:name w:val="Table Body Text Right"/>
    <w:basedOn w:val="TableBodyText"/>
    <w:rsid w:val="003066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669"/>
    <w:rPr>
      <w:sz w:val="18"/>
    </w:rPr>
  </w:style>
  <w:style w:type="paragraph" w:customStyle="1" w:styleId="BodySmallRight">
    <w:name w:val="Body Small Right"/>
    <w:basedOn w:val="BodyTextRight"/>
    <w:rsid w:val="00306669"/>
    <w:rPr>
      <w:sz w:val="18"/>
      <w:szCs w:val="18"/>
    </w:rPr>
  </w:style>
  <w:style w:type="paragraph" w:customStyle="1" w:styleId="MarginEdition">
    <w:name w:val="Margin Edition"/>
    <w:basedOn w:val="MarginNote"/>
    <w:rsid w:val="003066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669"/>
    <w:rPr>
      <w:sz w:val="2"/>
      <w:szCs w:val="2"/>
    </w:rPr>
  </w:style>
  <w:style w:type="character" w:customStyle="1" w:styleId="Small">
    <w:name w:val="Small"/>
    <w:basedOn w:val="DefaultParagraphFont"/>
    <w:rsid w:val="00306669"/>
    <w:rPr>
      <w:sz w:val="16"/>
    </w:rPr>
  </w:style>
  <w:style w:type="paragraph" w:customStyle="1" w:styleId="WideTable">
    <w:name w:val="Wide Table"/>
    <w:basedOn w:val="Normal"/>
    <w:rsid w:val="003066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669"/>
  </w:style>
  <w:style w:type="paragraph" w:styleId="Quote">
    <w:name w:val="Quote"/>
    <w:basedOn w:val="Heading1"/>
    <w:link w:val="QuoteChar"/>
    <w:qFormat/>
    <w:rsid w:val="003066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6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669"/>
    <w:pPr>
      <w:pageBreakBefore/>
    </w:pPr>
  </w:style>
  <w:style w:type="paragraph" w:customStyle="1" w:styleId="Border">
    <w:name w:val="Border"/>
    <w:basedOn w:val="Normal"/>
    <w:qFormat/>
    <w:rsid w:val="003066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6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6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6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6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6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6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6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6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669"/>
    <w:rPr>
      <w:u w:val="single"/>
    </w:rPr>
  </w:style>
  <w:style w:type="character" w:customStyle="1" w:styleId="BoldandItalics">
    <w:name w:val="Bold and Italics"/>
    <w:qFormat/>
    <w:rsid w:val="00306669"/>
    <w:rPr>
      <w:b/>
      <w:i/>
      <w:u w:val="none"/>
    </w:rPr>
  </w:style>
  <w:style w:type="paragraph" w:styleId="BalloonText">
    <w:name w:val="Balloon Text"/>
    <w:basedOn w:val="Normal"/>
    <w:link w:val="BalloonTextChar"/>
    <w:rsid w:val="003066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6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66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6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6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66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873</Words>
  <Characters>5655</Characters>
  <Application>Microsoft Office Word</Application>
  <DocSecurity>0</DocSecurity>
  <Lines>196</Lines>
  <Paragraphs>103</Paragraphs>
  <ScaleCrop>false</ScaleCrop>
  <Company>Author-it Software Corporation Ltd.</Company>
  <LinksUpToDate>false</LinksUpToDate>
  <CharactersWithSpaces>6439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BSBPUR403 Conduct international purchasing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2016-01-14T10:20:00Z</dcterms:created>
  <dcterms:modified xsi:type="dcterms:W3CDTF">2016-01-14T10:20:00Z</dcterms:modified>
</cp:coreProperties>
</file>