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634" w:rsidP="00671634">
      <w:pPr>
        <w:pStyle w:val="Title"/>
      </w:pPr>
      <w:r>
        <w:fldChar w:fldCharType="begin"/>
      </w:r>
      <w:r>
        <w:instrText xml:space="preserve"> TITLE   \* MERGEFORMAT </w:instrText>
      </w:r>
      <w:r>
        <w:fldChar w:fldCharType="separate"/>
      </w:r>
      <w:r>
        <w:t>BSBPUB502 Develop and manage complex public relations campaigns</w:t>
      </w:r>
      <w:r>
        <w:fldChar w:fldCharType="end"/>
      </w:r>
    </w:p>
    <w:p w:rsidR="00671634" w:rsidP="00671634">
      <w:pPr>
        <w:pStyle w:val="Version"/>
        <w:sectPr w:rsidSect="009E41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19B" w:rsidP="009E419B">
      <w:pPr>
        <w:pStyle w:val="SuperHeading"/>
      </w:pPr>
      <w:r w:rsidRPr="009E419B">
        <w:t>BSBPUB502 Develop and manage complex public relations campaigns</w:t>
      </w:r>
    </w:p>
    <w:p w:rsidR="00000000" w:rsidRPr="009E419B" w:rsidP="009E419B">
      <w:pPr>
        <w:pStyle w:val="Heading1"/>
      </w:pPr>
      <w:bookmarkStart w:id="1" w:name="O_708379"/>
      <w:bookmarkEnd w:id="1"/>
      <w:r w:rsidRPr="009E419B">
        <w:t>Modification History</w:t>
      </w:r>
    </w:p>
    <w:tbl>
      <w:tblPr>
        <w:tblW w:w="0" w:type="auto"/>
        <w:tblLayout w:type="fixed"/>
        <w:tblCellMar>
          <w:left w:w="62" w:type="dxa"/>
          <w:right w:w="62" w:type="dxa"/>
        </w:tblCellMar>
        <w:tblLook w:val="0000"/>
      </w:tblPr>
      <w:tblGrid>
        <w:gridCol w:w="3091"/>
        <w:gridCol w:w="5873"/>
      </w:tblGrid>
      <w:tr w:rsidTr="009E41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rPr>
                <w:rStyle w:val="SpecialBold"/>
              </w:rPr>
              <w:t>Comments</w:t>
            </w:r>
          </w:p>
        </w:tc>
      </w:tr>
      <w:tr w:rsidTr="009E41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t>This version first released with BSB Business Services Training Package Version 1.0.</w:t>
            </w:r>
          </w:p>
        </w:tc>
      </w:tr>
    </w:tbl>
    <w:p w:rsidR="00671634" w:rsidP="009E419B">
      <w:pPr>
        <w:pStyle w:val="BodyText"/>
      </w:pPr>
    </w:p>
    <w:p w:rsidR="00671634" w:rsidP="009E419B">
      <w:pPr>
        <w:pStyle w:val="BodyText"/>
      </w:pPr>
    </w:p>
    <w:p w:rsidR="00000000" w:rsidRPr="009E419B" w:rsidP="009E419B">
      <w:pPr>
        <w:pStyle w:val="Heading1"/>
      </w:pPr>
      <w:bookmarkStart w:id="2" w:name="O_708380"/>
      <w:bookmarkEnd w:id="2"/>
      <w:r w:rsidRPr="009E419B">
        <w:t>Application</w:t>
      </w:r>
    </w:p>
    <w:p w:rsidR="00000000" w:rsidRPr="009E419B" w:rsidP="00671634">
      <w:pPr>
        <w:pStyle w:val="BodyText"/>
      </w:pPr>
      <w:r w:rsidRPr="009E419B">
        <w:t>This unit describes the skills and knowledge required to develop and implement multifaceted and potentially ongoing public relations campaigns. It builds upon the skills and knowledge acquired in the unit BSBPUB402 Develop public relations campaigns.</w:t>
      </w:r>
    </w:p>
    <w:p w:rsidR="00000000" w:rsidRPr="009E419B" w:rsidP="00671634">
      <w:pPr>
        <w:pStyle w:val="BodyText"/>
      </w:pPr>
      <w:r w:rsidRPr="009E419B">
        <w:t>It a</w:t>
      </w:r>
      <w:r w:rsidRPr="009E419B">
        <w:t>pplies to individuals working in senior roles who possess sound theoretical business skills and knowledge and who often have substantial experience and are seeking to further develop their skills across a wide range of business functions.</w:t>
      </w:r>
    </w:p>
    <w:p w:rsidR="00000000" w:rsidRPr="009E419B" w:rsidP="00671634">
      <w:pPr>
        <w:pStyle w:val="BodyText"/>
      </w:pPr>
      <w:r w:rsidRPr="009E419B">
        <w:t>No licensing, le</w:t>
      </w:r>
      <w:r w:rsidRPr="009E419B">
        <w:t>gislative, regulatory or certification requirements apply to this unit at the time of publication.</w:t>
      </w:r>
    </w:p>
    <w:p w:rsidR="00000000" w:rsidRPr="009E419B" w:rsidP="009E419B">
      <w:pPr>
        <w:pStyle w:val="Heading1"/>
      </w:pPr>
      <w:bookmarkStart w:id="3" w:name="O_708383"/>
      <w:bookmarkEnd w:id="3"/>
      <w:r w:rsidRPr="009E419B">
        <w:t>Unit Sector</w:t>
      </w:r>
    </w:p>
    <w:p w:rsidR="00000000" w:rsidRPr="009E419B" w:rsidP="00671634">
      <w:pPr>
        <w:pStyle w:val="BodyText"/>
      </w:pPr>
      <w:r w:rsidRPr="009E419B">
        <w:t>Business Development – Public Relations</w:t>
      </w:r>
    </w:p>
    <w:p w:rsidR="00000000" w:rsidRPr="009E419B" w:rsidP="009E419B">
      <w:pPr>
        <w:pStyle w:val="Heading1"/>
      </w:pPr>
      <w:bookmarkStart w:id="4" w:name="O_708384"/>
      <w:bookmarkEnd w:id="4"/>
      <w:r w:rsidRPr="009E419B">
        <w:t>Elements and Performance Criteria</w:t>
      </w:r>
    </w:p>
    <w:tbl>
      <w:tblPr>
        <w:tblW w:w="9236" w:type="dxa"/>
        <w:tblLayout w:type="fixed"/>
        <w:tblCellMar>
          <w:left w:w="62" w:type="dxa"/>
          <w:right w:w="62" w:type="dxa"/>
        </w:tblCellMar>
        <w:tblLook w:val="0000"/>
      </w:tblPr>
      <w:tblGrid>
        <w:gridCol w:w="2645"/>
        <w:gridCol w:w="6591"/>
      </w:tblGrid>
      <w:tr w:rsidTr="009E419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419B" w:rsidP="009E419B">
            <w:pPr>
              <w:pStyle w:val="BodyText"/>
            </w:pPr>
            <w:r w:rsidRPr="009E419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419B">
            <w:pPr>
              <w:pStyle w:val="BodyText"/>
              <w:rPr>
                <w:lang w:val="en-NZ"/>
              </w:rPr>
            </w:pPr>
            <w:r w:rsidRPr="009E419B">
              <w:rPr>
                <w:rStyle w:val="SpecialBold"/>
              </w:rPr>
              <w:t>PERFORMANCE CRITERIA</w:t>
            </w:r>
          </w:p>
        </w:tc>
      </w:tr>
      <w:tr w:rsidTr="009E419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rPr>
                <w:rStyle w:val="Emphasis"/>
              </w:rPr>
              <w:t>Performance criteria describe the performance needed to demonstrate achievement of the element.</w:t>
            </w:r>
          </w:p>
        </w:tc>
      </w:tr>
      <w:tr w:rsidTr="009E41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1. Interpret a complex public relations campaign brief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t>1.1 Identify the primary objective of a complex public relatio</w:t>
            </w:r>
            <w:r w:rsidRPr="009E419B">
              <w:t>ns campaign brief</w:t>
            </w:r>
          </w:p>
          <w:p w:rsidR="00000000" w:rsidRPr="009E419B" w:rsidP="009E419B">
            <w:pPr>
              <w:pStyle w:val="BodyText"/>
            </w:pPr>
            <w:r w:rsidRPr="009E419B">
              <w:t>1.2 Identify the campaign’s messages, strategies, roles and responsibilities, resource requirements including budget, timing and evaluation measures</w:t>
            </w:r>
          </w:p>
          <w:p w:rsidR="00000000" w:rsidP="009E419B">
            <w:pPr>
              <w:pStyle w:val="BodyText"/>
              <w:rPr>
                <w:lang w:val="en-NZ"/>
              </w:rPr>
            </w:pPr>
            <w:r w:rsidRPr="009E419B">
              <w:t>1.3 Identify legal and ethical constraints in relation to the brief</w:t>
            </w:r>
          </w:p>
        </w:tc>
      </w:tr>
      <w:tr w:rsidTr="009E41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2. Identify and evaluate options for a complex public relations campaign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t>2.1 Analyse information about the target public and their attributes, and the public relations environment</w:t>
            </w:r>
          </w:p>
          <w:p w:rsidR="00000000" w:rsidRPr="009E419B" w:rsidP="009E419B">
            <w:pPr>
              <w:pStyle w:val="BodyText"/>
            </w:pPr>
            <w:r w:rsidRPr="009E419B">
              <w:t>2.2 Identify and evaluate a range of options for message concepts using appr</w:t>
            </w:r>
            <w:r w:rsidRPr="009E419B">
              <w:t>opriate methods</w:t>
            </w:r>
          </w:p>
          <w:p w:rsidR="00000000" w:rsidRPr="009E419B" w:rsidP="009E419B">
            <w:pPr>
              <w:pStyle w:val="BodyText"/>
            </w:pPr>
            <w:r w:rsidRPr="009E419B">
              <w:t>2.3 Identify, access and select media appropriate to the target public and the campaign objectives</w:t>
            </w:r>
          </w:p>
          <w:p w:rsidR="00000000" w:rsidRPr="009E419B" w:rsidP="009E419B">
            <w:pPr>
              <w:pStyle w:val="BodyText"/>
            </w:pPr>
            <w:r w:rsidRPr="009E419B">
              <w:t>2.4 Ensure selected media enables reach and frequency requirements to be met within budget</w:t>
            </w:r>
          </w:p>
          <w:p w:rsidR="00000000" w:rsidRPr="009E419B" w:rsidP="009E419B">
            <w:pPr>
              <w:pStyle w:val="BodyText"/>
            </w:pPr>
            <w:r w:rsidRPr="009E419B">
              <w:t>2.5 Consult media directories to ensure that enlis</w:t>
            </w:r>
            <w:r w:rsidRPr="009E419B">
              <w:t>ted journalists and any other personnel are the most appropriate for the campaign</w:t>
            </w:r>
          </w:p>
          <w:p w:rsidR="00000000" w:rsidRPr="009E419B" w:rsidP="009E419B">
            <w:pPr>
              <w:pStyle w:val="BodyText"/>
            </w:pPr>
            <w:r w:rsidRPr="009E419B">
              <w:t>2.6 Ensure selected media meets media operational requirements</w:t>
            </w:r>
          </w:p>
          <w:p w:rsidR="00000000" w:rsidRPr="009E419B" w:rsidP="009E419B">
            <w:pPr>
              <w:pStyle w:val="BodyText"/>
            </w:pPr>
            <w:r w:rsidRPr="009E419B">
              <w:t>2.7 Ensure selected media  meets legal and ethical requirements</w:t>
            </w:r>
          </w:p>
          <w:p w:rsidR="00000000" w:rsidP="009E419B">
            <w:pPr>
              <w:pStyle w:val="BodyText"/>
              <w:rPr>
                <w:lang w:val="en-NZ"/>
              </w:rPr>
            </w:pPr>
            <w:r w:rsidRPr="009E419B">
              <w:t>2.8 Identify requirements for external supplier</w:t>
            </w:r>
            <w:r w:rsidRPr="009E419B">
              <w:t>s and engage or contract these resources where required</w:t>
            </w:r>
          </w:p>
        </w:tc>
      </w:tr>
      <w:tr w:rsidTr="009E41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3. Prepare public relations campaign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t>3.1 Scope, plan and document a complex public relations campaign and its approach to suit client requirements</w:t>
            </w:r>
          </w:p>
          <w:p w:rsidR="00000000" w:rsidRPr="009E419B" w:rsidP="009E419B">
            <w:pPr>
              <w:pStyle w:val="BodyText"/>
            </w:pPr>
            <w:r w:rsidRPr="009E419B">
              <w:t>3.2 Seek quotations from suppliers for materia</w:t>
            </w:r>
            <w:r w:rsidRPr="009E419B">
              <w:t>ls and evaluate against budgetary requirements or constraints</w:t>
            </w:r>
          </w:p>
          <w:p w:rsidR="00000000" w:rsidRPr="009E419B" w:rsidP="009E419B">
            <w:pPr>
              <w:pStyle w:val="BodyText"/>
            </w:pPr>
            <w:r w:rsidRPr="009E419B">
              <w:t>3.3 Determine and agree on budget</w:t>
            </w:r>
          </w:p>
          <w:p w:rsidR="00000000" w:rsidRPr="009E419B" w:rsidP="009E419B">
            <w:pPr>
              <w:pStyle w:val="BodyText"/>
            </w:pPr>
            <w:r w:rsidRPr="009E419B">
              <w:t>3.4 Determine and agree on timing and schedules</w:t>
            </w:r>
          </w:p>
          <w:p w:rsidR="00000000" w:rsidRPr="009E419B" w:rsidP="009E419B">
            <w:pPr>
              <w:pStyle w:val="BodyText"/>
            </w:pPr>
            <w:r w:rsidRPr="009E419B">
              <w:t>3.5 Identify potential sources of risk and develop and document appropriate control mechanisms</w:t>
            </w:r>
          </w:p>
          <w:p w:rsidR="00000000" w:rsidRPr="009E419B" w:rsidP="009E419B">
            <w:pPr>
              <w:pStyle w:val="BodyText"/>
            </w:pPr>
            <w:r w:rsidRPr="009E419B">
              <w:t>3.6 Produce plans</w:t>
            </w:r>
            <w:r w:rsidRPr="009E419B">
              <w:t xml:space="preserve"> on time</w:t>
            </w:r>
          </w:p>
          <w:p w:rsidR="00000000" w:rsidP="009E419B">
            <w:pPr>
              <w:pStyle w:val="BodyText"/>
              <w:rPr>
                <w:lang w:val="en-NZ"/>
              </w:rPr>
            </w:pPr>
            <w:r w:rsidRPr="009E419B">
              <w:t>3.7 Finalise plan, ensuring it complies with organisational, client, professional and legal requirements</w:t>
            </w:r>
          </w:p>
        </w:tc>
      </w:tr>
      <w:tr w:rsidTr="009E41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4. Implement public relations campaign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t>4.1 Implement and regularly monitor public relations plan</w:t>
            </w:r>
          </w:p>
          <w:p w:rsidR="00000000" w:rsidRPr="009E419B" w:rsidP="009E419B">
            <w:pPr>
              <w:pStyle w:val="BodyText"/>
            </w:pPr>
            <w:r w:rsidRPr="009E419B">
              <w:t>4.2 Identify, agree on and implement a</w:t>
            </w:r>
            <w:r w:rsidRPr="009E419B">
              <w:t>ny changes to the plan</w:t>
            </w:r>
          </w:p>
          <w:p w:rsidR="00000000" w:rsidRPr="009E419B" w:rsidP="009E419B">
            <w:pPr>
              <w:pStyle w:val="BodyText"/>
            </w:pPr>
            <w:r w:rsidRPr="009E419B">
              <w:t>4.3 Complete planning and implementation activities on time</w:t>
            </w:r>
          </w:p>
        </w:tc>
      </w:tr>
    </w:tbl>
    <w:p w:rsidR="00000000" w:rsidRPr="009E419B" w:rsidP="009E419B">
      <w:pPr>
        <w:pStyle w:val="BodyText"/>
      </w:pPr>
    </w:p>
    <w:p w:rsidR="00000000" w:rsidRPr="009E419B" w:rsidP="009E419B">
      <w:pPr>
        <w:pStyle w:val="AllowPageBreak"/>
      </w:pPr>
    </w:p>
    <w:p w:rsidR="00000000" w:rsidRPr="009E419B" w:rsidP="009E419B">
      <w:pPr>
        <w:pStyle w:val="Heading1"/>
      </w:pPr>
      <w:bookmarkStart w:id="5" w:name="O_708385"/>
      <w:bookmarkEnd w:id="5"/>
      <w:r w:rsidRPr="009E419B">
        <w:t>Foundation Skills</w:t>
      </w:r>
    </w:p>
    <w:p w:rsidR="00000000" w:rsidRPr="00671634" w:rsidP="00671634">
      <w:pPr>
        <w:pStyle w:val="BodyText"/>
        <w:rPr>
          <w:i/>
        </w:rPr>
      </w:pPr>
      <w:r w:rsidRPr="00671634">
        <w:rPr>
          <w:rStyle w:val="Emphasis"/>
        </w:rPr>
        <w:t>This section describes language, literacy, numeracy and empl</w:t>
      </w:r>
      <w:r w:rsidRPr="00671634">
        <w:rPr>
          <w:rStyle w:val="Emphasis"/>
        </w:rPr>
        <w:t>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rPr>
                <w:rStyle w:val="SpecialBold"/>
              </w:rPr>
              <w:t>Performance</w:t>
            </w:r>
          </w:p>
          <w:p w:rsidR="00000000" w:rsidRPr="009E419B" w:rsidP="009E419B">
            <w:pPr>
              <w:pStyle w:val="BodyText"/>
            </w:pPr>
            <w:r w:rsidRPr="009E419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rPr>
                <w:rStyle w:val="SpecialBold"/>
              </w:rPr>
              <w:t>Description</w:t>
            </w:r>
          </w:p>
        </w:tc>
      </w:tr>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1.1-1.3, 2.1-2.8, 3.1, 3.7,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ListBullet"/>
              <w:rPr>
                <w:lang w:val="en-NZ"/>
              </w:rPr>
            </w:pPr>
            <w:r w:rsidRPr="009E419B">
              <w:t xml:space="preserve">Interprets, analyses and synthesises complex information from various </w:t>
            </w:r>
            <w:r w:rsidRPr="009E419B">
              <w:t xml:space="preserve">sources </w:t>
            </w:r>
          </w:p>
        </w:tc>
      </w:tr>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2.8, 3.1-3.5, 3.7,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ListBullet"/>
              <w:rPr>
                <w:lang w:val="en-NZ"/>
              </w:rPr>
            </w:pPr>
            <w:r w:rsidRPr="009E419B">
              <w:t>Uses clear, engaging and persuasive language to produce documentation in a range of styles for different audiences and contexts</w:t>
            </w:r>
          </w:p>
        </w:tc>
      </w:tr>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2.8, 3.2-3.4,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ListBullet"/>
            </w:pPr>
            <w:r w:rsidRPr="009E419B">
              <w:t>Clearly articulates instructions and information using appropriate language and features for various audiences</w:t>
            </w:r>
          </w:p>
          <w:p w:rsidR="00000000" w:rsidP="009E419B">
            <w:pPr>
              <w:pStyle w:val="ListBullet"/>
              <w:rPr>
                <w:lang w:val="en-NZ"/>
              </w:rPr>
            </w:pPr>
            <w:r w:rsidRPr="009E419B">
              <w:t>Employs listening and questioning techniques to confirm understanding</w:t>
            </w:r>
          </w:p>
        </w:tc>
      </w:tr>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1.2, 2.4, 3.2-3.4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ListBullet"/>
              <w:rPr>
                <w:lang w:val="en-NZ"/>
              </w:rPr>
            </w:pPr>
            <w:r w:rsidRPr="009E419B">
              <w:t>Uses mathematical formula to calculate whole n</w:t>
            </w:r>
            <w:r w:rsidRPr="009E419B">
              <w:t>umbers and decimals to determine work schedules and budgetary requirements</w:t>
            </w:r>
          </w:p>
        </w:tc>
      </w:tr>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1.3, 2.7, 2.8, 3.7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ListBullet"/>
              <w:rPr>
                <w:lang w:val="en-NZ"/>
              </w:rPr>
            </w:pPr>
            <w:r w:rsidRPr="009E419B">
              <w:t>Complies with organisational, legal and ethical requirements relevant to own role</w:t>
            </w:r>
          </w:p>
        </w:tc>
      </w:tr>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3.2-3.4,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ListBullet"/>
            </w:pPr>
            <w:r w:rsidRPr="009E419B">
              <w:t>Selects the appropriate form, channel and mode of communication for a specific purpose relevant to own role</w:t>
            </w:r>
          </w:p>
          <w:p w:rsidR="00000000" w:rsidP="009E419B">
            <w:pPr>
              <w:pStyle w:val="ListBullet"/>
              <w:rPr>
                <w:lang w:val="en-NZ"/>
              </w:rPr>
            </w:pPr>
            <w:r w:rsidRPr="009E419B">
              <w:t>Collaborates with others to negotiate agreement on plans</w:t>
            </w:r>
          </w:p>
        </w:tc>
      </w:tr>
      <w:tr w:rsidTr="009E419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1.1, 1.2, 2.1-2.4, 3.1, 3.3-3.6,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ListBullet"/>
            </w:pPr>
            <w:r w:rsidRPr="009E419B">
              <w:t>Prioritises and sequences work</w:t>
            </w:r>
            <w:r w:rsidRPr="009E419B">
              <w:t xml:space="preserve"> plans to ensure work deadlines are met</w:t>
            </w:r>
          </w:p>
          <w:p w:rsidR="00000000" w:rsidRPr="009E419B" w:rsidP="009E419B">
            <w:pPr>
              <w:pStyle w:val="ListBullet"/>
            </w:pPr>
            <w:r w:rsidRPr="009E419B">
              <w:t>Analyses options to make decisions related to campaign</w:t>
            </w:r>
          </w:p>
          <w:p w:rsidR="00000000" w:rsidRPr="009E419B" w:rsidP="009E419B">
            <w:pPr>
              <w:pStyle w:val="ListBullet"/>
            </w:pPr>
            <w:r w:rsidRPr="009E419B">
              <w:t>Anticipates potential risks and formulates contingency plans to deal with them</w:t>
            </w:r>
          </w:p>
          <w:p w:rsidR="00000000" w:rsidRPr="009E419B" w:rsidP="009E419B">
            <w:pPr>
              <w:pStyle w:val="ListBullet"/>
            </w:pPr>
            <w:r w:rsidRPr="009E419B">
              <w:t>Uses digital applications to record, store, retrieve and share documents</w:t>
            </w:r>
          </w:p>
        </w:tc>
      </w:tr>
    </w:tbl>
    <w:p w:rsidR="00000000" w:rsidRPr="009E419B" w:rsidP="009E419B">
      <w:pPr>
        <w:pStyle w:val="BodyText"/>
      </w:pPr>
    </w:p>
    <w:p w:rsidR="00000000" w:rsidRPr="009E419B" w:rsidP="009E419B">
      <w:pPr>
        <w:pStyle w:val="AllowPageBreak"/>
      </w:pPr>
    </w:p>
    <w:p w:rsidR="00000000" w:rsidRPr="009E419B" w:rsidP="009E419B">
      <w:pPr>
        <w:pStyle w:val="Heading1"/>
      </w:pPr>
      <w:bookmarkStart w:id="6" w:name="O_708387"/>
      <w:bookmarkEnd w:id="6"/>
      <w:r w:rsidRPr="009E419B">
        <w:t>Unit Mapping Information</w:t>
      </w:r>
    </w:p>
    <w:tbl>
      <w:tblPr>
        <w:tblW w:w="0" w:type="auto"/>
        <w:tblLayout w:type="fixed"/>
        <w:tblCellMar>
          <w:left w:w="62" w:type="dxa"/>
          <w:right w:w="62" w:type="dxa"/>
        </w:tblCellMar>
        <w:tblLook w:val="0000"/>
      </w:tblPr>
      <w:tblGrid>
        <w:gridCol w:w="2355"/>
        <w:gridCol w:w="2160"/>
        <w:gridCol w:w="2295"/>
        <w:gridCol w:w="2295"/>
      </w:tblGrid>
      <w:tr w:rsidTr="009E419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rPr>
                <w:rStyle w:val="SpecialBold"/>
              </w:rPr>
              <w:t xml:space="preserve">Code and title </w:t>
            </w:r>
          </w:p>
          <w:p w:rsidR="00000000" w:rsidRPr="009E419B" w:rsidP="009E419B">
            <w:pPr>
              <w:pStyle w:val="BodyText"/>
            </w:pPr>
            <w:r w:rsidRPr="009E419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rPr>
                <w:rStyle w:val="SpecialBold"/>
              </w:rPr>
              <w:t>Code and title</w:t>
            </w:r>
          </w:p>
          <w:p w:rsidR="00000000" w:rsidRPr="009E419B" w:rsidP="009E419B">
            <w:pPr>
              <w:pStyle w:val="BodyText"/>
            </w:pPr>
            <w:r w:rsidRPr="009E419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rPr>
                <w:rStyle w:val="SpecialBold"/>
              </w:rPr>
              <w:t>Equivalence status</w:t>
            </w:r>
          </w:p>
        </w:tc>
      </w:tr>
      <w:tr w:rsidTr="009E419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 xml:space="preserve">BSBPUB502 Develop and manage complex public relations campaigns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BSBPUB502A Develop and manage complex public relations ca</w:t>
            </w:r>
            <w:r w:rsidRPr="009E419B">
              <w:t xml:space="preserve">mpaigns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19B">
            <w:pPr>
              <w:pStyle w:val="BodyText"/>
              <w:rPr>
                <w:lang w:val="en-NZ"/>
              </w:rPr>
            </w:pPr>
            <w:r w:rsidRPr="009E419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19B" w:rsidP="009E419B">
            <w:pPr>
              <w:pStyle w:val="BodyText"/>
            </w:pPr>
            <w:r w:rsidRPr="009E419B">
              <w:t>Equivalent unit</w:t>
            </w:r>
          </w:p>
        </w:tc>
      </w:tr>
    </w:tbl>
    <w:p w:rsidR="00000000" w:rsidRPr="009E419B" w:rsidP="009E419B">
      <w:pPr>
        <w:pStyle w:val="BodyText"/>
      </w:pPr>
    </w:p>
    <w:p w:rsidR="00000000" w:rsidRPr="009E419B" w:rsidP="009E419B">
      <w:pPr>
        <w:pStyle w:val="AllowPageBreak"/>
      </w:pPr>
    </w:p>
    <w:p w:rsidR="00000000" w:rsidRPr="009E419B" w:rsidP="009E419B">
      <w:pPr>
        <w:pStyle w:val="Heading1"/>
      </w:pPr>
      <w:bookmarkStart w:id="7" w:name="O_708394"/>
      <w:bookmarkEnd w:id="7"/>
      <w:r w:rsidRPr="009E419B">
        <w:t>Links</w:t>
      </w:r>
    </w:p>
    <w:p w:rsidR="00000000" w:rsidRPr="009E419B" w:rsidP="00671634">
      <w:pPr>
        <w:pStyle w:val="BodyText"/>
      </w:pPr>
      <w:r w:rsidRPr="009E419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73F57">
        <w:rPr>
          <w:rStyle w:val="Hyperlink"/>
        </w:rPr>
        <w:t>https://vetnet.gov.au/Pages/TrainingDocs.aspx?q=11ef6853-ceed-4ba7-9d87-4da407e23c10</w:t>
      </w:r>
      <w:r>
        <w:fldChar w:fldCharType="end"/>
      </w:r>
    </w:p>
    <w:p w:rsidR="00000000" w:rsidRPr="009E419B" w:rsidP="009E419B"/>
    <w:sectPr w:rsidSect="009E41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9B" w:rsidRPr="00671634" w:rsidP="00671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34" w:rsidP="009E4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1634" w:rsidP="009E419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71634" w:rsidP="009E41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19B" w:rsidRPr="00671634" w:rsidP="00671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34" w:rsidRPr="002D2AF8" w:rsidP="009E419B">
    <w:pPr>
      <w:pStyle w:val="Header"/>
      <w:framePr w:wrap="around"/>
    </w:pPr>
    <w:r>
      <w:fldChar w:fldCharType="begin"/>
    </w:r>
    <w:r>
      <w:instrText xml:space="preserve"> TITLE   \* MERGEFORMAT </w:instrText>
    </w:r>
    <w:r>
      <w:fldChar w:fldCharType="separate"/>
    </w:r>
    <w:r>
      <w:t>BSBPUB502 Develop and manage complex public relations campaigns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671634" w:rsidP="009E41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E65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2E0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1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19B"/>
    <w:pPr>
      <w:spacing w:before="360" w:after="60"/>
      <w:outlineLvl w:val="0"/>
    </w:pPr>
    <w:rPr>
      <w:sz w:val="32"/>
    </w:rPr>
  </w:style>
  <w:style w:type="paragraph" w:styleId="Heading2">
    <w:name w:val="heading 2"/>
    <w:basedOn w:val="HeadingBase"/>
    <w:next w:val="BodyText"/>
    <w:link w:val="Heading2Char"/>
    <w:qFormat/>
    <w:rsid w:val="009E419B"/>
    <w:pPr>
      <w:keepLines/>
      <w:spacing w:before="240" w:after="120"/>
      <w:outlineLvl w:val="1"/>
    </w:pPr>
    <w:rPr>
      <w:sz w:val="28"/>
      <w:szCs w:val="40"/>
    </w:rPr>
  </w:style>
  <w:style w:type="paragraph" w:styleId="Heading3">
    <w:name w:val="heading 3"/>
    <w:basedOn w:val="HeadingBase"/>
    <w:next w:val="BodyText"/>
    <w:link w:val="Heading3Char"/>
    <w:qFormat/>
    <w:rsid w:val="009E419B"/>
    <w:pPr>
      <w:spacing w:before="180" w:after="120"/>
      <w:outlineLvl w:val="2"/>
    </w:pPr>
    <w:rPr>
      <w:spacing w:val="-10"/>
      <w:kern w:val="32"/>
    </w:rPr>
  </w:style>
  <w:style w:type="paragraph" w:styleId="Heading4">
    <w:name w:val="heading 4"/>
    <w:basedOn w:val="HeadingBase"/>
    <w:next w:val="BodyText"/>
    <w:link w:val="Heading4Char"/>
    <w:qFormat/>
    <w:rsid w:val="009E419B"/>
    <w:pPr>
      <w:spacing w:before="160" w:after="120"/>
      <w:outlineLvl w:val="3"/>
    </w:pPr>
    <w:rPr>
      <w:sz w:val="22"/>
    </w:rPr>
  </w:style>
  <w:style w:type="paragraph" w:styleId="Heading5">
    <w:name w:val="heading 5"/>
    <w:basedOn w:val="HeadingBase"/>
    <w:next w:val="Normal"/>
    <w:link w:val="Heading5Char"/>
    <w:qFormat/>
    <w:rsid w:val="009E419B"/>
    <w:pPr>
      <w:spacing w:before="80"/>
      <w:outlineLvl w:val="4"/>
    </w:pPr>
    <w:rPr>
      <w:color w:val="918585"/>
      <w:sz w:val="20"/>
    </w:rPr>
  </w:style>
  <w:style w:type="paragraph" w:styleId="Heading6">
    <w:name w:val="heading 6"/>
    <w:basedOn w:val="HeadingBase"/>
    <w:next w:val="Normal"/>
    <w:link w:val="Heading6Char"/>
    <w:qFormat/>
    <w:rsid w:val="009E419B"/>
    <w:pPr>
      <w:spacing w:before="60"/>
      <w:outlineLvl w:val="5"/>
    </w:pPr>
    <w:rPr>
      <w:color w:val="918585"/>
      <w:sz w:val="20"/>
    </w:rPr>
  </w:style>
  <w:style w:type="paragraph" w:styleId="Heading7">
    <w:name w:val="heading 7"/>
    <w:basedOn w:val="Normal"/>
    <w:next w:val="Normal"/>
    <w:link w:val="Heading7Char"/>
    <w:qFormat/>
    <w:rsid w:val="009E419B"/>
    <w:pPr>
      <w:ind w:left="720"/>
      <w:outlineLvl w:val="6"/>
    </w:pPr>
    <w:rPr>
      <w:i/>
    </w:rPr>
  </w:style>
  <w:style w:type="paragraph" w:styleId="Heading8">
    <w:name w:val="heading 8"/>
    <w:basedOn w:val="Normal"/>
    <w:next w:val="Normal"/>
    <w:link w:val="Heading8Char"/>
    <w:qFormat/>
    <w:rsid w:val="009E419B"/>
    <w:pPr>
      <w:ind w:left="720"/>
      <w:outlineLvl w:val="7"/>
    </w:pPr>
    <w:rPr>
      <w:i/>
    </w:rPr>
  </w:style>
  <w:style w:type="paragraph" w:styleId="Heading9">
    <w:name w:val="heading 9"/>
    <w:basedOn w:val="Normal"/>
    <w:next w:val="Normal"/>
    <w:link w:val="Heading9Char"/>
    <w:qFormat/>
    <w:rsid w:val="009E419B"/>
    <w:pPr>
      <w:ind w:left="720"/>
      <w:outlineLvl w:val="8"/>
    </w:pPr>
    <w:rPr>
      <w:i/>
    </w:rPr>
  </w:style>
  <w:style w:type="character" w:default="1" w:styleId="DefaultParagraphFont">
    <w:name w:val="Default Paragraph Font"/>
    <w:uiPriority w:val="1"/>
    <w:unhideWhenUsed/>
    <w:rsid w:val="009E4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19B"/>
  </w:style>
  <w:style w:type="character" w:customStyle="1" w:styleId="Heading1Char">
    <w:name w:val="Heading 1 Char"/>
    <w:basedOn w:val="DefaultParagraphFont"/>
    <w:link w:val="Heading1"/>
    <w:rsid w:val="009E419B"/>
    <w:rPr>
      <w:rFonts w:ascii="Times New Roman" w:eastAsia="Times New Roman" w:hAnsi="Times New Roman" w:cs="Times New Roman"/>
      <w:b/>
      <w:sz w:val="32"/>
      <w:szCs w:val="20"/>
      <w:lang w:eastAsia="en-US"/>
    </w:rPr>
  </w:style>
  <w:style w:type="paragraph" w:styleId="BodyText">
    <w:name w:val="Body Text"/>
    <w:basedOn w:val="Normal"/>
    <w:link w:val="BodyTextChar"/>
    <w:rsid w:val="009E41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19B"/>
    <w:rPr>
      <w:rFonts w:ascii="Times New Roman" w:eastAsia="Times New Roman" w:hAnsi="Times New Roman" w:cs="Times New Roman"/>
      <w:sz w:val="24"/>
      <w:lang w:eastAsia="en-US"/>
    </w:rPr>
  </w:style>
  <w:style w:type="paragraph" w:styleId="ListBullet">
    <w:name w:val="List Bullet"/>
    <w:basedOn w:val="List"/>
    <w:rsid w:val="009E419B"/>
    <w:pPr>
      <w:numPr>
        <w:numId w:val="11"/>
      </w:numPr>
      <w:tabs>
        <w:tab w:val="clear" w:pos="340"/>
      </w:tabs>
      <w:spacing w:before="40" w:after="40"/>
    </w:pPr>
  </w:style>
  <w:style w:type="character" w:customStyle="1" w:styleId="SpecialBold">
    <w:name w:val="Special Bold"/>
    <w:basedOn w:val="DefaultParagraphFont"/>
    <w:rsid w:val="009E419B"/>
    <w:rPr>
      <w:b/>
      <w:spacing w:val="0"/>
    </w:rPr>
  </w:style>
  <w:style w:type="character" w:styleId="Emphasis">
    <w:name w:val="Emphasis"/>
    <w:basedOn w:val="DefaultParagraphFont"/>
    <w:qFormat/>
    <w:rsid w:val="009E419B"/>
    <w:rPr>
      <w:i/>
    </w:rPr>
  </w:style>
  <w:style w:type="paragraph" w:customStyle="1" w:styleId="SuperHeading">
    <w:name w:val="SuperHeading"/>
    <w:basedOn w:val="Normal"/>
    <w:rsid w:val="009E419B"/>
    <w:pPr>
      <w:spacing w:before="240" w:after="120"/>
      <w:outlineLvl w:val="0"/>
    </w:pPr>
    <w:rPr>
      <w:rFonts w:ascii="Times New Roman" w:hAnsi="Times New Roman"/>
      <w:b/>
      <w:sz w:val="32"/>
    </w:rPr>
  </w:style>
  <w:style w:type="paragraph" w:customStyle="1" w:styleId="AllowPageBreak">
    <w:name w:val="AllowPageBreak"/>
    <w:rsid w:val="009E41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4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1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1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19B"/>
    <w:rPr>
      <w:rFonts w:ascii="Courier New" w:eastAsia="Times New Roman" w:hAnsi="Courier New" w:cs="Times New Roman"/>
      <w:i/>
      <w:szCs w:val="20"/>
      <w:lang w:eastAsia="en-US"/>
    </w:rPr>
  </w:style>
  <w:style w:type="paragraph" w:customStyle="1" w:styleId="HeadingBase">
    <w:name w:val="Heading Base"/>
    <w:rsid w:val="009E4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19B"/>
    <w:pPr>
      <w:tabs>
        <w:tab w:val="right" w:leader="dot" w:pos="9072"/>
      </w:tabs>
      <w:ind w:left="567"/>
    </w:pPr>
    <w:rPr>
      <w:szCs w:val="22"/>
    </w:rPr>
  </w:style>
  <w:style w:type="paragraph" w:customStyle="1" w:styleId="TOCBase">
    <w:name w:val="TOC Base"/>
    <w:rsid w:val="009E4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19B"/>
    <w:pPr>
      <w:tabs>
        <w:tab w:val="right" w:leader="dot" w:pos="9072"/>
      </w:tabs>
      <w:spacing w:before="40" w:after="40"/>
      <w:ind w:left="284"/>
    </w:pPr>
    <w:rPr>
      <w:rFonts w:ascii="Times New Roman" w:hAnsi="Times New Roman"/>
    </w:rPr>
  </w:style>
  <w:style w:type="paragraph" w:styleId="TOC1">
    <w:name w:val="toc 1"/>
    <w:basedOn w:val="TOCBase"/>
    <w:next w:val="Normal"/>
    <w:rsid w:val="009E41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19B"/>
    <w:rPr>
      <w:rFonts w:ascii="Times New Roman" w:eastAsia="Times New Roman" w:hAnsi="Times New Roman" w:cs="Times New Roman"/>
      <w:sz w:val="16"/>
      <w:lang w:eastAsia="en-US"/>
    </w:rPr>
  </w:style>
  <w:style w:type="paragraph" w:styleId="Title">
    <w:name w:val="Title"/>
    <w:basedOn w:val="HeadingBase"/>
    <w:link w:val="TitleChar"/>
    <w:qFormat/>
    <w:rsid w:val="009E419B"/>
    <w:pPr>
      <w:spacing w:before="5040"/>
      <w:jc w:val="center"/>
    </w:pPr>
    <w:rPr>
      <w:sz w:val="48"/>
      <w:szCs w:val="72"/>
      <w:lang w:val="en-US"/>
    </w:rPr>
  </w:style>
  <w:style w:type="character" w:customStyle="1" w:styleId="TitleChar">
    <w:name w:val="Title Char"/>
    <w:basedOn w:val="DefaultParagraphFont"/>
    <w:link w:val="Title"/>
    <w:rsid w:val="009E4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19B"/>
    <w:pPr>
      <w:tabs>
        <w:tab w:val="left" w:pos="3600"/>
        <w:tab w:val="left" w:pos="3958"/>
      </w:tabs>
    </w:pPr>
  </w:style>
  <w:style w:type="paragraph" w:styleId="List">
    <w:name w:val="List"/>
    <w:basedOn w:val="BodyText"/>
    <w:next w:val="BodyText"/>
    <w:rsid w:val="009E419B"/>
    <w:pPr>
      <w:tabs>
        <w:tab w:val="left" w:pos="340"/>
      </w:tabs>
      <w:spacing w:before="60" w:after="60"/>
      <w:ind w:left="340" w:hanging="340"/>
    </w:pPr>
  </w:style>
  <w:style w:type="paragraph" w:customStyle="1" w:styleId="Note">
    <w:name w:val="Note"/>
    <w:basedOn w:val="BodyText"/>
    <w:rsid w:val="009E4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19B"/>
    <w:pPr>
      <w:framePr w:wrap="auto" w:hAnchor="text" w:y="6049"/>
    </w:pPr>
    <w:rPr>
      <w:color w:val="000000"/>
      <w:sz w:val="40"/>
    </w:rPr>
  </w:style>
  <w:style w:type="paragraph" w:customStyle="1" w:styleId="TOCTitle">
    <w:name w:val="TOCTitle"/>
    <w:basedOn w:val="Heading1"/>
    <w:rsid w:val="009E419B"/>
    <w:pPr>
      <w:spacing w:after="240"/>
      <w:jc w:val="center"/>
      <w:outlineLvl w:val="9"/>
    </w:pPr>
    <w:rPr>
      <w:caps/>
    </w:rPr>
  </w:style>
  <w:style w:type="paragraph" w:customStyle="1" w:styleId="Version">
    <w:name w:val="Version"/>
    <w:rsid w:val="009E41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19B"/>
    <w:pPr>
      <w:numPr>
        <w:numId w:val="12"/>
      </w:numPr>
      <w:tabs>
        <w:tab w:val="clear" w:pos="680"/>
      </w:tabs>
    </w:pPr>
  </w:style>
  <w:style w:type="paragraph" w:styleId="Index1">
    <w:name w:val="index 1"/>
    <w:basedOn w:val="Normal"/>
    <w:next w:val="Normal"/>
    <w:semiHidden/>
    <w:rsid w:val="009E419B"/>
    <w:pPr>
      <w:keepNext w:val="0"/>
      <w:tabs>
        <w:tab w:val="right" w:pos="4176"/>
      </w:tabs>
      <w:ind w:left="198" w:hanging="198"/>
    </w:pPr>
    <w:rPr>
      <w:rFonts w:ascii="Garamond" w:hAnsi="Garamond"/>
    </w:rPr>
  </w:style>
  <w:style w:type="paragraph" w:styleId="IndexHeading">
    <w:name w:val="index heading"/>
    <w:basedOn w:val="Normal"/>
    <w:next w:val="Index1"/>
    <w:semiHidden/>
    <w:rsid w:val="009E419B"/>
    <w:pPr>
      <w:spacing w:before="120" w:after="120"/>
    </w:pPr>
    <w:rPr>
      <w:rFonts w:ascii="Arial" w:hAnsi="Arial"/>
      <w:b/>
      <w:color w:val="918585"/>
      <w:sz w:val="24"/>
    </w:rPr>
  </w:style>
  <w:style w:type="paragraph" w:styleId="Header">
    <w:name w:val="header"/>
    <w:basedOn w:val="Normal"/>
    <w:link w:val="HeaderChar"/>
    <w:rsid w:val="009E4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19B"/>
    <w:rPr>
      <w:rFonts w:ascii="Times New Roman" w:eastAsia="Times New Roman" w:hAnsi="Times New Roman" w:cs="Times New Roman"/>
      <w:sz w:val="16"/>
      <w:szCs w:val="20"/>
      <w:lang w:val="en-GB" w:eastAsia="en-US"/>
    </w:rPr>
  </w:style>
  <w:style w:type="paragraph" w:customStyle="1" w:styleId="Chapter">
    <w:name w:val="Chapter"/>
    <w:basedOn w:val="Normal"/>
    <w:rsid w:val="009E419B"/>
    <w:pPr>
      <w:spacing w:before="240"/>
    </w:pPr>
    <w:rPr>
      <w:rFonts w:ascii="Times New Roman" w:hAnsi="Times New Roman"/>
      <w:smallCaps/>
      <w:spacing w:val="80"/>
      <w:sz w:val="28"/>
    </w:rPr>
  </w:style>
  <w:style w:type="paragraph" w:customStyle="1" w:styleId="InChapter">
    <w:name w:val="InChapter"/>
    <w:basedOn w:val="Heading3"/>
    <w:rsid w:val="009E419B"/>
    <w:pPr>
      <w:spacing w:after="240"/>
      <w:outlineLvl w:val="9"/>
    </w:pPr>
    <w:rPr>
      <w:noProof/>
    </w:rPr>
  </w:style>
  <w:style w:type="paragraph" w:styleId="Index2">
    <w:name w:val="index 2"/>
    <w:basedOn w:val="Normal"/>
    <w:next w:val="Normal"/>
    <w:semiHidden/>
    <w:rsid w:val="009E419B"/>
    <w:pPr>
      <w:tabs>
        <w:tab w:val="right" w:pos="4176"/>
      </w:tabs>
      <w:ind w:left="568" w:hanging="284"/>
    </w:pPr>
    <w:rPr>
      <w:rFonts w:ascii="Garamond" w:hAnsi="Garamond"/>
    </w:rPr>
  </w:style>
  <w:style w:type="paragraph" w:customStyle="1" w:styleId="Byline">
    <w:name w:val="Byline"/>
    <w:rsid w:val="009E4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19B"/>
    <w:pPr>
      <w:tabs>
        <w:tab w:val="clear" w:pos="3600"/>
        <w:tab w:val="clear" w:pos="3958"/>
      </w:tabs>
      <w:jc w:val="right"/>
    </w:pPr>
  </w:style>
  <w:style w:type="paragraph" w:styleId="Caption">
    <w:name w:val="caption"/>
    <w:basedOn w:val="BodyText"/>
    <w:next w:val="Normal"/>
    <w:qFormat/>
    <w:rsid w:val="009E419B"/>
    <w:pPr>
      <w:framePr w:w="2268" w:hSpace="181" w:vSpace="181" w:wrap="around" w:vAnchor="text" w:hAnchor="page" w:x="1135" w:y="285" w:anchorLock="1"/>
    </w:pPr>
    <w:rPr>
      <w:i/>
    </w:rPr>
  </w:style>
  <w:style w:type="paragraph" w:customStyle="1" w:styleId="MiniTOCTitle">
    <w:name w:val="MiniTOCTitle"/>
    <w:basedOn w:val="Heading4"/>
    <w:rsid w:val="009E419B"/>
    <w:pPr>
      <w:spacing w:before="240"/>
      <w:outlineLvl w:val="9"/>
    </w:pPr>
    <w:rPr>
      <w:noProof/>
      <w:sz w:val="24"/>
    </w:rPr>
  </w:style>
  <w:style w:type="paragraph" w:customStyle="1" w:styleId="MiniTOCItem">
    <w:name w:val="MiniTOCItem"/>
    <w:basedOn w:val="ListBullet"/>
    <w:rsid w:val="009E419B"/>
    <w:pPr>
      <w:numPr>
        <w:numId w:val="0"/>
      </w:numPr>
      <w:tabs>
        <w:tab w:val="right" w:leader="dot" w:pos="6521"/>
      </w:tabs>
      <w:spacing w:before="0" w:after="0"/>
    </w:pPr>
  </w:style>
  <w:style w:type="paragraph" w:customStyle="1" w:styleId="TOFTitle">
    <w:name w:val="TOFTitle"/>
    <w:basedOn w:val="TOCTitle"/>
    <w:rsid w:val="009E419B"/>
  </w:style>
  <w:style w:type="paragraph" w:styleId="TableofFigures">
    <w:name w:val="table of figures"/>
    <w:basedOn w:val="Normal"/>
    <w:next w:val="Normal"/>
    <w:semiHidden/>
    <w:rsid w:val="009E419B"/>
    <w:pPr>
      <w:tabs>
        <w:tab w:val="right" w:leader="dot" w:pos="9072"/>
      </w:tabs>
      <w:ind w:left="970" w:hanging="403"/>
    </w:pPr>
    <w:rPr>
      <w:rFonts w:ascii="Times New Roman" w:hAnsi="Times New Roman"/>
      <w:b/>
    </w:rPr>
  </w:style>
  <w:style w:type="paragraph" w:styleId="ListNumber">
    <w:name w:val="List Number"/>
    <w:basedOn w:val="List"/>
    <w:rsid w:val="009E419B"/>
    <w:pPr>
      <w:numPr>
        <w:numId w:val="14"/>
      </w:numPr>
      <w:tabs>
        <w:tab w:val="clear" w:pos="340"/>
      </w:tabs>
    </w:pPr>
  </w:style>
  <w:style w:type="character" w:customStyle="1" w:styleId="WingdingSymbols">
    <w:name w:val="Wingding Symbols"/>
    <w:rsid w:val="009E419B"/>
    <w:rPr>
      <w:rFonts w:ascii="Wingdings" w:hAnsi="Wingdings"/>
    </w:rPr>
  </w:style>
  <w:style w:type="paragraph" w:customStyle="1" w:styleId="TableHeading">
    <w:name w:val="Table Heading"/>
    <w:basedOn w:val="HeadingBase"/>
    <w:rsid w:val="009E419B"/>
    <w:pPr>
      <w:keepLines/>
      <w:pBdr>
        <w:bottom w:val="single" w:sz="6" w:space="1" w:color="918585"/>
      </w:pBdr>
      <w:spacing w:before="240"/>
    </w:pPr>
  </w:style>
  <w:style w:type="character" w:customStyle="1" w:styleId="HotSpot">
    <w:name w:val="HotSpot"/>
    <w:rsid w:val="009E419B"/>
    <w:rPr>
      <w:color w:val="0033CC"/>
      <w:u w:val="none"/>
    </w:rPr>
  </w:style>
  <w:style w:type="paragraph" w:customStyle="1" w:styleId="BodyTextRight">
    <w:name w:val="Body Text Right"/>
    <w:basedOn w:val="BodyText"/>
    <w:rsid w:val="009E419B"/>
    <w:pPr>
      <w:spacing w:before="0" w:after="0"/>
      <w:jc w:val="right"/>
    </w:pPr>
  </w:style>
  <w:style w:type="paragraph" w:styleId="Index3">
    <w:name w:val="index 3"/>
    <w:basedOn w:val="ListNumber2"/>
    <w:next w:val="Normal"/>
    <w:semiHidden/>
    <w:rsid w:val="009E419B"/>
    <w:pPr>
      <w:numPr>
        <w:numId w:val="0"/>
      </w:numPr>
      <w:tabs>
        <w:tab w:val="right" w:leader="dot" w:pos="4176"/>
      </w:tabs>
    </w:pPr>
  </w:style>
  <w:style w:type="paragraph" w:styleId="ListNumber2">
    <w:name w:val="List Number 2"/>
    <w:basedOn w:val="List2"/>
    <w:rsid w:val="009E419B"/>
    <w:pPr>
      <w:numPr>
        <w:numId w:val="9"/>
      </w:numPr>
      <w:tabs>
        <w:tab w:val="clear" w:pos="1060"/>
      </w:tabs>
    </w:pPr>
  </w:style>
  <w:style w:type="paragraph" w:customStyle="1" w:styleId="MarginNote">
    <w:name w:val="Margin Note"/>
    <w:basedOn w:val="BodyText"/>
    <w:rsid w:val="009E4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1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19B"/>
    <w:rPr>
      <w:sz w:val="32"/>
    </w:rPr>
  </w:style>
  <w:style w:type="paragraph" w:customStyle="1" w:styleId="HeadingProcedure">
    <w:name w:val="Heading Procedure"/>
    <w:basedOn w:val="HeadingBase"/>
    <w:next w:val="Normal"/>
    <w:rsid w:val="009E419B"/>
    <w:pPr>
      <w:tabs>
        <w:tab w:val="left" w:pos="0"/>
      </w:tabs>
      <w:spacing w:before="120" w:after="60"/>
    </w:pPr>
    <w:rPr>
      <w:i/>
      <w:color w:val="918585"/>
      <w:sz w:val="22"/>
    </w:rPr>
  </w:style>
  <w:style w:type="paragraph" w:customStyle="1" w:styleId="TableBodyText">
    <w:name w:val="Table Body Text"/>
    <w:basedOn w:val="BodyText"/>
    <w:rsid w:val="009E419B"/>
    <w:pPr>
      <w:spacing w:before="60" w:after="60"/>
    </w:pPr>
  </w:style>
  <w:style w:type="paragraph" w:styleId="ListContinue">
    <w:name w:val="List Continue"/>
    <w:basedOn w:val="List"/>
    <w:rsid w:val="009E419B"/>
    <w:pPr>
      <w:ind w:firstLine="0"/>
    </w:pPr>
  </w:style>
  <w:style w:type="paragraph" w:customStyle="1" w:styleId="ListNote">
    <w:name w:val="List Note"/>
    <w:basedOn w:val="List"/>
    <w:rsid w:val="009E419B"/>
    <w:pPr>
      <w:pBdr>
        <w:top w:val="single" w:sz="6" w:space="2" w:color="918585"/>
        <w:bottom w:val="single" w:sz="6" w:space="2" w:color="918585"/>
      </w:pBdr>
      <w:tabs>
        <w:tab w:val="left" w:pos="1021"/>
      </w:tabs>
      <w:ind w:firstLine="0"/>
    </w:pPr>
  </w:style>
  <w:style w:type="paragraph" w:customStyle="1" w:styleId="Warning">
    <w:name w:val="Warning"/>
    <w:basedOn w:val="BodyText"/>
    <w:rsid w:val="009E419B"/>
    <w:pPr>
      <w:shd w:val="clear" w:color="auto" w:fill="D9D9D9"/>
      <w:tabs>
        <w:tab w:val="left" w:pos="992"/>
      </w:tabs>
      <w:ind w:left="119" w:right="119"/>
    </w:pPr>
    <w:rPr>
      <w:sz w:val="20"/>
    </w:rPr>
  </w:style>
  <w:style w:type="paragraph" w:customStyle="1" w:styleId="MarginIcons">
    <w:name w:val="Margin Icons"/>
    <w:basedOn w:val="BodyText"/>
    <w:rsid w:val="009E4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19B"/>
    <w:rPr>
      <w:rFonts w:ascii="Courier New" w:hAnsi="Courier New"/>
    </w:rPr>
  </w:style>
  <w:style w:type="paragraph" w:customStyle="1" w:styleId="NoteBullet">
    <w:name w:val="Note Bullet"/>
    <w:basedOn w:val="Note"/>
    <w:rsid w:val="009E419B"/>
    <w:pPr>
      <w:tabs>
        <w:tab w:val="clear" w:pos="680"/>
      </w:tabs>
      <w:spacing w:before="60" w:after="60"/>
    </w:pPr>
  </w:style>
  <w:style w:type="paragraph" w:customStyle="1" w:styleId="SubHeading2">
    <w:name w:val="SubHeading2"/>
    <w:basedOn w:val="HeadingBase"/>
    <w:rsid w:val="009E419B"/>
    <w:pPr>
      <w:spacing w:before="240" w:after="60"/>
    </w:pPr>
    <w:rPr>
      <w:sz w:val="20"/>
    </w:rPr>
  </w:style>
  <w:style w:type="paragraph" w:customStyle="1" w:styleId="SubHeading1">
    <w:name w:val="SubHeading1"/>
    <w:basedOn w:val="HeadingBase"/>
    <w:rsid w:val="009E419B"/>
    <w:pPr>
      <w:spacing w:before="240" w:after="60"/>
    </w:pPr>
    <w:rPr>
      <w:color w:val="918585"/>
      <w:sz w:val="22"/>
    </w:rPr>
  </w:style>
  <w:style w:type="paragraph" w:customStyle="1" w:styleId="SideHeading">
    <w:name w:val="Side Heading"/>
    <w:basedOn w:val="HeadingBase"/>
    <w:rsid w:val="009E4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19B"/>
    <w:pPr>
      <w:numPr>
        <w:numId w:val="10"/>
      </w:numPr>
    </w:pPr>
  </w:style>
  <w:style w:type="paragraph" w:styleId="PlainText">
    <w:name w:val="Plain Text"/>
    <w:basedOn w:val="Normal"/>
    <w:link w:val="PlainTextChar"/>
    <w:rsid w:val="009E419B"/>
    <w:rPr>
      <w:sz w:val="20"/>
    </w:rPr>
  </w:style>
  <w:style w:type="character" w:customStyle="1" w:styleId="PlainTextChar">
    <w:name w:val="Plain Text Char"/>
    <w:basedOn w:val="DefaultParagraphFont"/>
    <w:link w:val="PlainText"/>
    <w:rsid w:val="009E419B"/>
    <w:rPr>
      <w:rFonts w:ascii="Courier New" w:eastAsia="Times New Roman" w:hAnsi="Courier New" w:cs="Times New Roman"/>
      <w:sz w:val="20"/>
      <w:szCs w:val="20"/>
      <w:lang w:eastAsia="en-US"/>
    </w:rPr>
  </w:style>
  <w:style w:type="character" w:customStyle="1" w:styleId="MenuOption">
    <w:name w:val="Menu Option"/>
    <w:basedOn w:val="DefaultParagraphFont"/>
    <w:rsid w:val="009E419B"/>
    <w:rPr>
      <w:b/>
      <w:smallCaps/>
    </w:rPr>
  </w:style>
  <w:style w:type="paragraph" w:customStyle="1" w:styleId="TableListNumber">
    <w:name w:val="Table List Number"/>
    <w:basedOn w:val="ListNumber"/>
    <w:rsid w:val="009E419B"/>
    <w:pPr>
      <w:numPr>
        <w:numId w:val="0"/>
      </w:numPr>
    </w:pPr>
  </w:style>
  <w:style w:type="paragraph" w:styleId="TOC4">
    <w:name w:val="toc 4"/>
    <w:basedOn w:val="TOCBase"/>
    <w:next w:val="Normal"/>
    <w:semiHidden/>
    <w:rsid w:val="009E419B"/>
    <w:pPr>
      <w:tabs>
        <w:tab w:val="right" w:leader="dot" w:pos="9071"/>
      </w:tabs>
      <w:ind w:left="1701"/>
    </w:pPr>
  </w:style>
  <w:style w:type="paragraph" w:customStyle="1" w:styleId="ListAlpha">
    <w:name w:val="List Alpha"/>
    <w:basedOn w:val="List"/>
    <w:rsid w:val="009E419B"/>
    <w:pPr>
      <w:numPr>
        <w:numId w:val="8"/>
      </w:numPr>
    </w:pPr>
  </w:style>
  <w:style w:type="paragraph" w:customStyle="1" w:styleId="ListAlpha2">
    <w:name w:val="List Alpha 2"/>
    <w:basedOn w:val="List2"/>
    <w:rsid w:val="009E419B"/>
    <w:pPr>
      <w:numPr>
        <w:numId w:val="7"/>
      </w:numPr>
    </w:pPr>
  </w:style>
  <w:style w:type="paragraph" w:styleId="List2">
    <w:name w:val="List 2"/>
    <w:basedOn w:val="BodyText"/>
    <w:rsid w:val="009E419B"/>
    <w:pPr>
      <w:tabs>
        <w:tab w:val="left" w:pos="680"/>
      </w:tabs>
      <w:spacing w:before="60" w:after="60"/>
      <w:ind w:left="680" w:hanging="340"/>
    </w:pPr>
  </w:style>
  <w:style w:type="paragraph" w:styleId="List3">
    <w:name w:val="List 3"/>
    <w:basedOn w:val="BodyText"/>
    <w:rsid w:val="009E419B"/>
    <w:pPr>
      <w:tabs>
        <w:tab w:val="left" w:pos="1021"/>
      </w:tabs>
      <w:spacing w:before="60" w:after="60"/>
      <w:ind w:left="1020" w:hanging="340"/>
    </w:pPr>
  </w:style>
  <w:style w:type="paragraph" w:styleId="List4">
    <w:name w:val="List 4"/>
    <w:basedOn w:val="BodyText"/>
    <w:rsid w:val="009E419B"/>
    <w:pPr>
      <w:tabs>
        <w:tab w:val="left" w:pos="1361"/>
      </w:tabs>
      <w:spacing w:before="60" w:after="60"/>
      <w:ind w:left="1361" w:hanging="340"/>
    </w:pPr>
  </w:style>
  <w:style w:type="paragraph" w:styleId="List5">
    <w:name w:val="List 5"/>
    <w:basedOn w:val="BodyText"/>
    <w:rsid w:val="009E419B"/>
    <w:pPr>
      <w:tabs>
        <w:tab w:val="left" w:pos="1701"/>
      </w:tabs>
      <w:spacing w:before="60" w:after="60"/>
      <w:ind w:left="1701" w:hanging="340"/>
    </w:pPr>
  </w:style>
  <w:style w:type="paragraph" w:styleId="ListBullet3">
    <w:name w:val="List Bullet 3"/>
    <w:basedOn w:val="List3"/>
    <w:rsid w:val="009E419B"/>
    <w:pPr>
      <w:numPr>
        <w:numId w:val="13"/>
      </w:numPr>
      <w:tabs>
        <w:tab w:val="clear" w:pos="1021"/>
      </w:tabs>
      <w:ind w:left="1037" w:hanging="357"/>
    </w:pPr>
  </w:style>
  <w:style w:type="paragraph" w:styleId="ListBullet4">
    <w:name w:val="List Bullet 4"/>
    <w:basedOn w:val="List4"/>
    <w:rsid w:val="009E419B"/>
    <w:pPr>
      <w:numPr>
        <w:numId w:val="2"/>
      </w:numPr>
      <w:tabs>
        <w:tab w:val="clear" w:pos="1361"/>
      </w:tabs>
    </w:pPr>
  </w:style>
  <w:style w:type="paragraph" w:styleId="ListBullet5">
    <w:name w:val="List Bullet 5"/>
    <w:basedOn w:val="List5"/>
    <w:rsid w:val="009E419B"/>
    <w:pPr>
      <w:numPr>
        <w:numId w:val="3"/>
      </w:numPr>
    </w:pPr>
  </w:style>
  <w:style w:type="paragraph" w:styleId="ListContinue2">
    <w:name w:val="List Continue 2"/>
    <w:basedOn w:val="List2"/>
    <w:rsid w:val="009E419B"/>
    <w:pPr>
      <w:ind w:firstLine="0"/>
    </w:pPr>
  </w:style>
  <w:style w:type="paragraph" w:styleId="ListContinue3">
    <w:name w:val="List Continue 3"/>
    <w:basedOn w:val="List3"/>
    <w:rsid w:val="009E419B"/>
    <w:pPr>
      <w:ind w:left="1021" w:firstLine="0"/>
    </w:pPr>
  </w:style>
  <w:style w:type="paragraph" w:styleId="ListContinue4">
    <w:name w:val="List Continue 4"/>
    <w:basedOn w:val="List4"/>
    <w:rsid w:val="009E419B"/>
    <w:pPr>
      <w:ind w:firstLine="0"/>
    </w:pPr>
  </w:style>
  <w:style w:type="paragraph" w:styleId="ListContinue5">
    <w:name w:val="List Continue 5"/>
    <w:basedOn w:val="List5"/>
    <w:rsid w:val="009E419B"/>
    <w:pPr>
      <w:ind w:firstLine="0"/>
    </w:pPr>
  </w:style>
  <w:style w:type="paragraph" w:styleId="ListNumber3">
    <w:name w:val="List Number 3"/>
    <w:basedOn w:val="List3"/>
    <w:rsid w:val="009E419B"/>
    <w:pPr>
      <w:numPr>
        <w:numId w:val="4"/>
      </w:numPr>
    </w:pPr>
  </w:style>
  <w:style w:type="paragraph" w:styleId="ListNumber4">
    <w:name w:val="List Number 4"/>
    <w:basedOn w:val="List4"/>
    <w:rsid w:val="009E419B"/>
    <w:pPr>
      <w:numPr>
        <w:numId w:val="5"/>
      </w:numPr>
    </w:pPr>
  </w:style>
  <w:style w:type="paragraph" w:styleId="ListNumber5">
    <w:name w:val="List Number 5"/>
    <w:basedOn w:val="List5"/>
    <w:rsid w:val="009E419B"/>
    <w:pPr>
      <w:numPr>
        <w:numId w:val="6"/>
      </w:numPr>
    </w:pPr>
  </w:style>
  <w:style w:type="paragraph" w:styleId="BlockText">
    <w:name w:val="Block Text"/>
    <w:basedOn w:val="Normal"/>
    <w:rsid w:val="009E419B"/>
    <w:pPr>
      <w:spacing w:after="120"/>
      <w:ind w:left="1440" w:right="1440"/>
    </w:pPr>
  </w:style>
  <w:style w:type="character" w:customStyle="1" w:styleId="Subscript">
    <w:name w:val="Subscript"/>
    <w:basedOn w:val="DefaultParagraphFont"/>
    <w:rsid w:val="009E419B"/>
    <w:rPr>
      <w:sz w:val="16"/>
      <w:vertAlign w:val="subscript"/>
    </w:rPr>
  </w:style>
  <w:style w:type="character" w:customStyle="1" w:styleId="Superscript">
    <w:name w:val="Superscript"/>
    <w:basedOn w:val="DefaultParagraphFont"/>
    <w:rsid w:val="009E419B"/>
    <w:rPr>
      <w:sz w:val="16"/>
      <w:vertAlign w:val="superscript"/>
    </w:rPr>
  </w:style>
  <w:style w:type="character" w:customStyle="1" w:styleId="Symbols">
    <w:name w:val="Symbols"/>
    <w:basedOn w:val="DefaultParagraphFont"/>
    <w:rsid w:val="009E419B"/>
    <w:rPr>
      <w:rFonts w:ascii="Symbol" w:hAnsi="Symbol"/>
    </w:rPr>
  </w:style>
  <w:style w:type="character" w:customStyle="1" w:styleId="MenuOptions">
    <w:name w:val="Menu Options"/>
    <w:basedOn w:val="DefaultParagraphFont"/>
    <w:rsid w:val="009E419B"/>
    <w:rPr>
      <w:rFonts w:ascii="Arial Narrow" w:hAnsi="Arial Narrow"/>
      <w:smallCaps/>
    </w:rPr>
  </w:style>
  <w:style w:type="character" w:customStyle="1" w:styleId="Buttons">
    <w:name w:val="Buttons"/>
    <w:basedOn w:val="DefaultParagraphFont"/>
    <w:rsid w:val="009E419B"/>
    <w:rPr>
      <w:b/>
    </w:rPr>
  </w:style>
  <w:style w:type="character" w:customStyle="1" w:styleId="Underlined">
    <w:name w:val="Underlined"/>
    <w:basedOn w:val="DefaultParagraphFont"/>
    <w:rsid w:val="009E419B"/>
    <w:rPr>
      <w:u w:val="single"/>
    </w:rPr>
  </w:style>
  <w:style w:type="paragraph" w:customStyle="1" w:styleId="TableBodyTextRight">
    <w:name w:val="Table Body Text Right"/>
    <w:basedOn w:val="TableBodyText"/>
    <w:rsid w:val="009E419B"/>
    <w:pPr>
      <w:widowControl w:val="0"/>
      <w:autoSpaceDE w:val="0"/>
      <w:autoSpaceDN w:val="0"/>
      <w:adjustRightInd w:val="0"/>
      <w:jc w:val="right"/>
    </w:pPr>
    <w:rPr>
      <w:rFonts w:cs="Arial"/>
      <w:szCs w:val="18"/>
    </w:rPr>
  </w:style>
  <w:style w:type="paragraph" w:customStyle="1" w:styleId="CopyrightText">
    <w:name w:val="Copyright Text"/>
    <w:basedOn w:val="BodyText"/>
    <w:rsid w:val="009E419B"/>
    <w:rPr>
      <w:sz w:val="18"/>
    </w:rPr>
  </w:style>
  <w:style w:type="paragraph" w:customStyle="1" w:styleId="BodySmallRight">
    <w:name w:val="Body Small Right"/>
    <w:basedOn w:val="BodyTextRight"/>
    <w:rsid w:val="009E419B"/>
    <w:rPr>
      <w:sz w:val="18"/>
      <w:szCs w:val="18"/>
    </w:rPr>
  </w:style>
  <w:style w:type="paragraph" w:customStyle="1" w:styleId="MarginEdition">
    <w:name w:val="Margin Edition"/>
    <w:basedOn w:val="MarginNote"/>
    <w:rsid w:val="009E419B"/>
    <w:pPr>
      <w:spacing w:before="0" w:after="0"/>
    </w:pPr>
    <w:rPr>
      <w:rFonts w:ascii="Times New Roman" w:hAnsi="Times New Roman"/>
      <w:color w:val="999999"/>
    </w:rPr>
  </w:style>
  <w:style w:type="paragraph" w:customStyle="1" w:styleId="Spacer">
    <w:name w:val="Spacer"/>
    <w:basedOn w:val="Normal"/>
    <w:rsid w:val="009E419B"/>
    <w:rPr>
      <w:sz w:val="2"/>
      <w:szCs w:val="2"/>
    </w:rPr>
  </w:style>
  <w:style w:type="character" w:customStyle="1" w:styleId="Small">
    <w:name w:val="Small"/>
    <w:basedOn w:val="DefaultParagraphFont"/>
    <w:rsid w:val="009E419B"/>
    <w:rPr>
      <w:sz w:val="16"/>
    </w:rPr>
  </w:style>
  <w:style w:type="paragraph" w:customStyle="1" w:styleId="WideTable">
    <w:name w:val="Wide Table"/>
    <w:basedOn w:val="Normal"/>
    <w:rsid w:val="009E419B"/>
    <w:pPr>
      <w:ind w:left="-1418"/>
    </w:pPr>
    <w:rPr>
      <w:sz w:val="2"/>
      <w:szCs w:val="2"/>
    </w:rPr>
  </w:style>
  <w:style w:type="character" w:styleId="PageNumber">
    <w:name w:val="page number"/>
    <w:basedOn w:val="DefaultParagraphFont"/>
    <w:rsid w:val="009E419B"/>
  </w:style>
  <w:style w:type="paragraph" w:styleId="Quote">
    <w:name w:val="Quote"/>
    <w:basedOn w:val="Heading1"/>
    <w:link w:val="QuoteChar"/>
    <w:qFormat/>
    <w:rsid w:val="009E419B"/>
    <w:rPr>
      <w:b w:val="0"/>
      <w:sz w:val="72"/>
      <w:szCs w:val="72"/>
      <w:lang w:val="en-NZ"/>
    </w:rPr>
  </w:style>
  <w:style w:type="character" w:customStyle="1" w:styleId="QuoteChar">
    <w:name w:val="Quote Char"/>
    <w:basedOn w:val="DefaultParagraphFont"/>
    <w:link w:val="Quote"/>
    <w:rsid w:val="009E4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19B"/>
    <w:pPr>
      <w:pageBreakBefore/>
    </w:pPr>
  </w:style>
  <w:style w:type="paragraph" w:customStyle="1" w:styleId="Border">
    <w:name w:val="Border"/>
    <w:basedOn w:val="Normal"/>
    <w:qFormat/>
    <w:rsid w:val="009E4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19B"/>
    <w:rPr>
      <w:b/>
      <w:bCs/>
      <w:i/>
      <w:iCs/>
      <w:color w:val="auto"/>
    </w:rPr>
  </w:style>
  <w:style w:type="paragraph" w:styleId="IntenseQuote">
    <w:name w:val="Intense Quote"/>
    <w:basedOn w:val="Normal"/>
    <w:next w:val="Normal"/>
    <w:link w:val="IntenseQuoteChar"/>
    <w:uiPriority w:val="30"/>
    <w:qFormat/>
    <w:rsid w:val="009E4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1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19B"/>
    <w:rPr>
      <w:smallCaps/>
      <w:color w:val="auto"/>
      <w:u w:val="single"/>
    </w:rPr>
  </w:style>
  <w:style w:type="character" w:styleId="IntenseReference">
    <w:name w:val="Intense Reference"/>
    <w:basedOn w:val="DefaultParagraphFont"/>
    <w:uiPriority w:val="32"/>
    <w:qFormat/>
    <w:rsid w:val="009E419B"/>
    <w:rPr>
      <w:b/>
      <w:bCs/>
      <w:smallCaps/>
      <w:color w:val="auto"/>
      <w:spacing w:val="5"/>
      <w:u w:val="single"/>
    </w:rPr>
  </w:style>
  <w:style w:type="paragraph" w:customStyle="1" w:styleId="2ColumnHeading">
    <w:name w:val="2Column Heading"/>
    <w:basedOn w:val="BodyText"/>
    <w:qFormat/>
    <w:rsid w:val="009E419B"/>
    <w:pPr>
      <w:spacing w:after="60"/>
      <w:ind w:left="-2268"/>
    </w:pPr>
    <w:rPr>
      <w:b/>
    </w:rPr>
  </w:style>
  <w:style w:type="paragraph" w:customStyle="1" w:styleId="Heading1TOC">
    <w:name w:val="Heading1 TOC"/>
    <w:basedOn w:val="Normal"/>
    <w:qFormat/>
    <w:rsid w:val="009E419B"/>
    <w:pPr>
      <w:spacing w:before="240" w:after="120"/>
    </w:pPr>
    <w:rPr>
      <w:rFonts w:ascii="Times New Roman" w:hAnsi="Times New Roman"/>
      <w:b/>
      <w:sz w:val="32"/>
    </w:rPr>
  </w:style>
  <w:style w:type="paragraph" w:customStyle="1" w:styleId="Heading2TOC">
    <w:name w:val="Heading2 TOC"/>
    <w:basedOn w:val="Normal"/>
    <w:qFormat/>
    <w:rsid w:val="009E419B"/>
    <w:pPr>
      <w:spacing w:before="240" w:after="60"/>
    </w:pPr>
    <w:rPr>
      <w:rFonts w:ascii="Times New Roman" w:hAnsi="Times New Roman"/>
      <w:b/>
      <w:sz w:val="28"/>
    </w:rPr>
  </w:style>
  <w:style w:type="character" w:customStyle="1" w:styleId="Underline">
    <w:name w:val="Underline"/>
    <w:basedOn w:val="DefaultParagraphFont"/>
    <w:qFormat/>
    <w:rsid w:val="009E419B"/>
    <w:rPr>
      <w:u w:val="single"/>
    </w:rPr>
  </w:style>
  <w:style w:type="character" w:customStyle="1" w:styleId="BoldandItalics">
    <w:name w:val="Bold and Italics"/>
    <w:qFormat/>
    <w:rsid w:val="009E419B"/>
    <w:rPr>
      <w:b/>
      <w:i/>
      <w:u w:val="none"/>
    </w:rPr>
  </w:style>
  <w:style w:type="paragraph" w:styleId="BalloonText">
    <w:name w:val="Balloon Text"/>
    <w:basedOn w:val="Normal"/>
    <w:link w:val="BalloonTextChar"/>
    <w:rsid w:val="009E419B"/>
    <w:rPr>
      <w:rFonts w:ascii="Tahoma" w:hAnsi="Tahoma" w:cs="Tahoma"/>
      <w:sz w:val="16"/>
      <w:szCs w:val="16"/>
    </w:rPr>
  </w:style>
  <w:style w:type="character" w:customStyle="1" w:styleId="BalloonTextChar">
    <w:name w:val="Balloon Text Char"/>
    <w:basedOn w:val="DefaultParagraphFont"/>
    <w:link w:val="BalloonText"/>
    <w:rsid w:val="009E41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1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1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19B"/>
    <w:rPr>
      <w:b/>
      <w:color w:val="660033"/>
      <w:spacing w:val="0"/>
    </w:rPr>
  </w:style>
  <w:style w:type="paragraph" w:customStyle="1" w:styleId="Nameditemlist">
    <w:name w:val="Named item list"/>
    <w:basedOn w:val="BodyText"/>
    <w:qFormat/>
    <w:rsid w:val="009E419B"/>
    <w:pPr>
      <w:tabs>
        <w:tab w:val="left" w:pos="2835"/>
      </w:tabs>
      <w:ind w:left="2835" w:hanging="2835"/>
    </w:pPr>
  </w:style>
  <w:style w:type="paragraph" w:customStyle="1" w:styleId="BodyTextnopadding">
    <w:name w:val="Body Text no padding"/>
    <w:basedOn w:val="BodyText"/>
    <w:qFormat/>
    <w:rsid w:val="009E419B"/>
    <w:pPr>
      <w:spacing w:before="0" w:after="0"/>
    </w:pPr>
  </w:style>
  <w:style w:type="paragraph" w:customStyle="1" w:styleId="BodyTextBold">
    <w:name w:val="Body Text Bold"/>
    <w:basedOn w:val="BodyText"/>
    <w:qFormat/>
    <w:rsid w:val="009E419B"/>
    <w:rPr>
      <w:b/>
    </w:rPr>
  </w:style>
  <w:style w:type="character" w:styleId="Hyperlink">
    <w:name w:val="Hyperlink"/>
    <w:basedOn w:val="DefaultParagraphFont"/>
    <w:uiPriority w:val="99"/>
    <w:unhideWhenUsed/>
    <w:rsid w:val="00671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4577</Characters>
  <Application>Microsoft Office Word</Application>
  <DocSecurity>0</DocSecurity>
  <Lines>169</Lines>
  <Paragraphs>106</Paragraphs>
  <ScaleCrop>false</ScaleCrop>
  <Company>Author-it Software Corporation Ltd.</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BSBPUB502 Develop and manage complex public relations campaigns</dc:title>
  <dc:subject>Approved</dc:subject>
  <dc:creator>PwC’s Skills for Australia</dc:creator>
  <cp:keywords>Release: 1</cp:keywords>
  <dc:description>Review Date: 12 April 2008</dc:description>
  <cp:lastModifiedBy>HSD_TPCMSd.prod</cp:lastModifiedBy>
  <cp:revision>3</cp:revision>
  <dcterms:created xsi:type="dcterms:W3CDTF">2020-07-07T09:14:00Z</dcterms:created>
  <dcterms:modified xsi:type="dcterms:W3CDTF">2020-07-07T09:14:00Z</dcterms:modified>
</cp:coreProperties>
</file>