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0FC" w:rsidP="00A12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BSBPUB501 Manage the public relations publication process</w:t>
      </w:r>
      <w:r>
        <w:fldChar w:fldCharType="end"/>
      </w:r>
    </w:p>
    <w:p w:rsidR="00A120FC" w:rsidP="00A120FC">
      <w:pPr>
        <w:pStyle w:val="Version"/>
        <w:sectPr w:rsidSect="00953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0D9" w:rsidP="009530D9">
      <w:pPr>
        <w:pStyle w:val="SuperHeading"/>
      </w:pPr>
      <w:r w:rsidRPr="009530D9">
        <w:t>Assessment Re</w:t>
      </w:r>
      <w:r w:rsidRPr="009530D9">
        <w:t>quirements for BSBPUB501 Manage the public relations publication process</w:t>
      </w:r>
    </w:p>
    <w:p w:rsidR="00000000" w:rsidRPr="009530D9" w:rsidP="009530D9">
      <w:pPr>
        <w:pStyle w:val="Heading1"/>
      </w:pPr>
      <w:bookmarkStart w:id="1" w:name="O_708340"/>
      <w:bookmarkEnd w:id="1"/>
      <w:r w:rsidRPr="009530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3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D9" w:rsidP="009530D9">
            <w:pPr>
              <w:pStyle w:val="BodyText"/>
            </w:pPr>
            <w:r w:rsidRPr="009530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D9">
            <w:pPr>
              <w:pStyle w:val="BodyText"/>
              <w:rPr>
                <w:lang w:val="en-NZ"/>
              </w:rPr>
            </w:pPr>
            <w:r w:rsidRPr="009530D9">
              <w:rPr>
                <w:rStyle w:val="SpecialBold"/>
              </w:rPr>
              <w:t>Comments</w:t>
            </w:r>
          </w:p>
        </w:tc>
      </w:tr>
      <w:tr w:rsidTr="00953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D9">
            <w:pPr>
              <w:pStyle w:val="BodyText"/>
              <w:rPr>
                <w:lang w:val="en-NZ"/>
              </w:rPr>
            </w:pPr>
            <w:r w:rsidRPr="009530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D9" w:rsidP="009530D9">
            <w:pPr>
              <w:pStyle w:val="BodyText"/>
            </w:pPr>
            <w:r w:rsidRPr="009530D9">
              <w:t>This version first released with BSB Business Services Training Package Version 1.0.</w:t>
            </w:r>
          </w:p>
        </w:tc>
      </w:tr>
    </w:tbl>
    <w:p w:rsidR="00000000" w:rsidRPr="009530D9" w:rsidP="009530D9">
      <w:pPr>
        <w:pStyle w:val="BodyText"/>
      </w:pPr>
    </w:p>
    <w:p w:rsidR="00000000" w:rsidRPr="009530D9" w:rsidP="009530D9">
      <w:pPr>
        <w:pStyle w:val="AllowPageBreak"/>
      </w:pPr>
    </w:p>
    <w:p w:rsidR="00000000" w:rsidRPr="009530D9" w:rsidP="009530D9">
      <w:pPr>
        <w:pStyle w:val="Heading1"/>
      </w:pPr>
      <w:bookmarkStart w:id="2" w:name="O_708341"/>
      <w:bookmarkEnd w:id="2"/>
      <w:r w:rsidRPr="009530D9">
        <w:t>Performance Evidence</w:t>
      </w:r>
    </w:p>
    <w:p w:rsidR="00000000" w:rsidRPr="009530D9" w:rsidP="00A120FC">
      <w:pPr>
        <w:pStyle w:val="BodyText"/>
      </w:pPr>
      <w:r w:rsidRPr="009530D9">
        <w:t>Evidence of the ability to:</w:t>
      </w:r>
    </w:p>
    <w:p w:rsidR="00000000" w:rsidRPr="009530D9" w:rsidP="009530D9">
      <w:pPr>
        <w:pStyle w:val="ListBullet"/>
      </w:pPr>
      <w:r w:rsidRPr="009530D9">
        <w:t>research, develop, implement and evaluate at least ONE complex public relations publication for a specific audience in accordance with organisational requirements</w:t>
      </w:r>
    </w:p>
    <w:p w:rsidR="00000000" w:rsidRPr="009530D9" w:rsidP="009530D9">
      <w:pPr>
        <w:pStyle w:val="BodyText"/>
      </w:pPr>
    </w:p>
    <w:p w:rsidR="00000000" w:rsidRPr="009530D9" w:rsidP="00A120FC">
      <w:pPr>
        <w:pStyle w:val="BodyText"/>
      </w:pPr>
      <w:r w:rsidRPr="009530D9">
        <w:t>Note: If a specific volume or frequency is</w:t>
      </w:r>
      <w:r w:rsidRPr="009530D9">
        <w:t xml:space="preserve"> not stated, then evidence must be provided at least once.</w:t>
      </w:r>
    </w:p>
    <w:p w:rsidR="00000000" w:rsidRPr="009530D9" w:rsidP="009530D9">
      <w:pPr>
        <w:pStyle w:val="Heading1"/>
      </w:pPr>
      <w:bookmarkStart w:id="3" w:name="O_708342"/>
      <w:bookmarkEnd w:id="3"/>
      <w:r w:rsidRPr="009530D9">
        <w:t>Knowledge Evidence</w:t>
      </w:r>
    </w:p>
    <w:p w:rsidR="00000000" w:rsidRPr="009530D9" w:rsidP="00A120FC">
      <w:pPr>
        <w:pStyle w:val="BodyText"/>
      </w:pPr>
      <w:r w:rsidRPr="009530D9">
        <w:t xml:space="preserve">To complete the unit requirements safely and effectively, the individual must: </w:t>
      </w:r>
    </w:p>
    <w:p w:rsidR="00000000" w:rsidRPr="009530D9" w:rsidP="009530D9">
      <w:pPr>
        <w:pStyle w:val="ListBullet"/>
      </w:pPr>
      <w:r w:rsidRPr="009530D9">
        <w:t>outline internal and external factors that may impact publication requirements</w:t>
      </w:r>
    </w:p>
    <w:p w:rsidR="00000000" w:rsidRPr="009530D9" w:rsidP="009530D9">
      <w:pPr>
        <w:pStyle w:val="ListBullet"/>
      </w:pPr>
      <w:r w:rsidRPr="009530D9">
        <w:t>explain what primary and secondary research methods are, and how they can be used in public relations</w:t>
      </w:r>
    </w:p>
    <w:p w:rsidR="00000000" w:rsidRPr="009530D9" w:rsidP="009530D9">
      <w:pPr>
        <w:pStyle w:val="ListBullet"/>
      </w:pPr>
      <w:r w:rsidRPr="009530D9">
        <w:t xml:space="preserve">explain the criteria used to select team members </w:t>
      </w:r>
    </w:p>
    <w:p w:rsidR="00000000" w:rsidRPr="009530D9" w:rsidP="009530D9">
      <w:pPr>
        <w:pStyle w:val="ListBullet"/>
      </w:pPr>
      <w:r w:rsidRPr="009530D9">
        <w:t>outline suppliers who may be required to complete publication production processes</w:t>
      </w:r>
    </w:p>
    <w:p w:rsidR="00000000" w:rsidRPr="009530D9" w:rsidP="009530D9">
      <w:pPr>
        <w:pStyle w:val="ListBullet"/>
      </w:pPr>
      <w:r w:rsidRPr="009530D9">
        <w:t>summarise key provisi</w:t>
      </w:r>
      <w:r w:rsidRPr="009530D9">
        <w:t>ons of relevant legislation, codes of practice and national standards that affect public relations</w:t>
      </w:r>
    </w:p>
    <w:p w:rsidR="00000000" w:rsidRPr="009530D9" w:rsidP="009530D9">
      <w:pPr>
        <w:pStyle w:val="ListBullet"/>
      </w:pPr>
      <w:r w:rsidRPr="009530D9">
        <w:t>explain the relevance of ethics to public relations.</w:t>
      </w:r>
    </w:p>
    <w:p w:rsidR="00000000" w:rsidRPr="009530D9" w:rsidP="009530D9">
      <w:pPr>
        <w:pStyle w:val="AllowPageBreak"/>
      </w:pPr>
    </w:p>
    <w:p w:rsidR="00000000" w:rsidRPr="009530D9" w:rsidP="009530D9">
      <w:pPr>
        <w:pStyle w:val="Heading1"/>
      </w:pPr>
      <w:bookmarkStart w:id="4" w:name="O_708343"/>
      <w:bookmarkEnd w:id="4"/>
      <w:r w:rsidRPr="009530D9">
        <w:t>Assessment Conditions</w:t>
      </w:r>
    </w:p>
    <w:p w:rsidR="00000000" w:rsidRPr="009530D9" w:rsidP="00A120FC">
      <w:pPr>
        <w:pStyle w:val="BodyText"/>
      </w:pPr>
      <w:r w:rsidRPr="009530D9">
        <w:t>Assessment must be conducted in a safe environment where evidence</w:t>
      </w:r>
      <w:r w:rsidRPr="009530D9">
        <w:t xml:space="preserve"> gathered demonstrates consistent performance of typical activities experienced in the public relations field of work and include access to:</w:t>
      </w:r>
    </w:p>
    <w:p w:rsidR="00000000" w:rsidRPr="009530D9" w:rsidP="009530D9">
      <w:pPr>
        <w:pStyle w:val="ListBullet"/>
      </w:pPr>
      <w:r w:rsidRPr="009530D9">
        <w:t>office equipment and resources</w:t>
      </w:r>
    </w:p>
    <w:p w:rsidR="00000000" w:rsidRPr="009530D9" w:rsidP="009530D9">
      <w:pPr>
        <w:pStyle w:val="ListBullet"/>
      </w:pPr>
      <w:r w:rsidRPr="009530D9">
        <w:t>examples of previous public relations documents</w:t>
      </w:r>
    </w:p>
    <w:p w:rsidR="00000000" w:rsidRPr="009530D9" w:rsidP="009530D9">
      <w:pPr>
        <w:pStyle w:val="ListBullet"/>
      </w:pPr>
      <w:r w:rsidRPr="009530D9">
        <w:t>case studies and, where possible, r</w:t>
      </w:r>
      <w:r w:rsidRPr="009530D9">
        <w:t>eal situation</w:t>
      </w:r>
    </w:p>
    <w:p w:rsidR="00000000" w:rsidRPr="009530D9" w:rsidP="009530D9">
      <w:pPr>
        <w:pStyle w:val="ListBullet"/>
      </w:pPr>
      <w:r w:rsidRPr="009530D9">
        <w:t>interaction with others.</w:t>
      </w:r>
    </w:p>
    <w:p w:rsidR="00000000" w:rsidRPr="009530D9" w:rsidP="009530D9">
      <w:pPr>
        <w:pStyle w:val="BodyText"/>
      </w:pPr>
    </w:p>
    <w:p w:rsidR="00000000" w:rsidRPr="009530D9" w:rsidP="00A120FC">
      <w:pPr>
        <w:pStyle w:val="BodyText"/>
      </w:pPr>
      <w:r w:rsidRPr="009530D9">
        <w:t>Assessors must satisfy NVR/AQTF assessor requirements.</w:t>
      </w:r>
    </w:p>
    <w:p w:rsidR="00000000" w:rsidRPr="009530D9" w:rsidP="009530D9">
      <w:pPr>
        <w:pStyle w:val="Heading1"/>
      </w:pPr>
      <w:bookmarkStart w:id="5" w:name="O_708346"/>
      <w:bookmarkEnd w:id="5"/>
      <w:r w:rsidRPr="009530D9">
        <w:t>Links</w:t>
      </w:r>
    </w:p>
    <w:p w:rsidR="00000000" w:rsidRPr="009530D9" w:rsidP="00A120FC">
      <w:pPr>
        <w:pStyle w:val="BodyText"/>
      </w:pPr>
      <w:r w:rsidRPr="00953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1112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530D9" w:rsidP="009530D9"/>
    <w:sectPr w:rsidSect="009530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D9" w:rsidRPr="00A120FC" w:rsidP="00A12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FC" w:rsidP="00953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20FC" w:rsidP="00953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20FC" w:rsidP="00953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0D9" w:rsidRPr="00A120FC" w:rsidP="00A12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FC" w:rsidRPr="002D2AF8" w:rsidP="00953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BSBPUB501 Manage the public relations publication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July 2020</w:t>
    </w:r>
    <w:r>
      <w:fldChar w:fldCharType="end"/>
    </w:r>
  </w:p>
  <w:p w:rsidR="00A120FC" w:rsidP="00953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06A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0AFA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0D9"/>
  </w:style>
  <w:style w:type="character" w:customStyle="1" w:styleId="Heading1Char">
    <w:name w:val="Heading 1 Char"/>
    <w:basedOn w:val="DefaultParagraphFont"/>
    <w:link w:val="Heading1"/>
    <w:rsid w:val="00953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0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30D9"/>
    <w:rPr>
      <w:b/>
      <w:spacing w:val="0"/>
    </w:rPr>
  </w:style>
  <w:style w:type="paragraph" w:customStyle="1" w:styleId="SuperHeading">
    <w:name w:val="SuperHeading"/>
    <w:basedOn w:val="Normal"/>
    <w:rsid w:val="00953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3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3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30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3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0D9"/>
    <w:rPr>
      <w:i/>
    </w:rPr>
  </w:style>
  <w:style w:type="paragraph" w:styleId="Caption">
    <w:name w:val="caption"/>
    <w:basedOn w:val="BodyText"/>
    <w:next w:val="Normal"/>
    <w:qFormat/>
    <w:rsid w:val="00953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0D9"/>
  </w:style>
  <w:style w:type="paragraph" w:styleId="TableofFigures">
    <w:name w:val="table of figures"/>
    <w:basedOn w:val="Normal"/>
    <w:next w:val="Normal"/>
    <w:semiHidden/>
    <w:rsid w:val="00953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0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30D9"/>
    <w:rPr>
      <w:rFonts w:ascii="Wingdings" w:hAnsi="Wingdings"/>
    </w:rPr>
  </w:style>
  <w:style w:type="paragraph" w:customStyle="1" w:styleId="TableHeading">
    <w:name w:val="Table Heading"/>
    <w:basedOn w:val="HeadingBase"/>
    <w:rsid w:val="00953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0D9"/>
    <w:rPr>
      <w:color w:val="0033CC"/>
      <w:u w:val="none"/>
    </w:rPr>
  </w:style>
  <w:style w:type="paragraph" w:customStyle="1" w:styleId="BodyTextRight">
    <w:name w:val="Body Text Right"/>
    <w:basedOn w:val="BodyText"/>
    <w:rsid w:val="00953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0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0D9"/>
    <w:rPr>
      <w:sz w:val="32"/>
    </w:rPr>
  </w:style>
  <w:style w:type="paragraph" w:customStyle="1" w:styleId="HeadingProcedure">
    <w:name w:val="Heading Procedure"/>
    <w:basedOn w:val="HeadingBase"/>
    <w:next w:val="Normal"/>
    <w:rsid w:val="00953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0D9"/>
    <w:pPr>
      <w:spacing w:before="60" w:after="60"/>
    </w:pPr>
  </w:style>
  <w:style w:type="paragraph" w:styleId="ListContinue">
    <w:name w:val="List Continue"/>
    <w:basedOn w:val="List"/>
    <w:rsid w:val="009530D9"/>
    <w:pPr>
      <w:ind w:firstLine="0"/>
    </w:pPr>
  </w:style>
  <w:style w:type="paragraph" w:customStyle="1" w:styleId="ListNote">
    <w:name w:val="List Note"/>
    <w:basedOn w:val="List"/>
    <w:rsid w:val="00953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0D9"/>
    <w:rPr>
      <w:rFonts w:ascii="Courier New" w:hAnsi="Courier New"/>
    </w:rPr>
  </w:style>
  <w:style w:type="paragraph" w:customStyle="1" w:styleId="NoteBullet">
    <w:name w:val="Note Bullet"/>
    <w:basedOn w:val="Note"/>
    <w:rsid w:val="00953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0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3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0D9"/>
    <w:rPr>
      <w:b/>
      <w:smallCaps/>
    </w:rPr>
  </w:style>
  <w:style w:type="paragraph" w:customStyle="1" w:styleId="TableListNumber">
    <w:name w:val="Table List Number"/>
    <w:basedOn w:val="ListNumber"/>
    <w:rsid w:val="00953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0D9"/>
    <w:pPr>
      <w:numPr>
        <w:numId w:val="8"/>
      </w:numPr>
    </w:pPr>
  </w:style>
  <w:style w:type="paragraph" w:customStyle="1" w:styleId="ListAlpha2">
    <w:name w:val="List Alpha 2"/>
    <w:basedOn w:val="List2"/>
    <w:rsid w:val="009530D9"/>
    <w:pPr>
      <w:numPr>
        <w:numId w:val="7"/>
      </w:numPr>
    </w:pPr>
  </w:style>
  <w:style w:type="paragraph" w:styleId="List2">
    <w:name w:val="List 2"/>
    <w:basedOn w:val="BodyText"/>
    <w:rsid w:val="00953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0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0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30D9"/>
    <w:pPr>
      <w:numPr>
        <w:numId w:val="3"/>
      </w:numPr>
    </w:pPr>
  </w:style>
  <w:style w:type="paragraph" w:styleId="ListContinue2">
    <w:name w:val="List Continue 2"/>
    <w:basedOn w:val="List2"/>
    <w:rsid w:val="009530D9"/>
    <w:pPr>
      <w:ind w:firstLine="0"/>
    </w:pPr>
  </w:style>
  <w:style w:type="paragraph" w:styleId="ListContinue3">
    <w:name w:val="List Continue 3"/>
    <w:basedOn w:val="List3"/>
    <w:rsid w:val="009530D9"/>
    <w:pPr>
      <w:ind w:left="1021" w:firstLine="0"/>
    </w:pPr>
  </w:style>
  <w:style w:type="paragraph" w:styleId="ListContinue4">
    <w:name w:val="List Continue 4"/>
    <w:basedOn w:val="List4"/>
    <w:rsid w:val="009530D9"/>
    <w:pPr>
      <w:ind w:firstLine="0"/>
    </w:pPr>
  </w:style>
  <w:style w:type="paragraph" w:styleId="ListContinue5">
    <w:name w:val="List Continue 5"/>
    <w:basedOn w:val="List5"/>
    <w:rsid w:val="009530D9"/>
    <w:pPr>
      <w:ind w:firstLine="0"/>
    </w:pPr>
  </w:style>
  <w:style w:type="paragraph" w:styleId="ListNumber3">
    <w:name w:val="List Number 3"/>
    <w:basedOn w:val="List3"/>
    <w:rsid w:val="009530D9"/>
    <w:pPr>
      <w:numPr>
        <w:numId w:val="4"/>
      </w:numPr>
    </w:pPr>
  </w:style>
  <w:style w:type="paragraph" w:styleId="ListNumber4">
    <w:name w:val="List Number 4"/>
    <w:basedOn w:val="List4"/>
    <w:rsid w:val="009530D9"/>
    <w:pPr>
      <w:numPr>
        <w:numId w:val="5"/>
      </w:numPr>
    </w:pPr>
  </w:style>
  <w:style w:type="paragraph" w:styleId="ListNumber5">
    <w:name w:val="List Number 5"/>
    <w:basedOn w:val="List5"/>
    <w:rsid w:val="009530D9"/>
    <w:pPr>
      <w:numPr>
        <w:numId w:val="6"/>
      </w:numPr>
    </w:pPr>
  </w:style>
  <w:style w:type="paragraph" w:styleId="BlockText">
    <w:name w:val="Block Text"/>
    <w:basedOn w:val="Normal"/>
    <w:rsid w:val="00953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0D9"/>
    <w:rPr>
      <w:sz w:val="16"/>
      <w:vertAlign w:val="superscript"/>
    </w:rPr>
  </w:style>
  <w:style w:type="character" w:customStyle="1" w:styleId="Symbols">
    <w:name w:val="Symbols"/>
    <w:basedOn w:val="DefaultParagraphFont"/>
    <w:rsid w:val="009530D9"/>
    <w:rPr>
      <w:rFonts w:ascii="Symbol" w:hAnsi="Symbol"/>
    </w:rPr>
  </w:style>
  <w:style w:type="character" w:customStyle="1" w:styleId="MenuOptions">
    <w:name w:val="Menu Options"/>
    <w:basedOn w:val="DefaultParagraphFont"/>
    <w:rsid w:val="00953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0D9"/>
    <w:rPr>
      <w:b/>
    </w:rPr>
  </w:style>
  <w:style w:type="character" w:customStyle="1" w:styleId="Underlined">
    <w:name w:val="Underlined"/>
    <w:basedOn w:val="DefaultParagraphFont"/>
    <w:rsid w:val="009530D9"/>
    <w:rPr>
      <w:u w:val="single"/>
    </w:rPr>
  </w:style>
  <w:style w:type="paragraph" w:customStyle="1" w:styleId="TableBodyTextRight">
    <w:name w:val="Table Body Text Right"/>
    <w:basedOn w:val="TableBodyText"/>
    <w:rsid w:val="00953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0D9"/>
    <w:rPr>
      <w:sz w:val="18"/>
    </w:rPr>
  </w:style>
  <w:style w:type="paragraph" w:customStyle="1" w:styleId="BodySmallRight">
    <w:name w:val="Body Small Right"/>
    <w:basedOn w:val="BodyTextRight"/>
    <w:rsid w:val="009530D9"/>
    <w:rPr>
      <w:sz w:val="18"/>
      <w:szCs w:val="18"/>
    </w:rPr>
  </w:style>
  <w:style w:type="paragraph" w:customStyle="1" w:styleId="MarginEdition">
    <w:name w:val="Margin Edition"/>
    <w:basedOn w:val="MarginNote"/>
    <w:rsid w:val="00953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0D9"/>
    <w:rPr>
      <w:sz w:val="2"/>
      <w:szCs w:val="2"/>
    </w:rPr>
  </w:style>
  <w:style w:type="character" w:customStyle="1" w:styleId="Small">
    <w:name w:val="Small"/>
    <w:basedOn w:val="DefaultParagraphFont"/>
    <w:rsid w:val="009530D9"/>
    <w:rPr>
      <w:sz w:val="16"/>
    </w:rPr>
  </w:style>
  <w:style w:type="paragraph" w:customStyle="1" w:styleId="WideTable">
    <w:name w:val="Wide Table"/>
    <w:basedOn w:val="Normal"/>
    <w:rsid w:val="00953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0D9"/>
  </w:style>
  <w:style w:type="paragraph" w:styleId="Quote">
    <w:name w:val="Quote"/>
    <w:basedOn w:val="Heading1"/>
    <w:link w:val="QuoteChar"/>
    <w:qFormat/>
    <w:rsid w:val="00953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0D9"/>
    <w:pPr>
      <w:pageBreakBefore/>
    </w:pPr>
  </w:style>
  <w:style w:type="paragraph" w:customStyle="1" w:styleId="Border">
    <w:name w:val="Border"/>
    <w:basedOn w:val="Normal"/>
    <w:qFormat/>
    <w:rsid w:val="00953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0D9"/>
    <w:rPr>
      <w:u w:val="single"/>
    </w:rPr>
  </w:style>
  <w:style w:type="character" w:customStyle="1" w:styleId="BoldandItalics">
    <w:name w:val="Bold and Italics"/>
    <w:qFormat/>
    <w:rsid w:val="009530D9"/>
    <w:rPr>
      <w:b/>
      <w:i/>
      <w:u w:val="none"/>
    </w:rPr>
  </w:style>
  <w:style w:type="paragraph" w:styleId="BalloonText">
    <w:name w:val="Balloon Text"/>
    <w:basedOn w:val="Normal"/>
    <w:link w:val="BalloonTextChar"/>
    <w:rsid w:val="00953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0D9"/>
    <w:pPr>
      <w:spacing w:before="0" w:after="0"/>
    </w:pPr>
  </w:style>
  <w:style w:type="paragraph" w:customStyle="1" w:styleId="BodyTextBold">
    <w:name w:val="Body Text Bold"/>
    <w:basedOn w:val="BodyText"/>
    <w:qFormat/>
    <w:rsid w:val="009530D9"/>
    <w:rPr>
      <w:b/>
    </w:rPr>
  </w:style>
  <w:style w:type="character" w:styleId="Hyperlink">
    <w:name w:val="Hyperlink"/>
    <w:basedOn w:val="DefaultParagraphFont"/>
    <w:uiPriority w:val="99"/>
    <w:unhideWhenUsed/>
    <w:rsid w:val="00A12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1722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BSBPUB501 Manage the public relations publication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2020-07-28T00:39:00Z</dcterms:created>
  <dcterms:modified xsi:type="dcterms:W3CDTF">2020-07-28T00:39:00Z</dcterms:modified>
</cp:coreProperties>
</file>