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5AC" w:rsidP="001975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BSBPUB401 Develop and apply knowledge of public relations industry</w:t>
      </w:r>
      <w:r>
        <w:fldChar w:fldCharType="end"/>
      </w:r>
    </w:p>
    <w:p w:rsidR="001975AC" w:rsidP="001975AC">
      <w:pPr>
        <w:pStyle w:val="Version"/>
        <w:sectPr w:rsidSect="00724A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A23" w:rsidP="00724A23">
      <w:pPr>
        <w:pStyle w:val="SuperHeading"/>
      </w:pPr>
      <w:r w:rsidRPr="00724A23">
        <w:t>Assessment Re</w:t>
      </w:r>
      <w:r w:rsidRPr="00724A23">
        <w:t>quirements for BSBPUB401 Develop and apply knowledge of public relations industry</w:t>
      </w:r>
    </w:p>
    <w:p w:rsidR="00000000" w:rsidRPr="00724A23" w:rsidP="00724A23">
      <w:pPr>
        <w:pStyle w:val="Heading1"/>
      </w:pPr>
      <w:bookmarkStart w:id="1" w:name="O_708172"/>
      <w:bookmarkEnd w:id="1"/>
      <w:r w:rsidRPr="00724A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4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A23" w:rsidP="00724A23">
            <w:pPr>
              <w:pStyle w:val="BodyText"/>
            </w:pPr>
            <w:r w:rsidRPr="00724A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A23">
            <w:pPr>
              <w:pStyle w:val="BodyText"/>
              <w:rPr>
                <w:lang w:val="en-NZ"/>
              </w:rPr>
            </w:pPr>
            <w:r w:rsidRPr="00724A23">
              <w:rPr>
                <w:rStyle w:val="SpecialBold"/>
              </w:rPr>
              <w:t>Comments</w:t>
            </w:r>
          </w:p>
        </w:tc>
      </w:tr>
      <w:tr w:rsidTr="00724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A23">
            <w:pPr>
              <w:pStyle w:val="BodyText"/>
              <w:rPr>
                <w:lang w:val="en-NZ"/>
              </w:rPr>
            </w:pPr>
            <w:r w:rsidRPr="00724A23">
              <w:t>Release 1</w:t>
            </w:r>
            <w:r w:rsidRPr="00724A23">
              <w:tab/>
            </w:r>
            <w:r w:rsidRPr="00724A2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A23" w:rsidP="00724A23">
            <w:pPr>
              <w:pStyle w:val="BodyText"/>
            </w:pPr>
            <w:r w:rsidRPr="00724A23">
              <w:t>This version first released with BSB Business Services Training Package Version 1.0.</w:t>
            </w:r>
          </w:p>
        </w:tc>
      </w:tr>
    </w:tbl>
    <w:p w:rsidR="00000000" w:rsidRPr="00724A23" w:rsidP="00724A23">
      <w:pPr>
        <w:pStyle w:val="BodyText"/>
      </w:pPr>
    </w:p>
    <w:p w:rsidR="00000000" w:rsidRPr="00724A23" w:rsidP="00724A23">
      <w:pPr>
        <w:pStyle w:val="AllowPageBreak"/>
      </w:pPr>
    </w:p>
    <w:p w:rsidR="00000000" w:rsidRPr="00724A23" w:rsidP="00724A23">
      <w:pPr>
        <w:pStyle w:val="Heading1"/>
      </w:pPr>
      <w:bookmarkStart w:id="2" w:name="O_708173"/>
      <w:bookmarkEnd w:id="2"/>
      <w:r w:rsidRPr="00724A23">
        <w:t>Performance Evidence</w:t>
      </w:r>
    </w:p>
    <w:p w:rsidR="00000000" w:rsidRPr="00724A23" w:rsidP="001975AC">
      <w:pPr>
        <w:pStyle w:val="BodyText"/>
      </w:pPr>
      <w:r w:rsidRPr="00724A23">
        <w:t>Evidence of the ability to:</w:t>
      </w:r>
    </w:p>
    <w:p w:rsidR="00000000" w:rsidRPr="00724A23" w:rsidP="00724A23">
      <w:pPr>
        <w:pStyle w:val="ListBullet"/>
      </w:pPr>
      <w:r w:rsidRPr="00724A23">
        <w:t>report on the public relations industry structure, its role in society and within particular organisations</w:t>
      </w:r>
    </w:p>
    <w:p w:rsidR="00000000" w:rsidRPr="00724A23" w:rsidP="00724A23">
      <w:pPr>
        <w:pStyle w:val="ListBullet"/>
      </w:pPr>
      <w:r w:rsidRPr="00724A23">
        <w:t>develop a stakeholder analysis relevant to particular organisations</w:t>
      </w:r>
    </w:p>
    <w:p w:rsidR="00000000" w:rsidRPr="00724A23" w:rsidP="00724A23">
      <w:pPr>
        <w:pStyle w:val="ListBullet"/>
      </w:pPr>
      <w:r w:rsidRPr="00724A23">
        <w:t>report on the current issues af</w:t>
      </w:r>
      <w:r w:rsidRPr="00724A23">
        <w:t>fecting the public relations industry.</w:t>
      </w:r>
    </w:p>
    <w:p w:rsidR="00000000" w:rsidRPr="00724A23" w:rsidP="00724A23">
      <w:pPr>
        <w:pStyle w:val="BodyText"/>
      </w:pPr>
    </w:p>
    <w:p w:rsidR="00000000" w:rsidRPr="00724A23" w:rsidP="001975AC">
      <w:pPr>
        <w:pStyle w:val="BodyText"/>
      </w:pPr>
      <w:r w:rsidRPr="00724A23">
        <w:t>Note: If a specific volume or frequency is not stated, then evidence must be provided at least once.</w:t>
      </w:r>
    </w:p>
    <w:p w:rsidR="00000000" w:rsidRPr="00724A23" w:rsidP="00724A23">
      <w:pPr>
        <w:pStyle w:val="Heading1"/>
      </w:pPr>
      <w:bookmarkStart w:id="3" w:name="O_708174"/>
      <w:bookmarkEnd w:id="3"/>
      <w:r w:rsidRPr="00724A23">
        <w:t>Knowledge Evidence</w:t>
      </w:r>
    </w:p>
    <w:p w:rsidR="00000000" w:rsidRPr="00724A23" w:rsidP="001975AC">
      <w:pPr>
        <w:pStyle w:val="BodyText"/>
      </w:pPr>
      <w:r w:rsidRPr="00724A23">
        <w:t>To complete the unit requirements safely and effectively, the individual must:</w:t>
      </w:r>
    </w:p>
    <w:p w:rsidR="00000000" w:rsidRPr="00724A23" w:rsidP="00724A23">
      <w:pPr>
        <w:pStyle w:val="ListBullet"/>
      </w:pPr>
      <w:r w:rsidRPr="00724A23">
        <w:t>discuss current issues and trends which affect the public relations industry</w:t>
      </w:r>
    </w:p>
    <w:p w:rsidR="00000000" w:rsidRPr="00724A23" w:rsidP="00724A23">
      <w:pPr>
        <w:pStyle w:val="ListBullet"/>
      </w:pPr>
      <w:r w:rsidRPr="00724A23">
        <w:t>categorise industry structures and networks</w:t>
      </w:r>
    </w:p>
    <w:p w:rsidR="00000000" w:rsidRPr="00724A23" w:rsidP="00724A23">
      <w:pPr>
        <w:pStyle w:val="ListBullet"/>
      </w:pPr>
      <w:r w:rsidRPr="00724A23">
        <w:t>describe organisational and client operating environments, structures and business and marketing plans</w:t>
      </w:r>
    </w:p>
    <w:p w:rsidR="00000000" w:rsidRPr="00724A23" w:rsidP="00724A23">
      <w:pPr>
        <w:pStyle w:val="ListBullet"/>
      </w:pPr>
      <w:r w:rsidRPr="00724A23">
        <w:t>outline principles and practice</w:t>
      </w:r>
      <w:r w:rsidRPr="00724A23">
        <w:t>s of marketing communications and media strategies.</w:t>
      </w:r>
    </w:p>
    <w:p w:rsidR="00000000" w:rsidRPr="00724A23" w:rsidP="00724A23">
      <w:pPr>
        <w:pStyle w:val="AllowPageBreak"/>
      </w:pPr>
    </w:p>
    <w:p w:rsidR="00000000" w:rsidRPr="00724A23" w:rsidP="00724A23">
      <w:pPr>
        <w:pStyle w:val="Heading1"/>
      </w:pPr>
      <w:bookmarkStart w:id="4" w:name="O_708175"/>
      <w:bookmarkEnd w:id="4"/>
      <w:r w:rsidRPr="00724A23">
        <w:t>Assessment Conditions</w:t>
      </w:r>
    </w:p>
    <w:p w:rsidR="00000000" w:rsidRPr="00724A23" w:rsidP="001975AC">
      <w:pPr>
        <w:pStyle w:val="BodyText"/>
      </w:pPr>
      <w:r w:rsidRPr="00724A23">
        <w:t>Assessment must be conducted in a safe environment where evidence gathered demonstrates consistent performance of typical activities experienced in the public relati</w:t>
      </w:r>
      <w:r w:rsidRPr="00724A23">
        <w:t>ons field of work and includes access to office equipment and resources.</w:t>
      </w:r>
    </w:p>
    <w:p w:rsidR="00000000" w:rsidRPr="00724A23" w:rsidP="001975AC">
      <w:pPr>
        <w:pStyle w:val="BodyText"/>
      </w:pPr>
      <w:r w:rsidRPr="00724A23">
        <w:t>Assessors must satisfy NVR/AQTF assessor requirements.</w:t>
      </w:r>
    </w:p>
    <w:p w:rsidR="00000000" w:rsidRPr="00724A23" w:rsidP="00724A23">
      <w:pPr>
        <w:pStyle w:val="Heading1"/>
      </w:pPr>
      <w:bookmarkStart w:id="5" w:name="O_708178"/>
      <w:bookmarkEnd w:id="5"/>
      <w:r w:rsidRPr="00724A23">
        <w:t>Links</w:t>
      </w:r>
    </w:p>
    <w:p w:rsidR="00000000" w:rsidRPr="00724A23" w:rsidP="001975AC">
      <w:pPr>
        <w:pStyle w:val="BodyText"/>
      </w:pPr>
      <w:r w:rsidRPr="00724A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1B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4A23" w:rsidP="00724A23"/>
    <w:sectPr w:rsidSect="00724A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A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A23" w:rsidRPr="001975AC" w:rsidP="001975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A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5AC" w:rsidP="00724A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75AC" w:rsidP="00724A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75AC" w:rsidP="00724A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A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5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A23" w:rsidRPr="001975AC" w:rsidP="001975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A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5AC" w:rsidRPr="002D2AF8" w:rsidP="00724A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BSBPUB401 Develop and apply knowledge of public relations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975AC" w:rsidP="00724A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70D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1C3A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A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A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A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A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A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A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A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A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A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A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A23"/>
  </w:style>
  <w:style w:type="character" w:customStyle="1" w:styleId="Heading1Char">
    <w:name w:val="Heading 1 Char"/>
    <w:basedOn w:val="DefaultParagraphFont"/>
    <w:link w:val="Heading1"/>
    <w:rsid w:val="00724A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A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A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A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A23"/>
    <w:rPr>
      <w:b/>
      <w:spacing w:val="0"/>
    </w:rPr>
  </w:style>
  <w:style w:type="paragraph" w:customStyle="1" w:styleId="SuperHeading">
    <w:name w:val="SuperHeading"/>
    <w:basedOn w:val="Normal"/>
    <w:rsid w:val="00724A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A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A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A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A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A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A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A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A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A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A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A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A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A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A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A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A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A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A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A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A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A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A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A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A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A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A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A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A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A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A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A23"/>
    <w:rPr>
      <w:i/>
    </w:rPr>
  </w:style>
  <w:style w:type="paragraph" w:styleId="Caption">
    <w:name w:val="caption"/>
    <w:basedOn w:val="BodyText"/>
    <w:next w:val="Normal"/>
    <w:qFormat/>
    <w:rsid w:val="00724A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A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A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A23"/>
  </w:style>
  <w:style w:type="paragraph" w:styleId="TableofFigures">
    <w:name w:val="table of figures"/>
    <w:basedOn w:val="Normal"/>
    <w:next w:val="Normal"/>
    <w:semiHidden/>
    <w:rsid w:val="00724A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A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4A23"/>
    <w:rPr>
      <w:rFonts w:ascii="Wingdings" w:hAnsi="Wingdings"/>
    </w:rPr>
  </w:style>
  <w:style w:type="paragraph" w:customStyle="1" w:styleId="TableHeading">
    <w:name w:val="Table Heading"/>
    <w:basedOn w:val="HeadingBase"/>
    <w:rsid w:val="00724A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A23"/>
    <w:rPr>
      <w:color w:val="0033CC"/>
      <w:u w:val="none"/>
    </w:rPr>
  </w:style>
  <w:style w:type="paragraph" w:customStyle="1" w:styleId="BodyTextRight">
    <w:name w:val="Body Text Right"/>
    <w:basedOn w:val="BodyText"/>
    <w:rsid w:val="00724A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A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A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A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A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A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A23"/>
    <w:rPr>
      <w:sz w:val="32"/>
    </w:rPr>
  </w:style>
  <w:style w:type="paragraph" w:customStyle="1" w:styleId="HeadingProcedure">
    <w:name w:val="Heading Procedure"/>
    <w:basedOn w:val="HeadingBase"/>
    <w:next w:val="Normal"/>
    <w:rsid w:val="00724A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A23"/>
    <w:pPr>
      <w:spacing w:before="60" w:after="60"/>
    </w:pPr>
  </w:style>
  <w:style w:type="paragraph" w:styleId="ListContinue">
    <w:name w:val="List Continue"/>
    <w:basedOn w:val="List"/>
    <w:rsid w:val="00724A23"/>
    <w:pPr>
      <w:ind w:firstLine="0"/>
    </w:pPr>
  </w:style>
  <w:style w:type="paragraph" w:customStyle="1" w:styleId="ListNote">
    <w:name w:val="List Note"/>
    <w:basedOn w:val="List"/>
    <w:rsid w:val="00724A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A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A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A23"/>
    <w:rPr>
      <w:rFonts w:ascii="Courier New" w:hAnsi="Courier New"/>
    </w:rPr>
  </w:style>
  <w:style w:type="paragraph" w:customStyle="1" w:styleId="NoteBullet">
    <w:name w:val="Note Bullet"/>
    <w:basedOn w:val="Note"/>
    <w:rsid w:val="00724A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A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A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A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A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4A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A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A23"/>
    <w:rPr>
      <w:b/>
      <w:smallCaps/>
    </w:rPr>
  </w:style>
  <w:style w:type="paragraph" w:customStyle="1" w:styleId="TableListNumber">
    <w:name w:val="Table List Number"/>
    <w:basedOn w:val="ListNumber"/>
    <w:rsid w:val="00724A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A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A23"/>
    <w:pPr>
      <w:numPr>
        <w:numId w:val="8"/>
      </w:numPr>
    </w:pPr>
  </w:style>
  <w:style w:type="paragraph" w:customStyle="1" w:styleId="ListAlpha2">
    <w:name w:val="List Alpha 2"/>
    <w:basedOn w:val="List2"/>
    <w:rsid w:val="00724A23"/>
    <w:pPr>
      <w:numPr>
        <w:numId w:val="7"/>
      </w:numPr>
    </w:pPr>
  </w:style>
  <w:style w:type="paragraph" w:styleId="List2">
    <w:name w:val="List 2"/>
    <w:basedOn w:val="BodyText"/>
    <w:rsid w:val="00724A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A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A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A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A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A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4A23"/>
    <w:pPr>
      <w:numPr>
        <w:numId w:val="3"/>
      </w:numPr>
    </w:pPr>
  </w:style>
  <w:style w:type="paragraph" w:styleId="ListContinue2">
    <w:name w:val="List Continue 2"/>
    <w:basedOn w:val="List2"/>
    <w:rsid w:val="00724A23"/>
    <w:pPr>
      <w:ind w:firstLine="0"/>
    </w:pPr>
  </w:style>
  <w:style w:type="paragraph" w:styleId="ListContinue3">
    <w:name w:val="List Continue 3"/>
    <w:basedOn w:val="List3"/>
    <w:rsid w:val="00724A23"/>
    <w:pPr>
      <w:ind w:left="1021" w:firstLine="0"/>
    </w:pPr>
  </w:style>
  <w:style w:type="paragraph" w:styleId="ListContinue4">
    <w:name w:val="List Continue 4"/>
    <w:basedOn w:val="List4"/>
    <w:rsid w:val="00724A23"/>
    <w:pPr>
      <w:ind w:firstLine="0"/>
    </w:pPr>
  </w:style>
  <w:style w:type="paragraph" w:styleId="ListContinue5">
    <w:name w:val="List Continue 5"/>
    <w:basedOn w:val="List5"/>
    <w:rsid w:val="00724A23"/>
    <w:pPr>
      <w:ind w:firstLine="0"/>
    </w:pPr>
  </w:style>
  <w:style w:type="paragraph" w:styleId="ListNumber3">
    <w:name w:val="List Number 3"/>
    <w:basedOn w:val="List3"/>
    <w:rsid w:val="00724A23"/>
    <w:pPr>
      <w:numPr>
        <w:numId w:val="4"/>
      </w:numPr>
    </w:pPr>
  </w:style>
  <w:style w:type="paragraph" w:styleId="ListNumber4">
    <w:name w:val="List Number 4"/>
    <w:basedOn w:val="List4"/>
    <w:rsid w:val="00724A23"/>
    <w:pPr>
      <w:numPr>
        <w:numId w:val="5"/>
      </w:numPr>
    </w:pPr>
  </w:style>
  <w:style w:type="paragraph" w:styleId="ListNumber5">
    <w:name w:val="List Number 5"/>
    <w:basedOn w:val="List5"/>
    <w:rsid w:val="00724A23"/>
    <w:pPr>
      <w:numPr>
        <w:numId w:val="6"/>
      </w:numPr>
    </w:pPr>
  </w:style>
  <w:style w:type="paragraph" w:styleId="BlockText">
    <w:name w:val="Block Text"/>
    <w:basedOn w:val="Normal"/>
    <w:rsid w:val="00724A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A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A23"/>
    <w:rPr>
      <w:sz w:val="16"/>
      <w:vertAlign w:val="superscript"/>
    </w:rPr>
  </w:style>
  <w:style w:type="character" w:customStyle="1" w:styleId="Symbols">
    <w:name w:val="Symbols"/>
    <w:basedOn w:val="DefaultParagraphFont"/>
    <w:rsid w:val="00724A23"/>
    <w:rPr>
      <w:rFonts w:ascii="Symbol" w:hAnsi="Symbol"/>
    </w:rPr>
  </w:style>
  <w:style w:type="character" w:customStyle="1" w:styleId="MenuOptions">
    <w:name w:val="Menu Options"/>
    <w:basedOn w:val="DefaultParagraphFont"/>
    <w:rsid w:val="00724A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A23"/>
    <w:rPr>
      <w:b/>
    </w:rPr>
  </w:style>
  <w:style w:type="character" w:customStyle="1" w:styleId="Underlined">
    <w:name w:val="Underlined"/>
    <w:basedOn w:val="DefaultParagraphFont"/>
    <w:rsid w:val="00724A23"/>
    <w:rPr>
      <w:u w:val="single"/>
    </w:rPr>
  </w:style>
  <w:style w:type="paragraph" w:customStyle="1" w:styleId="TableBodyTextRight">
    <w:name w:val="Table Body Text Right"/>
    <w:basedOn w:val="TableBodyText"/>
    <w:rsid w:val="00724A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A23"/>
    <w:rPr>
      <w:sz w:val="18"/>
    </w:rPr>
  </w:style>
  <w:style w:type="paragraph" w:customStyle="1" w:styleId="BodySmallRight">
    <w:name w:val="Body Small Right"/>
    <w:basedOn w:val="BodyTextRight"/>
    <w:rsid w:val="00724A23"/>
    <w:rPr>
      <w:sz w:val="18"/>
      <w:szCs w:val="18"/>
    </w:rPr>
  </w:style>
  <w:style w:type="paragraph" w:customStyle="1" w:styleId="MarginEdition">
    <w:name w:val="Margin Edition"/>
    <w:basedOn w:val="MarginNote"/>
    <w:rsid w:val="00724A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A23"/>
    <w:rPr>
      <w:sz w:val="2"/>
      <w:szCs w:val="2"/>
    </w:rPr>
  </w:style>
  <w:style w:type="character" w:customStyle="1" w:styleId="Small">
    <w:name w:val="Small"/>
    <w:basedOn w:val="DefaultParagraphFont"/>
    <w:rsid w:val="00724A23"/>
    <w:rPr>
      <w:sz w:val="16"/>
    </w:rPr>
  </w:style>
  <w:style w:type="paragraph" w:customStyle="1" w:styleId="WideTable">
    <w:name w:val="Wide Table"/>
    <w:basedOn w:val="Normal"/>
    <w:rsid w:val="00724A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A23"/>
  </w:style>
  <w:style w:type="paragraph" w:styleId="Quote">
    <w:name w:val="Quote"/>
    <w:basedOn w:val="Heading1"/>
    <w:link w:val="QuoteChar"/>
    <w:qFormat/>
    <w:rsid w:val="00724A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A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A23"/>
    <w:pPr>
      <w:pageBreakBefore/>
    </w:pPr>
  </w:style>
  <w:style w:type="paragraph" w:customStyle="1" w:styleId="Border">
    <w:name w:val="Border"/>
    <w:basedOn w:val="Normal"/>
    <w:qFormat/>
    <w:rsid w:val="00724A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A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A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A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A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A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A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A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A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A23"/>
    <w:rPr>
      <w:u w:val="single"/>
    </w:rPr>
  </w:style>
  <w:style w:type="character" w:customStyle="1" w:styleId="BoldandItalics">
    <w:name w:val="Bold and Italics"/>
    <w:qFormat/>
    <w:rsid w:val="00724A23"/>
    <w:rPr>
      <w:b/>
      <w:i/>
      <w:u w:val="none"/>
    </w:rPr>
  </w:style>
  <w:style w:type="paragraph" w:styleId="BalloonText">
    <w:name w:val="Balloon Text"/>
    <w:basedOn w:val="Normal"/>
    <w:link w:val="BalloonTextChar"/>
    <w:rsid w:val="00724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A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A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A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A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A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A23"/>
    <w:pPr>
      <w:spacing w:before="0" w:after="0"/>
    </w:pPr>
  </w:style>
  <w:style w:type="paragraph" w:customStyle="1" w:styleId="BodyTextBold">
    <w:name w:val="Body Text Bold"/>
    <w:basedOn w:val="BodyText"/>
    <w:qFormat/>
    <w:rsid w:val="00724A23"/>
    <w:rPr>
      <w:b/>
    </w:rPr>
  </w:style>
  <w:style w:type="character" w:styleId="Hyperlink">
    <w:name w:val="Hyperlink"/>
    <w:basedOn w:val="DefaultParagraphFont"/>
    <w:uiPriority w:val="99"/>
    <w:unhideWhenUsed/>
    <w:rsid w:val="001975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1553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BSBPUB401 Develop and apply knowledge of public relations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2020-07-07T10:26:00Z</dcterms:created>
  <dcterms:modified xsi:type="dcterms:W3CDTF">2020-07-07T10:26:00Z</dcterms:modified>
</cp:coreProperties>
</file>