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200" w:rsidP="00366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BSBPRO301 Recommend products and services</w:t>
      </w:r>
      <w:r>
        <w:fldChar w:fldCharType="end"/>
      </w:r>
    </w:p>
    <w:p w:rsidR="00366200" w:rsidP="00366200">
      <w:pPr>
        <w:pStyle w:val="Version"/>
        <w:sectPr w:rsidSect="005C4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B69" w:rsidP="005C4B69">
      <w:pPr>
        <w:pStyle w:val="SuperHeading"/>
      </w:pPr>
      <w:r w:rsidRPr="005C4B69">
        <w:t>Assessment Requirements for BSBPRO301 Recommend products and services</w:t>
      </w:r>
    </w:p>
    <w:p w:rsidR="00000000" w:rsidRPr="005C4B69" w:rsidP="005C4B69">
      <w:pPr>
        <w:pStyle w:val="Heading1"/>
      </w:pPr>
      <w:bookmarkStart w:id="1" w:name="O_712417"/>
      <w:bookmarkEnd w:id="1"/>
      <w:r w:rsidRPr="005C4B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B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69" w:rsidP="005C4B69">
            <w:pPr>
              <w:pStyle w:val="BodyText"/>
            </w:pPr>
            <w:r w:rsidRPr="005C4B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69">
            <w:pPr>
              <w:pStyle w:val="BodyText"/>
              <w:rPr>
                <w:lang w:val="en-NZ"/>
              </w:rPr>
            </w:pPr>
            <w:r w:rsidRPr="005C4B69">
              <w:rPr>
                <w:rStyle w:val="SpecialBold"/>
              </w:rPr>
              <w:t>Comments</w:t>
            </w:r>
          </w:p>
        </w:tc>
      </w:tr>
      <w:tr w:rsidTr="005C4B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69">
            <w:pPr>
              <w:pStyle w:val="BodyText"/>
              <w:rPr>
                <w:lang w:val="en-NZ"/>
              </w:rPr>
            </w:pPr>
            <w:r w:rsidRPr="005C4B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69" w:rsidP="005C4B69">
            <w:pPr>
              <w:pStyle w:val="BodyText"/>
            </w:pPr>
            <w:r w:rsidRPr="005C4B69">
              <w:t>This version first released with BSB Business Services Training Package Version 1.0.</w:t>
            </w:r>
          </w:p>
        </w:tc>
      </w:tr>
    </w:tbl>
    <w:p w:rsidR="00000000" w:rsidRPr="005C4B69" w:rsidP="005C4B69">
      <w:pPr>
        <w:pStyle w:val="BodyText"/>
      </w:pPr>
    </w:p>
    <w:p w:rsidR="00000000" w:rsidRPr="005C4B69" w:rsidP="005C4B69">
      <w:pPr>
        <w:pStyle w:val="AllowPageBreak"/>
      </w:pPr>
    </w:p>
    <w:p w:rsidR="00000000" w:rsidRPr="005C4B69" w:rsidP="005C4B69">
      <w:pPr>
        <w:pStyle w:val="Heading1"/>
      </w:pPr>
      <w:bookmarkStart w:id="2" w:name="O_712418"/>
      <w:bookmarkEnd w:id="2"/>
      <w:r w:rsidRPr="005C4B69">
        <w:t>Performance Evidence</w:t>
      </w:r>
    </w:p>
    <w:p w:rsidR="00000000" w:rsidRPr="005C4B69" w:rsidP="00366200">
      <w:pPr>
        <w:pStyle w:val="BodyText"/>
      </w:pPr>
      <w:r w:rsidRPr="005C4B69">
        <w:t>Evidence of the ability to:</w:t>
      </w:r>
    </w:p>
    <w:p w:rsidR="00000000" w:rsidRPr="005C4B69" w:rsidP="005C4B69">
      <w:pPr>
        <w:pStyle w:val="ListBullet"/>
      </w:pPr>
      <w:r w:rsidRPr="005C4B69">
        <w:t>use appropriate sources to document accurate information about the organisation’s products and services</w:t>
      </w:r>
    </w:p>
    <w:p w:rsidR="00000000" w:rsidRPr="005C4B69" w:rsidP="005C4B69">
      <w:pPr>
        <w:pStyle w:val="ListBullet"/>
      </w:pPr>
      <w:r w:rsidRPr="005C4B69">
        <w:t>prepare and provide advice about products and services according to organisational requirements</w:t>
      </w:r>
    </w:p>
    <w:p w:rsidR="00000000" w:rsidRPr="005C4B69" w:rsidP="005C4B69">
      <w:pPr>
        <w:pStyle w:val="ListBullet"/>
      </w:pPr>
      <w:r w:rsidRPr="005C4B69">
        <w:t>evalua</w:t>
      </w:r>
      <w:r w:rsidRPr="005C4B69">
        <w:t>te promotional activities including consideration of:</w:t>
      </w:r>
    </w:p>
    <w:p w:rsidR="00000000" w:rsidRPr="005C4B69" w:rsidP="005C4B69">
      <w:pPr>
        <w:pStyle w:val="ListBullet2"/>
      </w:pPr>
      <w:r w:rsidRPr="005C4B69">
        <w:t>whether promotional materials meet organisational requirements</w:t>
      </w:r>
    </w:p>
    <w:p w:rsidR="00000000" w:rsidRPr="005C4B69" w:rsidP="005C4B69">
      <w:pPr>
        <w:pStyle w:val="ListBullet2"/>
      </w:pPr>
      <w:r w:rsidRPr="005C4B69">
        <w:t>actual costs against budget</w:t>
      </w:r>
    </w:p>
    <w:p w:rsidR="00000000" w:rsidRPr="005C4B69" w:rsidP="005C4B69">
      <w:pPr>
        <w:pStyle w:val="ListBullet2"/>
      </w:pPr>
      <w:r w:rsidRPr="005C4B69">
        <w:t>customer feedback.</w:t>
      </w:r>
    </w:p>
    <w:p w:rsidR="00000000" w:rsidRPr="005C4B69" w:rsidP="005C4B69">
      <w:pPr>
        <w:pStyle w:val="BodyText"/>
      </w:pPr>
    </w:p>
    <w:p w:rsidR="00000000" w:rsidRPr="005C4B69" w:rsidP="00366200">
      <w:pPr>
        <w:pStyle w:val="BodyText"/>
      </w:pPr>
      <w:r w:rsidRPr="005C4B69">
        <w:t>Note: If a specific volume or frequency is not stated, then evidence must be provided at least once.</w:t>
      </w:r>
    </w:p>
    <w:p w:rsidR="00000000" w:rsidRPr="005C4B69" w:rsidP="005C4B69">
      <w:pPr>
        <w:pStyle w:val="Heading1"/>
      </w:pPr>
      <w:bookmarkStart w:id="3" w:name="O_712419"/>
      <w:bookmarkEnd w:id="3"/>
      <w:r w:rsidRPr="005C4B69">
        <w:t>Knowledge Evidence</w:t>
      </w:r>
    </w:p>
    <w:p w:rsidR="00000000" w:rsidRPr="005C4B69" w:rsidP="00366200">
      <w:pPr>
        <w:pStyle w:val="BodyText"/>
      </w:pPr>
      <w:r w:rsidRPr="005C4B69">
        <w:t>To complete the unit requirements safely and effectively, the individual must:</w:t>
      </w:r>
    </w:p>
    <w:p w:rsidR="00000000" w:rsidRPr="005C4B69" w:rsidP="005C4B69">
      <w:pPr>
        <w:pStyle w:val="ListBullet"/>
      </w:pPr>
      <w:r w:rsidRPr="005C4B69">
        <w:t>list authoritative sources of informati</w:t>
      </w:r>
      <w:r w:rsidRPr="005C4B69">
        <w:t>on about the organisation’s products and services</w:t>
      </w:r>
    </w:p>
    <w:p w:rsidR="00000000" w:rsidRPr="005C4B69" w:rsidP="005C4B69">
      <w:pPr>
        <w:pStyle w:val="ListBullet"/>
      </w:pPr>
      <w:r w:rsidRPr="005C4B69">
        <w:t>outline the organisation’s products and services</w:t>
      </w:r>
    </w:p>
    <w:p w:rsidR="00000000" w:rsidRPr="005C4B69" w:rsidP="005C4B69">
      <w:pPr>
        <w:pStyle w:val="ListBullet"/>
      </w:pPr>
      <w:r w:rsidRPr="005C4B69">
        <w:t>outline the policies and procedures that apply when providing advice or recommendations about products and services</w:t>
      </w:r>
    </w:p>
    <w:p w:rsidR="00000000" w:rsidRPr="005C4B69" w:rsidP="005C4B69">
      <w:pPr>
        <w:pStyle w:val="ListBullet"/>
      </w:pPr>
      <w:r w:rsidRPr="005C4B69">
        <w:t>list and describe organisational promotio</w:t>
      </w:r>
      <w:r w:rsidRPr="005C4B69">
        <w:t>nal activities</w:t>
      </w:r>
    </w:p>
    <w:p w:rsidR="00000000" w:rsidRPr="005C4B69" w:rsidP="005C4B69">
      <w:pPr>
        <w:pStyle w:val="ListBullet"/>
      </w:pPr>
      <w:r w:rsidRPr="005C4B69">
        <w:t>explain methods used to gather verifiable customer feedback about products and services</w:t>
      </w:r>
    </w:p>
    <w:p w:rsidR="00000000" w:rsidRPr="005C4B69" w:rsidP="005C4B69">
      <w:pPr>
        <w:pStyle w:val="ListBullet"/>
      </w:pPr>
      <w:r w:rsidRPr="005C4B69">
        <w:t>explain how and why customer feedback is analysed.</w:t>
      </w:r>
    </w:p>
    <w:p w:rsidR="00000000" w:rsidRPr="005C4B69" w:rsidP="005C4B69">
      <w:pPr>
        <w:pStyle w:val="AllowPageBreak"/>
      </w:pPr>
    </w:p>
    <w:p w:rsidR="00000000" w:rsidRPr="005C4B69" w:rsidP="005C4B69">
      <w:pPr>
        <w:pStyle w:val="Heading1"/>
      </w:pPr>
      <w:bookmarkStart w:id="4" w:name="O_712420"/>
      <w:bookmarkEnd w:id="4"/>
      <w:r w:rsidRPr="005C4B69">
        <w:t>Assessment Conditions</w:t>
      </w:r>
    </w:p>
    <w:p w:rsidR="00000000" w:rsidRPr="005C4B69" w:rsidP="00366200">
      <w:pPr>
        <w:pStyle w:val="BodyText"/>
      </w:pPr>
      <w:r w:rsidRPr="005C4B69">
        <w:t>Assessment must be conducted in a safe environment where evidence gathered demonstrates consistent performance of typical activities experienced in the industry capability – product skills and advice field of work and include access to:</w:t>
      </w:r>
    </w:p>
    <w:p w:rsidR="00000000" w:rsidRPr="005C4B69" w:rsidP="005C4B69">
      <w:pPr>
        <w:pStyle w:val="ListBullet"/>
      </w:pPr>
      <w:r w:rsidRPr="005C4B69">
        <w:t>relevant organisat</w:t>
      </w:r>
      <w:r w:rsidRPr="005C4B69">
        <w:t>ional policies and procedures</w:t>
      </w:r>
    </w:p>
    <w:p w:rsidR="00000000" w:rsidRPr="005C4B69" w:rsidP="005C4B69">
      <w:pPr>
        <w:pStyle w:val="ListBullet"/>
      </w:pPr>
      <w:r w:rsidRPr="005C4B69">
        <w:t>relevant workplace documentation and resources</w:t>
      </w:r>
    </w:p>
    <w:p w:rsidR="00000000" w:rsidRPr="005C4B69" w:rsidP="005C4B69">
      <w:pPr>
        <w:pStyle w:val="ListBullet"/>
      </w:pPr>
      <w:r w:rsidRPr="005C4B69">
        <w:t>case studies and, where possible, real situations</w:t>
      </w:r>
    </w:p>
    <w:p w:rsidR="00000000" w:rsidRPr="005C4B69" w:rsidP="005C4B69">
      <w:pPr>
        <w:pStyle w:val="ListBullet"/>
      </w:pPr>
      <w:r w:rsidRPr="005C4B69">
        <w:t>interaction with others.</w:t>
      </w:r>
    </w:p>
    <w:p w:rsidR="00000000" w:rsidRPr="005C4B69" w:rsidP="005C4B69">
      <w:pPr>
        <w:pStyle w:val="BodyText"/>
      </w:pPr>
    </w:p>
    <w:p w:rsidR="00000000" w:rsidRPr="005C4B69" w:rsidP="00366200">
      <w:pPr>
        <w:pStyle w:val="BodyText"/>
      </w:pPr>
      <w:r w:rsidRPr="005C4B69">
        <w:t>Assessors must satisfy NVR/AQTF assessor requirements.</w:t>
      </w:r>
    </w:p>
    <w:p w:rsidR="00000000" w:rsidRPr="005C4B69" w:rsidP="005C4B69">
      <w:pPr>
        <w:pStyle w:val="Heading1"/>
      </w:pPr>
      <w:bookmarkStart w:id="5" w:name="O_712423"/>
      <w:bookmarkEnd w:id="5"/>
      <w:r w:rsidRPr="005C4B69">
        <w:t>Links</w:t>
      </w:r>
    </w:p>
    <w:p w:rsidR="00000000" w:rsidRPr="005C4B69" w:rsidP="00366200">
      <w:pPr>
        <w:pStyle w:val="BodyText"/>
      </w:pPr>
      <w:r w:rsidRPr="005C4B69">
        <w:t>Companion Volume implemen</w:t>
      </w:r>
      <w:r w:rsidRPr="005C4B69">
        <w:t xml:space="preserve">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08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4B69" w:rsidP="005C4B69"/>
    <w:sectPr w:rsidSect="005C4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69" w:rsidRPr="00366200" w:rsidP="00366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 w:rsidP="005C4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200" w:rsidP="005C4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6200" w:rsidP="005C4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B69" w:rsidRPr="00366200" w:rsidP="00366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 w:rsidRPr="002D2AF8" w:rsidP="005C4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BSBPRO301 Recommend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66200" w:rsidP="005C4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29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A0A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6C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B69"/>
  </w:style>
  <w:style w:type="character" w:customStyle="1" w:styleId="Heading1Char">
    <w:name w:val="Heading 1 Char"/>
    <w:basedOn w:val="DefaultParagraphFont"/>
    <w:link w:val="Heading1"/>
    <w:rsid w:val="005C4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B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B69"/>
    <w:rPr>
      <w:b/>
      <w:spacing w:val="0"/>
    </w:rPr>
  </w:style>
  <w:style w:type="paragraph" w:styleId="ListBullet2">
    <w:name w:val="List Bullet 2"/>
    <w:basedOn w:val="List2"/>
    <w:rsid w:val="005C4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B69"/>
    <w:rPr>
      <w:i/>
    </w:rPr>
  </w:style>
  <w:style w:type="paragraph" w:styleId="Caption">
    <w:name w:val="caption"/>
    <w:basedOn w:val="BodyText"/>
    <w:next w:val="Normal"/>
    <w:qFormat/>
    <w:rsid w:val="005C4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B69"/>
  </w:style>
  <w:style w:type="paragraph" w:styleId="TableofFigures">
    <w:name w:val="table of figures"/>
    <w:basedOn w:val="Normal"/>
    <w:next w:val="Normal"/>
    <w:semiHidden/>
    <w:rsid w:val="005C4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B69"/>
    <w:rPr>
      <w:rFonts w:ascii="Wingdings" w:hAnsi="Wingdings"/>
    </w:rPr>
  </w:style>
  <w:style w:type="paragraph" w:customStyle="1" w:styleId="TableHeading">
    <w:name w:val="Table Heading"/>
    <w:basedOn w:val="HeadingBase"/>
    <w:rsid w:val="005C4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B69"/>
    <w:rPr>
      <w:color w:val="0033CC"/>
      <w:u w:val="none"/>
    </w:rPr>
  </w:style>
  <w:style w:type="paragraph" w:customStyle="1" w:styleId="BodyTextRight">
    <w:name w:val="Body Text Right"/>
    <w:basedOn w:val="BodyText"/>
    <w:rsid w:val="005C4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B69"/>
    <w:rPr>
      <w:sz w:val="32"/>
    </w:rPr>
  </w:style>
  <w:style w:type="paragraph" w:customStyle="1" w:styleId="HeadingProcedure">
    <w:name w:val="Heading Procedure"/>
    <w:basedOn w:val="HeadingBase"/>
    <w:next w:val="Normal"/>
    <w:rsid w:val="005C4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B69"/>
    <w:pPr>
      <w:spacing w:before="60" w:after="60"/>
    </w:pPr>
  </w:style>
  <w:style w:type="paragraph" w:styleId="ListContinue">
    <w:name w:val="List Continue"/>
    <w:basedOn w:val="List"/>
    <w:rsid w:val="005C4B69"/>
    <w:pPr>
      <w:ind w:firstLine="0"/>
    </w:pPr>
  </w:style>
  <w:style w:type="paragraph" w:customStyle="1" w:styleId="ListNote">
    <w:name w:val="List Note"/>
    <w:basedOn w:val="List"/>
    <w:rsid w:val="005C4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B69"/>
    <w:rPr>
      <w:rFonts w:ascii="Courier New" w:hAnsi="Courier New"/>
    </w:rPr>
  </w:style>
  <w:style w:type="paragraph" w:customStyle="1" w:styleId="NoteBullet">
    <w:name w:val="Note Bullet"/>
    <w:basedOn w:val="Note"/>
    <w:rsid w:val="005C4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B69"/>
    <w:rPr>
      <w:b/>
      <w:smallCaps/>
    </w:rPr>
  </w:style>
  <w:style w:type="paragraph" w:customStyle="1" w:styleId="TableListNumber">
    <w:name w:val="Table List Number"/>
    <w:basedOn w:val="ListNumber"/>
    <w:rsid w:val="005C4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B69"/>
    <w:pPr>
      <w:numPr>
        <w:numId w:val="9"/>
      </w:numPr>
    </w:pPr>
  </w:style>
  <w:style w:type="paragraph" w:customStyle="1" w:styleId="ListAlpha2">
    <w:name w:val="List Alpha 2"/>
    <w:basedOn w:val="List2"/>
    <w:rsid w:val="005C4B69"/>
    <w:pPr>
      <w:numPr>
        <w:numId w:val="8"/>
      </w:numPr>
    </w:pPr>
  </w:style>
  <w:style w:type="paragraph" w:styleId="List2">
    <w:name w:val="List 2"/>
    <w:basedOn w:val="BodyText"/>
    <w:rsid w:val="005C4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B69"/>
    <w:pPr>
      <w:numPr>
        <w:numId w:val="4"/>
      </w:numPr>
    </w:pPr>
  </w:style>
  <w:style w:type="paragraph" w:styleId="ListContinue2">
    <w:name w:val="List Continue 2"/>
    <w:basedOn w:val="List2"/>
    <w:rsid w:val="005C4B69"/>
    <w:pPr>
      <w:ind w:firstLine="0"/>
    </w:pPr>
  </w:style>
  <w:style w:type="paragraph" w:styleId="ListContinue3">
    <w:name w:val="List Continue 3"/>
    <w:basedOn w:val="List3"/>
    <w:rsid w:val="005C4B69"/>
    <w:pPr>
      <w:ind w:left="1021" w:firstLine="0"/>
    </w:pPr>
  </w:style>
  <w:style w:type="paragraph" w:styleId="ListContinue4">
    <w:name w:val="List Continue 4"/>
    <w:basedOn w:val="List4"/>
    <w:rsid w:val="005C4B69"/>
    <w:pPr>
      <w:ind w:firstLine="0"/>
    </w:pPr>
  </w:style>
  <w:style w:type="paragraph" w:styleId="ListContinue5">
    <w:name w:val="List Continue 5"/>
    <w:basedOn w:val="List5"/>
    <w:rsid w:val="005C4B69"/>
    <w:pPr>
      <w:ind w:firstLine="0"/>
    </w:pPr>
  </w:style>
  <w:style w:type="paragraph" w:styleId="ListNumber3">
    <w:name w:val="List Number 3"/>
    <w:basedOn w:val="List3"/>
    <w:rsid w:val="005C4B69"/>
    <w:pPr>
      <w:numPr>
        <w:numId w:val="5"/>
      </w:numPr>
    </w:pPr>
  </w:style>
  <w:style w:type="paragraph" w:styleId="ListNumber4">
    <w:name w:val="List Number 4"/>
    <w:basedOn w:val="List4"/>
    <w:rsid w:val="005C4B69"/>
    <w:pPr>
      <w:numPr>
        <w:numId w:val="6"/>
      </w:numPr>
    </w:pPr>
  </w:style>
  <w:style w:type="paragraph" w:styleId="ListNumber5">
    <w:name w:val="List Number 5"/>
    <w:basedOn w:val="List5"/>
    <w:rsid w:val="005C4B69"/>
    <w:pPr>
      <w:numPr>
        <w:numId w:val="7"/>
      </w:numPr>
    </w:pPr>
  </w:style>
  <w:style w:type="paragraph" w:styleId="BlockText">
    <w:name w:val="Block Text"/>
    <w:basedOn w:val="Normal"/>
    <w:rsid w:val="005C4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B69"/>
    <w:rPr>
      <w:sz w:val="16"/>
      <w:vertAlign w:val="superscript"/>
    </w:rPr>
  </w:style>
  <w:style w:type="character" w:customStyle="1" w:styleId="Symbols">
    <w:name w:val="Symbols"/>
    <w:basedOn w:val="DefaultParagraphFont"/>
    <w:rsid w:val="005C4B69"/>
    <w:rPr>
      <w:rFonts w:ascii="Symbol" w:hAnsi="Symbol"/>
    </w:rPr>
  </w:style>
  <w:style w:type="character" w:customStyle="1" w:styleId="MenuOptions">
    <w:name w:val="Menu Options"/>
    <w:basedOn w:val="DefaultParagraphFont"/>
    <w:rsid w:val="005C4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B69"/>
    <w:rPr>
      <w:b/>
    </w:rPr>
  </w:style>
  <w:style w:type="character" w:customStyle="1" w:styleId="Underlined">
    <w:name w:val="Underlined"/>
    <w:basedOn w:val="DefaultParagraphFont"/>
    <w:rsid w:val="005C4B69"/>
    <w:rPr>
      <w:u w:val="single"/>
    </w:rPr>
  </w:style>
  <w:style w:type="paragraph" w:customStyle="1" w:styleId="TableBodyTextRight">
    <w:name w:val="Table Body Text Right"/>
    <w:basedOn w:val="TableBodyText"/>
    <w:rsid w:val="005C4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B69"/>
    <w:rPr>
      <w:sz w:val="18"/>
    </w:rPr>
  </w:style>
  <w:style w:type="paragraph" w:customStyle="1" w:styleId="BodySmallRight">
    <w:name w:val="Body Small Right"/>
    <w:basedOn w:val="BodyTextRight"/>
    <w:rsid w:val="005C4B69"/>
    <w:rPr>
      <w:sz w:val="18"/>
      <w:szCs w:val="18"/>
    </w:rPr>
  </w:style>
  <w:style w:type="paragraph" w:customStyle="1" w:styleId="MarginEdition">
    <w:name w:val="Margin Edition"/>
    <w:basedOn w:val="MarginNote"/>
    <w:rsid w:val="005C4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B69"/>
    <w:rPr>
      <w:sz w:val="2"/>
      <w:szCs w:val="2"/>
    </w:rPr>
  </w:style>
  <w:style w:type="character" w:customStyle="1" w:styleId="Small">
    <w:name w:val="Small"/>
    <w:basedOn w:val="DefaultParagraphFont"/>
    <w:rsid w:val="005C4B69"/>
    <w:rPr>
      <w:sz w:val="16"/>
    </w:rPr>
  </w:style>
  <w:style w:type="paragraph" w:customStyle="1" w:styleId="WideTable">
    <w:name w:val="Wide Table"/>
    <w:basedOn w:val="Normal"/>
    <w:rsid w:val="005C4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B69"/>
  </w:style>
  <w:style w:type="paragraph" w:styleId="Quote">
    <w:name w:val="Quote"/>
    <w:basedOn w:val="Heading1"/>
    <w:link w:val="QuoteChar"/>
    <w:qFormat/>
    <w:rsid w:val="005C4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B69"/>
    <w:pPr>
      <w:pageBreakBefore/>
    </w:pPr>
  </w:style>
  <w:style w:type="paragraph" w:customStyle="1" w:styleId="Border">
    <w:name w:val="Border"/>
    <w:basedOn w:val="Normal"/>
    <w:qFormat/>
    <w:rsid w:val="005C4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B69"/>
    <w:rPr>
      <w:u w:val="single"/>
    </w:rPr>
  </w:style>
  <w:style w:type="character" w:customStyle="1" w:styleId="BoldandItalics">
    <w:name w:val="Bold and Italics"/>
    <w:qFormat/>
    <w:rsid w:val="005C4B69"/>
    <w:rPr>
      <w:b/>
      <w:i/>
      <w:u w:val="none"/>
    </w:rPr>
  </w:style>
  <w:style w:type="paragraph" w:styleId="BalloonText">
    <w:name w:val="Balloon Text"/>
    <w:basedOn w:val="Normal"/>
    <w:link w:val="BalloonTextChar"/>
    <w:rsid w:val="005C4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B69"/>
    <w:pPr>
      <w:spacing w:before="0" w:after="0"/>
    </w:pPr>
  </w:style>
  <w:style w:type="paragraph" w:customStyle="1" w:styleId="BodyTextBold">
    <w:name w:val="Body Text Bold"/>
    <w:basedOn w:val="BodyText"/>
    <w:qFormat/>
    <w:rsid w:val="005C4B69"/>
    <w:rPr>
      <w:b/>
    </w:rPr>
  </w:style>
  <w:style w:type="character" w:styleId="Hyperlink">
    <w:name w:val="Hyperlink"/>
    <w:basedOn w:val="DefaultParagraphFont"/>
    <w:uiPriority w:val="99"/>
    <w:unhideWhenUsed/>
    <w:rsid w:val="00366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1897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BSBPRO301 Recommend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