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0BC" w:rsidP="003B60BC">
      <w:pPr>
        <w:pStyle w:val="Title"/>
      </w:pPr>
      <w:r>
        <w:fldChar w:fldCharType="begin"/>
      </w:r>
      <w:r>
        <w:instrText xml:space="preserve"> TITLE   \* MERGEFORMAT </w:instrText>
      </w:r>
      <w:r>
        <w:fldChar w:fldCharType="separate"/>
      </w:r>
      <w:r>
        <w:t>Assessment Requirements for BSBPRC503 Manage international procurement</w:t>
      </w:r>
      <w:r>
        <w:fldChar w:fldCharType="end"/>
      </w:r>
    </w:p>
    <w:p w:rsidR="003B60BC" w:rsidP="003B60BC">
      <w:pPr>
        <w:pStyle w:val="Version"/>
        <w:sectPr w:rsidSect="00432A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2A65" w:rsidP="00432A65">
      <w:pPr>
        <w:pStyle w:val="SuperHeading"/>
      </w:pPr>
      <w:r w:rsidRPr="00432A65">
        <w:t>Assessment Requirements for BSBPRC503 Manage international procurement</w:t>
      </w:r>
    </w:p>
    <w:p w:rsidR="00000000" w:rsidRPr="00432A65" w:rsidP="00432A65">
      <w:pPr>
        <w:pStyle w:val="Heading1"/>
      </w:pPr>
      <w:bookmarkStart w:id="1" w:name="O_980251"/>
      <w:bookmarkEnd w:id="1"/>
      <w:r w:rsidRPr="00432A65">
        <w:t>Modification History</w:t>
      </w:r>
    </w:p>
    <w:tbl>
      <w:tblPr>
        <w:tblW w:w="0" w:type="auto"/>
        <w:tblLayout w:type="fixed"/>
        <w:tblCellMar>
          <w:left w:w="62" w:type="dxa"/>
          <w:right w:w="62" w:type="dxa"/>
        </w:tblCellMar>
        <w:tblLook w:val="0000"/>
      </w:tblPr>
      <w:tblGrid>
        <w:gridCol w:w="2622"/>
        <w:gridCol w:w="6337"/>
      </w:tblGrid>
      <w:tr w:rsidTr="00432A65">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A65" w:rsidP="00432A65">
            <w:pPr>
              <w:pStyle w:val="BodyText"/>
            </w:pPr>
            <w:r w:rsidRPr="00432A6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A65">
            <w:pPr>
              <w:pStyle w:val="BodyText"/>
              <w:rPr>
                <w:lang w:val="en-NZ"/>
              </w:rPr>
            </w:pPr>
            <w:r w:rsidRPr="00432A65">
              <w:rPr>
                <w:rStyle w:val="SpecialBold"/>
              </w:rPr>
              <w:t>Comments</w:t>
            </w:r>
          </w:p>
        </w:tc>
      </w:tr>
      <w:tr w:rsidTr="00432A65">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A65">
            <w:pPr>
              <w:pStyle w:val="BodyText"/>
              <w:rPr>
                <w:lang w:val="en-NZ"/>
              </w:rPr>
            </w:pPr>
            <w:r w:rsidRPr="00432A6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A65" w:rsidP="00432A65">
            <w:pPr>
              <w:pStyle w:val="BodyText"/>
            </w:pPr>
            <w:r w:rsidRPr="00432A65">
              <w:t>This version first released with BSB Business Services Training Package Version 3.0.</w:t>
            </w:r>
          </w:p>
        </w:tc>
      </w:tr>
    </w:tbl>
    <w:p w:rsidR="00000000" w:rsidRPr="00432A65" w:rsidP="00432A65">
      <w:pPr>
        <w:pStyle w:val="BodyText"/>
      </w:pPr>
    </w:p>
    <w:p w:rsidR="00000000" w:rsidRPr="00432A65" w:rsidP="00432A65">
      <w:pPr>
        <w:pStyle w:val="AllowPageBreak"/>
      </w:pPr>
    </w:p>
    <w:p w:rsidR="00000000" w:rsidRPr="00432A65" w:rsidP="00432A65">
      <w:pPr>
        <w:pStyle w:val="Heading1"/>
      </w:pPr>
      <w:bookmarkStart w:id="2" w:name="O_980254"/>
      <w:bookmarkEnd w:id="2"/>
      <w:r w:rsidRPr="00432A65">
        <w:t>Performance Evidence</w:t>
      </w:r>
    </w:p>
    <w:p w:rsidR="00000000" w:rsidRPr="00432A65" w:rsidP="003B60BC">
      <w:pPr>
        <w:pStyle w:val="BodyText"/>
      </w:pPr>
      <w:r w:rsidRPr="00432A65">
        <w:t>Evidence of the ability to:</w:t>
      </w:r>
    </w:p>
    <w:p w:rsidR="00000000" w:rsidRPr="00432A65" w:rsidP="00432A65">
      <w:pPr>
        <w:pStyle w:val="ListBullet"/>
      </w:pPr>
      <w:r w:rsidRPr="00432A65">
        <w:t>undertake research and analysis of international procurement strategies</w:t>
      </w:r>
    </w:p>
    <w:p w:rsidR="00000000" w:rsidRPr="00432A65" w:rsidP="00432A65">
      <w:pPr>
        <w:pStyle w:val="ListBullet"/>
      </w:pPr>
      <w:r w:rsidRPr="00432A65">
        <w:t>effective communication and negotiation with stakeholders and suppliers</w:t>
      </w:r>
    </w:p>
    <w:p w:rsidR="00000000" w:rsidRPr="00432A65" w:rsidP="00432A65">
      <w:pPr>
        <w:pStyle w:val="ListBullet"/>
      </w:pPr>
      <w:r w:rsidRPr="00432A65">
        <w:t>design and develop international procurement strategies for an</w:t>
      </w:r>
      <w:r w:rsidRPr="00432A65">
        <w:t xml:space="preserve"> organisation, including:</w:t>
      </w:r>
    </w:p>
    <w:p w:rsidR="00000000" w:rsidRPr="00432A65" w:rsidP="00432A65">
      <w:pPr>
        <w:pStyle w:val="ListBullet2"/>
      </w:pPr>
      <w:r w:rsidRPr="00432A65">
        <w:t>implementation of international procurement strategies in an organisation</w:t>
      </w:r>
    </w:p>
    <w:p w:rsidR="00000000" w:rsidRPr="00432A65" w:rsidP="00432A65">
      <w:pPr>
        <w:pStyle w:val="ListBullet2"/>
      </w:pPr>
      <w:r w:rsidRPr="00432A65">
        <w:t>completion of a complex international purchase</w:t>
      </w:r>
    </w:p>
    <w:p w:rsidR="00000000" w:rsidRPr="00432A65" w:rsidP="00432A65">
      <w:pPr>
        <w:pStyle w:val="ListBullet2"/>
      </w:pPr>
      <w:r>
        <w:t>•</w:t>
      </w:r>
      <w:r>
        <w:tab/>
      </w:r>
      <w:r w:rsidRPr="00432A65">
        <w:t>assessment of financial records to complete payment for goods and/ or services</w:t>
      </w:r>
    </w:p>
    <w:p w:rsidR="00000000" w:rsidRPr="00432A65" w:rsidP="00432A65">
      <w:pPr>
        <w:pStyle w:val="ListBullet2"/>
      </w:pPr>
      <w:r w:rsidRPr="00432A65">
        <w:t>prepare contract documentation</w:t>
      </w:r>
    </w:p>
    <w:p w:rsidR="00000000" w:rsidRPr="00432A65" w:rsidP="00432A65">
      <w:pPr>
        <w:pStyle w:val="ListBullet2"/>
      </w:pPr>
      <w:r w:rsidRPr="00432A65">
        <w:t>evaluation of transport and logistics strategies to obtain goods and/ or services procured internationally.</w:t>
      </w:r>
    </w:p>
    <w:p w:rsidR="00000000" w:rsidRPr="00432A65" w:rsidP="00432A65">
      <w:pPr>
        <w:pStyle w:val="BodyText"/>
      </w:pPr>
    </w:p>
    <w:p w:rsidR="003B60BC" w:rsidP="003B60BC">
      <w:pPr>
        <w:pStyle w:val="BodyText"/>
      </w:pPr>
      <w:r w:rsidRPr="00432A65">
        <w:t>Note: If a specific volume or frequency is not stated, then evidence must be provided at least once.</w:t>
      </w:r>
    </w:p>
    <w:p w:rsidR="00000000" w:rsidRPr="00432A65" w:rsidP="00432A65">
      <w:pPr>
        <w:pStyle w:val="Heading1"/>
      </w:pPr>
      <w:bookmarkStart w:id="3" w:name="O_980253"/>
      <w:bookmarkEnd w:id="3"/>
      <w:r w:rsidRPr="00432A65">
        <w:t>Knowledge Evidence</w:t>
      </w:r>
    </w:p>
    <w:p w:rsidR="00000000" w:rsidRPr="00432A65" w:rsidP="003B60BC">
      <w:pPr>
        <w:pStyle w:val="BodyText"/>
      </w:pPr>
      <w:r w:rsidRPr="00432A65">
        <w:t>The candidate must be able to demonstrate the following knowledge to effectively complete the tasks outlined in the elements and performance criteria of this unit, and to manage tasks and reasonably foreseeable contingencies in the co</w:t>
      </w:r>
      <w:r w:rsidRPr="00432A65">
        <w:t>ntext of the work role:</w:t>
      </w:r>
    </w:p>
    <w:p w:rsidR="00000000" w:rsidRPr="00432A65" w:rsidP="00432A65">
      <w:pPr>
        <w:pStyle w:val="ListBullet"/>
      </w:pPr>
      <w:r w:rsidRPr="00432A65">
        <w:t>key features of international markets and cultural considerations relevant to procurement in supplier countries</w:t>
      </w:r>
    </w:p>
    <w:p w:rsidR="00000000" w:rsidRPr="00432A65" w:rsidP="00432A65">
      <w:pPr>
        <w:pStyle w:val="ListBullet"/>
      </w:pPr>
      <w:r w:rsidRPr="00432A65">
        <w:t>key features of methods of payment applicable to international procurement</w:t>
      </w:r>
    </w:p>
    <w:p w:rsidR="00000000" w:rsidRPr="00432A65" w:rsidP="00432A65">
      <w:pPr>
        <w:pStyle w:val="ListBullet"/>
      </w:pPr>
      <w:r w:rsidRPr="00432A65">
        <w:t>contract documentation and processes for acc</w:t>
      </w:r>
      <w:r w:rsidRPr="00432A65">
        <w:t>essing legal advice</w:t>
      </w:r>
    </w:p>
    <w:p w:rsidR="00000000" w:rsidRPr="00432A65" w:rsidP="00432A65">
      <w:pPr>
        <w:pStyle w:val="ListBullet"/>
      </w:pPr>
      <w:r w:rsidRPr="00432A65">
        <w:t>key components of organisational policies and procedures for international procurement</w:t>
      </w:r>
    </w:p>
    <w:p w:rsidR="00000000" w:rsidRPr="00432A65" w:rsidP="00432A65">
      <w:pPr>
        <w:pStyle w:val="ListBullet"/>
      </w:pPr>
      <w:r w:rsidRPr="00432A65">
        <w:t>key details of available agencies involved in arranging importation arrangements such as:</w:t>
      </w:r>
    </w:p>
    <w:p w:rsidR="00000000" w:rsidRPr="00432A65" w:rsidP="00432A65">
      <w:pPr>
        <w:pStyle w:val="ListBullet2"/>
      </w:pPr>
      <w:r w:rsidRPr="00432A65">
        <w:t>consultants</w:t>
      </w:r>
    </w:p>
    <w:p w:rsidR="00000000" w:rsidRPr="00432A65" w:rsidP="00432A65">
      <w:pPr>
        <w:pStyle w:val="ListBullet2"/>
      </w:pPr>
      <w:r w:rsidRPr="00432A65">
        <w:t>customs brokers</w:t>
      </w:r>
    </w:p>
    <w:p w:rsidR="00000000" w:rsidRPr="00432A65" w:rsidP="00432A65">
      <w:pPr>
        <w:pStyle w:val="ListBullet2"/>
      </w:pPr>
      <w:r w:rsidRPr="00432A65">
        <w:t>freight forwarders</w:t>
      </w:r>
    </w:p>
    <w:p w:rsidR="003B60BC" w:rsidP="00432A65">
      <w:pPr>
        <w:pStyle w:val="ListBullet2"/>
      </w:pPr>
      <w:r w:rsidRPr="00432A65">
        <w:t>logistics and transport companies.</w:t>
      </w:r>
    </w:p>
    <w:p w:rsidR="003B60BC" w:rsidP="00432A65">
      <w:pPr>
        <w:pStyle w:val="ListBullet2"/>
      </w:pPr>
    </w:p>
    <w:p w:rsidR="00000000" w:rsidRPr="00432A65" w:rsidP="00432A65">
      <w:pPr>
        <w:pStyle w:val="Heading1"/>
      </w:pPr>
      <w:bookmarkStart w:id="4" w:name="O_980252"/>
      <w:bookmarkEnd w:id="4"/>
      <w:r w:rsidRPr="00432A65">
        <w:t>Assessment Conditions</w:t>
      </w:r>
    </w:p>
    <w:p w:rsidR="00000000" w:rsidRPr="00432A65" w:rsidP="003B60BC">
      <w:pPr>
        <w:pStyle w:val="BodyText"/>
      </w:pPr>
      <w:r w:rsidRPr="00432A65">
        <w:t>Assessment must be conducted in a safe environment where evidence gathered demonstrates consistent performance of typical activities experienced in the administration – purchasing a</w:t>
      </w:r>
      <w:r w:rsidRPr="00432A65">
        <w:t>nd contracting field of work and include access to:</w:t>
      </w:r>
    </w:p>
    <w:p w:rsidR="00000000" w:rsidRPr="00432A65" w:rsidP="00432A65">
      <w:pPr>
        <w:pStyle w:val="ListBullet"/>
      </w:pPr>
      <w:r w:rsidRPr="00432A65">
        <w:t>organisation policies and procedures</w:t>
      </w:r>
    </w:p>
    <w:p w:rsidR="00000000" w:rsidRPr="00432A65" w:rsidP="00432A65">
      <w:pPr>
        <w:pStyle w:val="ListBullet"/>
      </w:pPr>
      <w:r w:rsidRPr="00432A65">
        <w:t>purchasing strategies and relevant purchasing records</w:t>
      </w:r>
    </w:p>
    <w:p w:rsidR="00000000" w:rsidRPr="00432A65" w:rsidP="00432A65">
      <w:pPr>
        <w:pStyle w:val="ListBullet"/>
      </w:pPr>
      <w:r w:rsidRPr="00432A65">
        <w:t>office equipment and supplies</w:t>
      </w:r>
    </w:p>
    <w:p w:rsidR="00000000" w:rsidRPr="00432A65" w:rsidP="00432A65">
      <w:pPr>
        <w:pStyle w:val="ListBullet"/>
      </w:pPr>
      <w:r w:rsidRPr="00432A65">
        <w:t xml:space="preserve">case studies and, where possible, real situations in the workplace. </w:t>
      </w:r>
    </w:p>
    <w:p w:rsidR="00000000" w:rsidRPr="00432A65" w:rsidP="00432A65">
      <w:pPr>
        <w:pStyle w:val="BodyText"/>
      </w:pPr>
    </w:p>
    <w:p w:rsidR="00000000" w:rsidRPr="00432A65" w:rsidP="003B60BC">
      <w:pPr>
        <w:pStyle w:val="BodyText"/>
      </w:pPr>
      <w:r w:rsidRPr="00432A65">
        <w:t>Assessors of this unit must satisfy the assessor requirements in applicable vocational education and training legislation, frameworks and/or standards.</w:t>
      </w:r>
    </w:p>
    <w:p w:rsidR="00000000" w:rsidRPr="00432A65" w:rsidP="00432A65">
      <w:pPr>
        <w:pStyle w:val="Heading1"/>
      </w:pPr>
      <w:bookmarkStart w:id="5" w:name="O_980250"/>
      <w:bookmarkEnd w:id="5"/>
      <w:r w:rsidRPr="00432A65">
        <w:t>Links</w:t>
      </w:r>
    </w:p>
    <w:p w:rsidR="00000000" w:rsidRPr="00432A65" w:rsidP="003B60BC">
      <w:pPr>
        <w:pStyle w:val="BodyText"/>
      </w:pPr>
      <w:r w:rsidRPr="00432A65">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B401E5">
        <w:rPr>
          <w:rStyle w:val="Hyperlink"/>
        </w:rPr>
        <w:t>https://vetnet.gov.au/Pages/TrainingDocs.aspx?q=11ef6853-ceed-4ba7-9d87-4da407e23c10</w:t>
      </w:r>
      <w:r>
        <w:fldChar w:fldCharType="end"/>
      </w:r>
    </w:p>
    <w:p w:rsidR="00000000" w:rsidRPr="00432A65" w:rsidP="00432A65"/>
    <w:sectPr w:rsidSect="00432A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65" w:rsidRPr="003B60BC" w:rsidP="003B60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0BC" w:rsidP="00432A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B60BC" w:rsidP="00432A6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B60BC" w:rsidP="00432A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0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2A65" w:rsidRPr="003B60BC" w:rsidP="003B60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0BC" w:rsidRPr="002D2AF8" w:rsidP="00432A65">
    <w:pPr>
      <w:pStyle w:val="Header"/>
      <w:framePr w:wrap="around"/>
    </w:pPr>
    <w:r>
      <w:fldChar w:fldCharType="begin"/>
    </w:r>
    <w:r>
      <w:instrText xml:space="preserve"> TITLE   \* MERGEFORMAT </w:instrText>
    </w:r>
    <w:r>
      <w:fldChar w:fldCharType="separate"/>
    </w:r>
    <w:r>
      <w:t>Assessment Requirements for BSBPRC503 Manage international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3B60BC" w:rsidP="00432A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9652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B8EE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9E24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A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2A65"/>
    <w:pPr>
      <w:spacing w:before="360" w:after="60"/>
      <w:outlineLvl w:val="0"/>
    </w:pPr>
    <w:rPr>
      <w:sz w:val="32"/>
    </w:rPr>
  </w:style>
  <w:style w:type="paragraph" w:styleId="Heading2">
    <w:name w:val="heading 2"/>
    <w:basedOn w:val="HeadingBase"/>
    <w:next w:val="BodyText"/>
    <w:link w:val="Heading2Char"/>
    <w:qFormat/>
    <w:rsid w:val="00432A65"/>
    <w:pPr>
      <w:keepLines/>
      <w:spacing w:before="240" w:after="120"/>
      <w:outlineLvl w:val="1"/>
    </w:pPr>
    <w:rPr>
      <w:sz w:val="28"/>
      <w:szCs w:val="40"/>
    </w:rPr>
  </w:style>
  <w:style w:type="paragraph" w:styleId="Heading3">
    <w:name w:val="heading 3"/>
    <w:basedOn w:val="HeadingBase"/>
    <w:next w:val="BodyText"/>
    <w:link w:val="Heading3Char"/>
    <w:qFormat/>
    <w:rsid w:val="00432A65"/>
    <w:pPr>
      <w:spacing w:before="180" w:after="120"/>
      <w:outlineLvl w:val="2"/>
    </w:pPr>
    <w:rPr>
      <w:spacing w:val="-10"/>
      <w:kern w:val="32"/>
    </w:rPr>
  </w:style>
  <w:style w:type="paragraph" w:styleId="Heading4">
    <w:name w:val="heading 4"/>
    <w:basedOn w:val="HeadingBase"/>
    <w:next w:val="BodyText"/>
    <w:link w:val="Heading4Char"/>
    <w:qFormat/>
    <w:rsid w:val="00432A65"/>
    <w:pPr>
      <w:spacing w:before="160" w:after="120"/>
      <w:outlineLvl w:val="3"/>
    </w:pPr>
    <w:rPr>
      <w:sz w:val="22"/>
    </w:rPr>
  </w:style>
  <w:style w:type="paragraph" w:styleId="Heading5">
    <w:name w:val="heading 5"/>
    <w:basedOn w:val="HeadingBase"/>
    <w:next w:val="Normal"/>
    <w:link w:val="Heading5Char"/>
    <w:qFormat/>
    <w:rsid w:val="00432A65"/>
    <w:pPr>
      <w:spacing w:before="80"/>
      <w:outlineLvl w:val="4"/>
    </w:pPr>
    <w:rPr>
      <w:color w:val="918585"/>
      <w:sz w:val="20"/>
    </w:rPr>
  </w:style>
  <w:style w:type="paragraph" w:styleId="Heading6">
    <w:name w:val="heading 6"/>
    <w:basedOn w:val="HeadingBase"/>
    <w:next w:val="Normal"/>
    <w:link w:val="Heading6Char"/>
    <w:qFormat/>
    <w:rsid w:val="00432A65"/>
    <w:pPr>
      <w:spacing w:before="60"/>
      <w:outlineLvl w:val="5"/>
    </w:pPr>
    <w:rPr>
      <w:color w:val="918585"/>
      <w:sz w:val="20"/>
    </w:rPr>
  </w:style>
  <w:style w:type="paragraph" w:styleId="Heading7">
    <w:name w:val="heading 7"/>
    <w:basedOn w:val="Normal"/>
    <w:next w:val="Normal"/>
    <w:link w:val="Heading7Char"/>
    <w:qFormat/>
    <w:rsid w:val="00432A65"/>
    <w:pPr>
      <w:ind w:left="720"/>
      <w:outlineLvl w:val="6"/>
    </w:pPr>
    <w:rPr>
      <w:i/>
    </w:rPr>
  </w:style>
  <w:style w:type="paragraph" w:styleId="Heading8">
    <w:name w:val="heading 8"/>
    <w:basedOn w:val="Normal"/>
    <w:next w:val="Normal"/>
    <w:link w:val="Heading8Char"/>
    <w:qFormat/>
    <w:rsid w:val="00432A65"/>
    <w:pPr>
      <w:ind w:left="720"/>
      <w:outlineLvl w:val="7"/>
    </w:pPr>
    <w:rPr>
      <w:i/>
    </w:rPr>
  </w:style>
  <w:style w:type="paragraph" w:styleId="Heading9">
    <w:name w:val="heading 9"/>
    <w:basedOn w:val="Normal"/>
    <w:next w:val="Normal"/>
    <w:link w:val="Heading9Char"/>
    <w:qFormat/>
    <w:rsid w:val="00432A65"/>
    <w:pPr>
      <w:ind w:left="720"/>
      <w:outlineLvl w:val="8"/>
    </w:pPr>
    <w:rPr>
      <w:i/>
    </w:rPr>
  </w:style>
  <w:style w:type="character" w:default="1" w:styleId="DefaultParagraphFont">
    <w:name w:val="Default Paragraph Font"/>
    <w:uiPriority w:val="1"/>
    <w:unhideWhenUsed/>
    <w:rsid w:val="00432A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2A65"/>
  </w:style>
  <w:style w:type="character" w:customStyle="1" w:styleId="Heading1Char">
    <w:name w:val="Heading 1 Char"/>
    <w:basedOn w:val="DefaultParagraphFont"/>
    <w:link w:val="Heading1"/>
    <w:rsid w:val="00432A65"/>
    <w:rPr>
      <w:rFonts w:ascii="Times New Roman" w:eastAsia="Times New Roman" w:hAnsi="Times New Roman" w:cs="Times New Roman"/>
      <w:b/>
      <w:sz w:val="32"/>
      <w:szCs w:val="20"/>
      <w:lang w:eastAsia="en-US"/>
    </w:rPr>
  </w:style>
  <w:style w:type="paragraph" w:styleId="BodyText">
    <w:name w:val="Body Text"/>
    <w:basedOn w:val="Normal"/>
    <w:link w:val="BodyTextChar"/>
    <w:rsid w:val="00432A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2A65"/>
    <w:rPr>
      <w:rFonts w:ascii="Times New Roman" w:eastAsia="Times New Roman" w:hAnsi="Times New Roman" w:cs="Times New Roman"/>
      <w:sz w:val="24"/>
      <w:lang w:eastAsia="en-US"/>
    </w:rPr>
  </w:style>
  <w:style w:type="paragraph" w:styleId="ListBullet">
    <w:name w:val="List Bullet"/>
    <w:basedOn w:val="List"/>
    <w:rsid w:val="00432A65"/>
    <w:pPr>
      <w:numPr>
        <w:numId w:val="12"/>
      </w:numPr>
      <w:tabs>
        <w:tab w:val="clear" w:pos="340"/>
      </w:tabs>
      <w:spacing w:before="40" w:after="40"/>
    </w:pPr>
  </w:style>
  <w:style w:type="character" w:customStyle="1" w:styleId="SpecialBold">
    <w:name w:val="Special Bold"/>
    <w:basedOn w:val="DefaultParagraphFont"/>
    <w:rsid w:val="00432A65"/>
    <w:rPr>
      <w:b/>
      <w:spacing w:val="0"/>
    </w:rPr>
  </w:style>
  <w:style w:type="paragraph" w:styleId="ListBullet2">
    <w:name w:val="List Bullet 2"/>
    <w:basedOn w:val="List2"/>
    <w:rsid w:val="00432A65"/>
    <w:pPr>
      <w:numPr>
        <w:numId w:val="13"/>
      </w:numPr>
      <w:tabs>
        <w:tab w:val="clear" w:pos="680"/>
      </w:tabs>
    </w:pPr>
  </w:style>
  <w:style w:type="paragraph" w:customStyle="1" w:styleId="SuperHeading">
    <w:name w:val="SuperHeading"/>
    <w:basedOn w:val="Normal"/>
    <w:rsid w:val="00432A65"/>
    <w:pPr>
      <w:spacing w:before="240" w:after="120"/>
      <w:outlineLvl w:val="0"/>
    </w:pPr>
    <w:rPr>
      <w:rFonts w:ascii="Times New Roman" w:hAnsi="Times New Roman"/>
      <w:b/>
      <w:sz w:val="32"/>
    </w:rPr>
  </w:style>
  <w:style w:type="paragraph" w:customStyle="1" w:styleId="AllowPageBreak">
    <w:name w:val="AllowPageBreak"/>
    <w:rsid w:val="00432A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2A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2A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2A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2A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2A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2A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2A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2A65"/>
    <w:rPr>
      <w:rFonts w:ascii="Courier New" w:eastAsia="Times New Roman" w:hAnsi="Courier New" w:cs="Times New Roman"/>
      <w:i/>
      <w:szCs w:val="20"/>
      <w:lang w:eastAsia="en-US"/>
    </w:rPr>
  </w:style>
  <w:style w:type="paragraph" w:customStyle="1" w:styleId="HeadingBase">
    <w:name w:val="Heading Base"/>
    <w:rsid w:val="00432A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2A65"/>
    <w:pPr>
      <w:tabs>
        <w:tab w:val="right" w:leader="dot" w:pos="9072"/>
      </w:tabs>
      <w:ind w:left="567"/>
    </w:pPr>
    <w:rPr>
      <w:szCs w:val="22"/>
    </w:rPr>
  </w:style>
  <w:style w:type="paragraph" w:customStyle="1" w:styleId="TOCBase">
    <w:name w:val="TOC Base"/>
    <w:rsid w:val="00432A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2A65"/>
    <w:pPr>
      <w:tabs>
        <w:tab w:val="right" w:leader="dot" w:pos="9072"/>
      </w:tabs>
      <w:spacing w:before="40" w:after="40"/>
      <w:ind w:left="284"/>
    </w:pPr>
    <w:rPr>
      <w:rFonts w:ascii="Times New Roman" w:hAnsi="Times New Roman"/>
    </w:rPr>
  </w:style>
  <w:style w:type="paragraph" w:styleId="TOC1">
    <w:name w:val="toc 1"/>
    <w:basedOn w:val="TOCBase"/>
    <w:next w:val="Normal"/>
    <w:rsid w:val="00432A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2A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2A65"/>
    <w:rPr>
      <w:rFonts w:ascii="Times New Roman" w:eastAsia="Times New Roman" w:hAnsi="Times New Roman" w:cs="Times New Roman"/>
      <w:sz w:val="16"/>
      <w:lang w:eastAsia="en-US"/>
    </w:rPr>
  </w:style>
  <w:style w:type="paragraph" w:styleId="Title">
    <w:name w:val="Title"/>
    <w:basedOn w:val="HeadingBase"/>
    <w:link w:val="TitleChar"/>
    <w:qFormat/>
    <w:rsid w:val="00432A65"/>
    <w:pPr>
      <w:spacing w:before="5040"/>
      <w:jc w:val="center"/>
    </w:pPr>
    <w:rPr>
      <w:sz w:val="48"/>
      <w:szCs w:val="72"/>
      <w:lang w:val="en-US"/>
    </w:rPr>
  </w:style>
  <w:style w:type="character" w:customStyle="1" w:styleId="TitleChar">
    <w:name w:val="Title Char"/>
    <w:basedOn w:val="DefaultParagraphFont"/>
    <w:link w:val="Title"/>
    <w:rsid w:val="00432A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2A65"/>
    <w:pPr>
      <w:tabs>
        <w:tab w:val="left" w:pos="3600"/>
        <w:tab w:val="left" w:pos="3958"/>
      </w:tabs>
    </w:pPr>
  </w:style>
  <w:style w:type="paragraph" w:styleId="List">
    <w:name w:val="List"/>
    <w:basedOn w:val="BodyText"/>
    <w:next w:val="BodyText"/>
    <w:rsid w:val="00432A65"/>
    <w:pPr>
      <w:tabs>
        <w:tab w:val="left" w:pos="340"/>
      </w:tabs>
      <w:spacing w:before="60" w:after="60"/>
      <w:ind w:left="340" w:hanging="340"/>
    </w:pPr>
  </w:style>
  <w:style w:type="paragraph" w:customStyle="1" w:styleId="Note">
    <w:name w:val="Note"/>
    <w:basedOn w:val="BodyText"/>
    <w:rsid w:val="00432A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2A65"/>
    <w:pPr>
      <w:framePr w:wrap="auto" w:hAnchor="text" w:y="6049"/>
    </w:pPr>
    <w:rPr>
      <w:color w:val="000000"/>
      <w:sz w:val="40"/>
    </w:rPr>
  </w:style>
  <w:style w:type="paragraph" w:customStyle="1" w:styleId="TOCTitle">
    <w:name w:val="TOCTitle"/>
    <w:basedOn w:val="Heading1"/>
    <w:rsid w:val="00432A65"/>
    <w:pPr>
      <w:spacing w:after="240"/>
      <w:jc w:val="center"/>
      <w:outlineLvl w:val="9"/>
    </w:pPr>
    <w:rPr>
      <w:caps/>
    </w:rPr>
  </w:style>
  <w:style w:type="paragraph" w:customStyle="1" w:styleId="Version">
    <w:name w:val="Version"/>
    <w:rsid w:val="00432A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2A65"/>
    <w:pPr>
      <w:keepNext w:val="0"/>
      <w:tabs>
        <w:tab w:val="right" w:pos="4176"/>
      </w:tabs>
      <w:ind w:left="198" w:hanging="198"/>
    </w:pPr>
    <w:rPr>
      <w:rFonts w:ascii="Garamond" w:hAnsi="Garamond"/>
    </w:rPr>
  </w:style>
  <w:style w:type="paragraph" w:styleId="IndexHeading">
    <w:name w:val="index heading"/>
    <w:basedOn w:val="Normal"/>
    <w:next w:val="Index1"/>
    <w:semiHidden/>
    <w:rsid w:val="00432A65"/>
    <w:pPr>
      <w:spacing w:before="120" w:after="120"/>
    </w:pPr>
    <w:rPr>
      <w:rFonts w:ascii="Arial" w:hAnsi="Arial"/>
      <w:b/>
      <w:color w:val="918585"/>
      <w:sz w:val="24"/>
    </w:rPr>
  </w:style>
  <w:style w:type="paragraph" w:styleId="Header">
    <w:name w:val="header"/>
    <w:basedOn w:val="Normal"/>
    <w:link w:val="HeaderChar"/>
    <w:rsid w:val="00432A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2A65"/>
    <w:rPr>
      <w:rFonts w:ascii="Times New Roman" w:eastAsia="Times New Roman" w:hAnsi="Times New Roman" w:cs="Times New Roman"/>
      <w:sz w:val="16"/>
      <w:szCs w:val="20"/>
      <w:lang w:val="en-GB" w:eastAsia="en-US"/>
    </w:rPr>
  </w:style>
  <w:style w:type="paragraph" w:customStyle="1" w:styleId="Chapter">
    <w:name w:val="Chapter"/>
    <w:basedOn w:val="Normal"/>
    <w:rsid w:val="00432A65"/>
    <w:pPr>
      <w:spacing w:before="240"/>
    </w:pPr>
    <w:rPr>
      <w:rFonts w:ascii="Times New Roman" w:hAnsi="Times New Roman"/>
      <w:smallCaps/>
      <w:spacing w:val="80"/>
      <w:sz w:val="28"/>
    </w:rPr>
  </w:style>
  <w:style w:type="paragraph" w:customStyle="1" w:styleId="InChapter">
    <w:name w:val="InChapter"/>
    <w:basedOn w:val="Heading3"/>
    <w:rsid w:val="00432A65"/>
    <w:pPr>
      <w:spacing w:after="240"/>
      <w:outlineLvl w:val="9"/>
    </w:pPr>
    <w:rPr>
      <w:noProof/>
    </w:rPr>
  </w:style>
  <w:style w:type="paragraph" w:styleId="Index2">
    <w:name w:val="index 2"/>
    <w:basedOn w:val="Normal"/>
    <w:next w:val="Normal"/>
    <w:semiHidden/>
    <w:rsid w:val="00432A65"/>
    <w:pPr>
      <w:tabs>
        <w:tab w:val="right" w:pos="4176"/>
      </w:tabs>
      <w:ind w:left="568" w:hanging="284"/>
    </w:pPr>
    <w:rPr>
      <w:rFonts w:ascii="Garamond" w:hAnsi="Garamond"/>
    </w:rPr>
  </w:style>
  <w:style w:type="paragraph" w:customStyle="1" w:styleId="Byline">
    <w:name w:val="Byline"/>
    <w:rsid w:val="00432A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2A65"/>
    <w:pPr>
      <w:tabs>
        <w:tab w:val="clear" w:pos="3600"/>
        <w:tab w:val="clear" w:pos="3958"/>
      </w:tabs>
      <w:jc w:val="right"/>
    </w:pPr>
  </w:style>
  <w:style w:type="character" w:styleId="Emphasis">
    <w:name w:val="Emphasis"/>
    <w:basedOn w:val="DefaultParagraphFont"/>
    <w:qFormat/>
    <w:rsid w:val="00432A65"/>
    <w:rPr>
      <w:i/>
    </w:rPr>
  </w:style>
  <w:style w:type="paragraph" w:styleId="Caption">
    <w:name w:val="caption"/>
    <w:basedOn w:val="BodyText"/>
    <w:next w:val="Normal"/>
    <w:qFormat/>
    <w:rsid w:val="00432A65"/>
    <w:pPr>
      <w:framePr w:w="2268" w:hSpace="181" w:vSpace="181" w:wrap="around" w:vAnchor="text" w:hAnchor="page" w:x="1135" w:y="285" w:anchorLock="1"/>
    </w:pPr>
    <w:rPr>
      <w:i/>
    </w:rPr>
  </w:style>
  <w:style w:type="paragraph" w:customStyle="1" w:styleId="MiniTOCTitle">
    <w:name w:val="MiniTOCTitle"/>
    <w:basedOn w:val="Heading4"/>
    <w:rsid w:val="00432A65"/>
    <w:pPr>
      <w:spacing w:before="240"/>
      <w:outlineLvl w:val="9"/>
    </w:pPr>
    <w:rPr>
      <w:noProof/>
      <w:sz w:val="24"/>
    </w:rPr>
  </w:style>
  <w:style w:type="paragraph" w:customStyle="1" w:styleId="MiniTOCItem">
    <w:name w:val="MiniTOCItem"/>
    <w:basedOn w:val="ListBullet"/>
    <w:rsid w:val="00432A65"/>
    <w:pPr>
      <w:numPr>
        <w:numId w:val="0"/>
      </w:numPr>
      <w:tabs>
        <w:tab w:val="right" w:leader="dot" w:pos="6521"/>
      </w:tabs>
      <w:spacing w:before="0" w:after="0"/>
    </w:pPr>
  </w:style>
  <w:style w:type="paragraph" w:customStyle="1" w:styleId="TOFTitle">
    <w:name w:val="TOFTitle"/>
    <w:basedOn w:val="TOCTitle"/>
    <w:rsid w:val="00432A65"/>
  </w:style>
  <w:style w:type="paragraph" w:styleId="TableofFigures">
    <w:name w:val="table of figures"/>
    <w:basedOn w:val="Normal"/>
    <w:next w:val="Normal"/>
    <w:semiHidden/>
    <w:rsid w:val="00432A65"/>
    <w:pPr>
      <w:tabs>
        <w:tab w:val="right" w:leader="dot" w:pos="9072"/>
      </w:tabs>
      <w:ind w:left="970" w:hanging="403"/>
    </w:pPr>
    <w:rPr>
      <w:rFonts w:ascii="Times New Roman" w:hAnsi="Times New Roman"/>
      <w:b/>
    </w:rPr>
  </w:style>
  <w:style w:type="paragraph" w:styleId="ListNumber">
    <w:name w:val="List Number"/>
    <w:basedOn w:val="List"/>
    <w:rsid w:val="00432A65"/>
    <w:pPr>
      <w:numPr>
        <w:numId w:val="15"/>
      </w:numPr>
      <w:tabs>
        <w:tab w:val="clear" w:pos="340"/>
      </w:tabs>
    </w:pPr>
  </w:style>
  <w:style w:type="character" w:customStyle="1" w:styleId="WingdingSymbols">
    <w:name w:val="Wingding Symbols"/>
    <w:rsid w:val="00432A65"/>
    <w:rPr>
      <w:rFonts w:ascii="Wingdings" w:hAnsi="Wingdings"/>
    </w:rPr>
  </w:style>
  <w:style w:type="paragraph" w:customStyle="1" w:styleId="TableHeading">
    <w:name w:val="Table Heading"/>
    <w:basedOn w:val="HeadingBase"/>
    <w:rsid w:val="00432A65"/>
    <w:pPr>
      <w:keepLines/>
      <w:pBdr>
        <w:bottom w:val="single" w:sz="6" w:space="1" w:color="918585"/>
      </w:pBdr>
      <w:spacing w:before="240"/>
    </w:pPr>
  </w:style>
  <w:style w:type="character" w:customStyle="1" w:styleId="HotSpot">
    <w:name w:val="HotSpot"/>
    <w:rsid w:val="00432A65"/>
    <w:rPr>
      <w:color w:val="0033CC"/>
      <w:u w:val="none"/>
    </w:rPr>
  </w:style>
  <w:style w:type="paragraph" w:customStyle="1" w:styleId="BodyTextRight">
    <w:name w:val="Body Text Right"/>
    <w:basedOn w:val="BodyText"/>
    <w:rsid w:val="00432A65"/>
    <w:pPr>
      <w:spacing w:before="0" w:after="0"/>
      <w:jc w:val="right"/>
    </w:pPr>
  </w:style>
  <w:style w:type="paragraph" w:styleId="Index3">
    <w:name w:val="index 3"/>
    <w:basedOn w:val="ListNumber2"/>
    <w:next w:val="Normal"/>
    <w:semiHidden/>
    <w:rsid w:val="00432A65"/>
    <w:pPr>
      <w:numPr>
        <w:numId w:val="0"/>
      </w:numPr>
      <w:tabs>
        <w:tab w:val="right" w:leader="dot" w:pos="4176"/>
      </w:tabs>
    </w:pPr>
  </w:style>
  <w:style w:type="paragraph" w:styleId="ListNumber2">
    <w:name w:val="List Number 2"/>
    <w:basedOn w:val="List2"/>
    <w:rsid w:val="00432A65"/>
    <w:pPr>
      <w:numPr>
        <w:numId w:val="10"/>
      </w:numPr>
      <w:tabs>
        <w:tab w:val="clear" w:pos="1060"/>
      </w:tabs>
    </w:pPr>
  </w:style>
  <w:style w:type="paragraph" w:customStyle="1" w:styleId="MarginNote">
    <w:name w:val="Margin Note"/>
    <w:basedOn w:val="BodyText"/>
    <w:rsid w:val="00432A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2A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2A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2A65"/>
    <w:rPr>
      <w:sz w:val="32"/>
    </w:rPr>
  </w:style>
  <w:style w:type="paragraph" w:customStyle="1" w:styleId="HeadingProcedure">
    <w:name w:val="Heading Procedure"/>
    <w:basedOn w:val="HeadingBase"/>
    <w:next w:val="Normal"/>
    <w:rsid w:val="00432A65"/>
    <w:pPr>
      <w:tabs>
        <w:tab w:val="left" w:pos="0"/>
      </w:tabs>
      <w:spacing w:before="120" w:after="60"/>
    </w:pPr>
    <w:rPr>
      <w:i/>
      <w:color w:val="918585"/>
      <w:sz w:val="22"/>
    </w:rPr>
  </w:style>
  <w:style w:type="paragraph" w:customStyle="1" w:styleId="TableBodyText">
    <w:name w:val="Table Body Text"/>
    <w:basedOn w:val="BodyText"/>
    <w:rsid w:val="00432A65"/>
    <w:pPr>
      <w:spacing w:before="60" w:after="60"/>
    </w:pPr>
  </w:style>
  <w:style w:type="paragraph" w:styleId="ListContinue">
    <w:name w:val="List Continue"/>
    <w:basedOn w:val="List"/>
    <w:rsid w:val="00432A65"/>
    <w:pPr>
      <w:ind w:firstLine="0"/>
    </w:pPr>
  </w:style>
  <w:style w:type="paragraph" w:customStyle="1" w:styleId="ListNote">
    <w:name w:val="List Note"/>
    <w:basedOn w:val="List"/>
    <w:rsid w:val="00432A65"/>
    <w:pPr>
      <w:pBdr>
        <w:top w:val="single" w:sz="6" w:space="2" w:color="918585"/>
        <w:bottom w:val="single" w:sz="6" w:space="2" w:color="918585"/>
      </w:pBdr>
      <w:tabs>
        <w:tab w:val="left" w:pos="1021"/>
      </w:tabs>
      <w:ind w:firstLine="0"/>
    </w:pPr>
  </w:style>
  <w:style w:type="paragraph" w:customStyle="1" w:styleId="Warning">
    <w:name w:val="Warning"/>
    <w:basedOn w:val="BodyText"/>
    <w:rsid w:val="00432A65"/>
    <w:pPr>
      <w:shd w:val="clear" w:color="auto" w:fill="D9D9D9"/>
      <w:tabs>
        <w:tab w:val="left" w:pos="992"/>
      </w:tabs>
      <w:ind w:left="119" w:right="119"/>
    </w:pPr>
    <w:rPr>
      <w:sz w:val="20"/>
    </w:rPr>
  </w:style>
  <w:style w:type="paragraph" w:customStyle="1" w:styleId="MarginIcons">
    <w:name w:val="Margin Icons"/>
    <w:basedOn w:val="BodyText"/>
    <w:rsid w:val="00432A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2A65"/>
    <w:rPr>
      <w:rFonts w:ascii="Courier New" w:hAnsi="Courier New"/>
    </w:rPr>
  </w:style>
  <w:style w:type="paragraph" w:customStyle="1" w:styleId="NoteBullet">
    <w:name w:val="Note Bullet"/>
    <w:basedOn w:val="Note"/>
    <w:rsid w:val="00432A65"/>
    <w:pPr>
      <w:tabs>
        <w:tab w:val="clear" w:pos="680"/>
      </w:tabs>
      <w:spacing w:before="60" w:after="60"/>
    </w:pPr>
  </w:style>
  <w:style w:type="paragraph" w:customStyle="1" w:styleId="SubHeading2">
    <w:name w:val="SubHeading2"/>
    <w:basedOn w:val="HeadingBase"/>
    <w:rsid w:val="00432A65"/>
    <w:pPr>
      <w:spacing w:before="240" w:after="60"/>
    </w:pPr>
    <w:rPr>
      <w:sz w:val="20"/>
    </w:rPr>
  </w:style>
  <w:style w:type="paragraph" w:customStyle="1" w:styleId="SubHeading1">
    <w:name w:val="SubHeading1"/>
    <w:basedOn w:val="HeadingBase"/>
    <w:rsid w:val="00432A65"/>
    <w:pPr>
      <w:spacing w:before="240" w:after="60"/>
    </w:pPr>
    <w:rPr>
      <w:color w:val="918585"/>
      <w:sz w:val="22"/>
    </w:rPr>
  </w:style>
  <w:style w:type="paragraph" w:customStyle="1" w:styleId="SideHeading">
    <w:name w:val="Side Heading"/>
    <w:basedOn w:val="HeadingBase"/>
    <w:rsid w:val="00432A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2A65"/>
    <w:pPr>
      <w:tabs>
        <w:tab w:val="num" w:pos="360"/>
      </w:tabs>
    </w:pPr>
  </w:style>
  <w:style w:type="paragraph" w:styleId="PlainText">
    <w:name w:val="Plain Text"/>
    <w:basedOn w:val="Normal"/>
    <w:link w:val="PlainTextChar"/>
    <w:rsid w:val="00432A65"/>
    <w:rPr>
      <w:sz w:val="20"/>
    </w:rPr>
  </w:style>
  <w:style w:type="character" w:customStyle="1" w:styleId="PlainTextChar">
    <w:name w:val="Plain Text Char"/>
    <w:basedOn w:val="DefaultParagraphFont"/>
    <w:link w:val="PlainText"/>
    <w:rsid w:val="00432A65"/>
    <w:rPr>
      <w:rFonts w:ascii="Courier New" w:eastAsia="Times New Roman" w:hAnsi="Courier New" w:cs="Times New Roman"/>
      <w:sz w:val="20"/>
      <w:szCs w:val="20"/>
      <w:lang w:eastAsia="en-US"/>
    </w:rPr>
  </w:style>
  <w:style w:type="character" w:customStyle="1" w:styleId="MenuOption">
    <w:name w:val="Menu Option"/>
    <w:basedOn w:val="DefaultParagraphFont"/>
    <w:rsid w:val="00432A65"/>
    <w:rPr>
      <w:b/>
      <w:smallCaps/>
    </w:rPr>
  </w:style>
  <w:style w:type="paragraph" w:customStyle="1" w:styleId="TableListNumber">
    <w:name w:val="Table List Number"/>
    <w:basedOn w:val="ListNumber"/>
    <w:rsid w:val="00432A65"/>
    <w:pPr>
      <w:numPr>
        <w:numId w:val="0"/>
      </w:numPr>
    </w:pPr>
  </w:style>
  <w:style w:type="paragraph" w:styleId="TOC4">
    <w:name w:val="toc 4"/>
    <w:basedOn w:val="TOCBase"/>
    <w:next w:val="Normal"/>
    <w:semiHidden/>
    <w:rsid w:val="00432A65"/>
    <w:pPr>
      <w:tabs>
        <w:tab w:val="right" w:leader="dot" w:pos="9071"/>
      </w:tabs>
      <w:ind w:left="1701"/>
    </w:pPr>
  </w:style>
  <w:style w:type="paragraph" w:customStyle="1" w:styleId="ListAlpha">
    <w:name w:val="List Alpha"/>
    <w:basedOn w:val="List"/>
    <w:rsid w:val="00432A65"/>
    <w:pPr>
      <w:numPr>
        <w:numId w:val="9"/>
      </w:numPr>
    </w:pPr>
  </w:style>
  <w:style w:type="paragraph" w:customStyle="1" w:styleId="ListAlpha2">
    <w:name w:val="List Alpha 2"/>
    <w:basedOn w:val="List2"/>
    <w:rsid w:val="00432A65"/>
    <w:pPr>
      <w:numPr>
        <w:numId w:val="8"/>
      </w:numPr>
    </w:pPr>
  </w:style>
  <w:style w:type="paragraph" w:styleId="List2">
    <w:name w:val="List 2"/>
    <w:basedOn w:val="BodyText"/>
    <w:rsid w:val="00432A65"/>
    <w:pPr>
      <w:tabs>
        <w:tab w:val="left" w:pos="680"/>
      </w:tabs>
      <w:spacing w:before="60" w:after="60"/>
      <w:ind w:left="680" w:hanging="340"/>
    </w:pPr>
  </w:style>
  <w:style w:type="paragraph" w:styleId="List3">
    <w:name w:val="List 3"/>
    <w:basedOn w:val="BodyText"/>
    <w:rsid w:val="00432A65"/>
    <w:pPr>
      <w:tabs>
        <w:tab w:val="left" w:pos="1021"/>
      </w:tabs>
      <w:spacing w:before="60" w:after="60"/>
      <w:ind w:left="1020" w:hanging="340"/>
    </w:pPr>
  </w:style>
  <w:style w:type="paragraph" w:styleId="List4">
    <w:name w:val="List 4"/>
    <w:basedOn w:val="BodyText"/>
    <w:rsid w:val="00432A65"/>
    <w:pPr>
      <w:tabs>
        <w:tab w:val="left" w:pos="1361"/>
      </w:tabs>
      <w:spacing w:before="60" w:after="60"/>
      <w:ind w:left="1361" w:hanging="340"/>
    </w:pPr>
  </w:style>
  <w:style w:type="paragraph" w:styleId="List5">
    <w:name w:val="List 5"/>
    <w:basedOn w:val="BodyText"/>
    <w:rsid w:val="00432A65"/>
    <w:pPr>
      <w:tabs>
        <w:tab w:val="left" w:pos="1701"/>
      </w:tabs>
      <w:spacing w:before="60" w:after="60"/>
      <w:ind w:left="1701" w:hanging="340"/>
    </w:pPr>
  </w:style>
  <w:style w:type="paragraph" w:styleId="ListBullet3">
    <w:name w:val="List Bullet 3"/>
    <w:basedOn w:val="List3"/>
    <w:rsid w:val="00432A65"/>
    <w:pPr>
      <w:numPr>
        <w:numId w:val="14"/>
      </w:numPr>
      <w:tabs>
        <w:tab w:val="clear" w:pos="1021"/>
      </w:tabs>
      <w:ind w:left="1037" w:hanging="357"/>
    </w:pPr>
  </w:style>
  <w:style w:type="paragraph" w:styleId="ListBullet4">
    <w:name w:val="List Bullet 4"/>
    <w:basedOn w:val="List4"/>
    <w:rsid w:val="00432A65"/>
    <w:pPr>
      <w:numPr>
        <w:numId w:val="3"/>
      </w:numPr>
      <w:tabs>
        <w:tab w:val="clear" w:pos="1361"/>
      </w:tabs>
    </w:pPr>
  </w:style>
  <w:style w:type="paragraph" w:styleId="ListBullet5">
    <w:name w:val="List Bullet 5"/>
    <w:basedOn w:val="List5"/>
    <w:rsid w:val="00432A65"/>
    <w:pPr>
      <w:numPr>
        <w:numId w:val="4"/>
      </w:numPr>
    </w:pPr>
  </w:style>
  <w:style w:type="paragraph" w:styleId="ListContinue2">
    <w:name w:val="List Continue 2"/>
    <w:basedOn w:val="List2"/>
    <w:rsid w:val="00432A65"/>
    <w:pPr>
      <w:ind w:firstLine="0"/>
    </w:pPr>
  </w:style>
  <w:style w:type="paragraph" w:styleId="ListContinue3">
    <w:name w:val="List Continue 3"/>
    <w:basedOn w:val="List3"/>
    <w:rsid w:val="00432A65"/>
    <w:pPr>
      <w:ind w:left="1021" w:firstLine="0"/>
    </w:pPr>
  </w:style>
  <w:style w:type="paragraph" w:styleId="ListContinue4">
    <w:name w:val="List Continue 4"/>
    <w:basedOn w:val="List4"/>
    <w:rsid w:val="00432A65"/>
    <w:pPr>
      <w:ind w:firstLine="0"/>
    </w:pPr>
  </w:style>
  <w:style w:type="paragraph" w:styleId="ListContinue5">
    <w:name w:val="List Continue 5"/>
    <w:basedOn w:val="List5"/>
    <w:rsid w:val="00432A65"/>
    <w:pPr>
      <w:ind w:firstLine="0"/>
    </w:pPr>
  </w:style>
  <w:style w:type="paragraph" w:styleId="ListNumber3">
    <w:name w:val="List Number 3"/>
    <w:basedOn w:val="List3"/>
    <w:rsid w:val="00432A65"/>
    <w:pPr>
      <w:numPr>
        <w:numId w:val="5"/>
      </w:numPr>
    </w:pPr>
  </w:style>
  <w:style w:type="paragraph" w:styleId="ListNumber4">
    <w:name w:val="List Number 4"/>
    <w:basedOn w:val="List4"/>
    <w:rsid w:val="00432A65"/>
    <w:pPr>
      <w:numPr>
        <w:numId w:val="6"/>
      </w:numPr>
    </w:pPr>
  </w:style>
  <w:style w:type="paragraph" w:styleId="ListNumber5">
    <w:name w:val="List Number 5"/>
    <w:basedOn w:val="List5"/>
    <w:rsid w:val="00432A65"/>
    <w:pPr>
      <w:numPr>
        <w:numId w:val="7"/>
      </w:numPr>
    </w:pPr>
  </w:style>
  <w:style w:type="paragraph" w:styleId="BlockText">
    <w:name w:val="Block Text"/>
    <w:basedOn w:val="Normal"/>
    <w:rsid w:val="00432A65"/>
    <w:pPr>
      <w:spacing w:after="120"/>
      <w:ind w:left="1440" w:right="1440"/>
    </w:pPr>
  </w:style>
  <w:style w:type="character" w:customStyle="1" w:styleId="Subscript">
    <w:name w:val="Subscript"/>
    <w:basedOn w:val="DefaultParagraphFont"/>
    <w:rsid w:val="00432A65"/>
    <w:rPr>
      <w:sz w:val="16"/>
      <w:vertAlign w:val="subscript"/>
    </w:rPr>
  </w:style>
  <w:style w:type="character" w:customStyle="1" w:styleId="Superscript">
    <w:name w:val="Superscript"/>
    <w:basedOn w:val="DefaultParagraphFont"/>
    <w:rsid w:val="00432A65"/>
    <w:rPr>
      <w:sz w:val="16"/>
      <w:vertAlign w:val="superscript"/>
    </w:rPr>
  </w:style>
  <w:style w:type="character" w:customStyle="1" w:styleId="Symbols">
    <w:name w:val="Symbols"/>
    <w:basedOn w:val="DefaultParagraphFont"/>
    <w:rsid w:val="00432A65"/>
    <w:rPr>
      <w:rFonts w:ascii="Symbol" w:hAnsi="Symbol"/>
    </w:rPr>
  </w:style>
  <w:style w:type="character" w:customStyle="1" w:styleId="MenuOptions">
    <w:name w:val="Menu Options"/>
    <w:basedOn w:val="DefaultParagraphFont"/>
    <w:rsid w:val="00432A65"/>
    <w:rPr>
      <w:rFonts w:ascii="Arial Narrow" w:hAnsi="Arial Narrow"/>
      <w:smallCaps/>
    </w:rPr>
  </w:style>
  <w:style w:type="character" w:customStyle="1" w:styleId="Buttons">
    <w:name w:val="Buttons"/>
    <w:basedOn w:val="DefaultParagraphFont"/>
    <w:rsid w:val="00432A65"/>
    <w:rPr>
      <w:b/>
    </w:rPr>
  </w:style>
  <w:style w:type="character" w:customStyle="1" w:styleId="Underlined">
    <w:name w:val="Underlined"/>
    <w:basedOn w:val="DefaultParagraphFont"/>
    <w:rsid w:val="00432A65"/>
    <w:rPr>
      <w:u w:val="single"/>
    </w:rPr>
  </w:style>
  <w:style w:type="paragraph" w:customStyle="1" w:styleId="TableBodyTextRight">
    <w:name w:val="Table Body Text Right"/>
    <w:basedOn w:val="TableBodyText"/>
    <w:rsid w:val="00432A65"/>
    <w:pPr>
      <w:widowControl w:val="0"/>
      <w:autoSpaceDE w:val="0"/>
      <w:autoSpaceDN w:val="0"/>
      <w:adjustRightInd w:val="0"/>
      <w:jc w:val="right"/>
    </w:pPr>
    <w:rPr>
      <w:rFonts w:cs="Arial"/>
      <w:szCs w:val="18"/>
    </w:rPr>
  </w:style>
  <w:style w:type="paragraph" w:customStyle="1" w:styleId="CopyrightText">
    <w:name w:val="Copyright Text"/>
    <w:basedOn w:val="BodyText"/>
    <w:rsid w:val="00432A65"/>
    <w:rPr>
      <w:sz w:val="18"/>
    </w:rPr>
  </w:style>
  <w:style w:type="paragraph" w:customStyle="1" w:styleId="BodySmallRight">
    <w:name w:val="Body Small Right"/>
    <w:basedOn w:val="BodyTextRight"/>
    <w:rsid w:val="00432A65"/>
    <w:rPr>
      <w:sz w:val="18"/>
      <w:szCs w:val="18"/>
    </w:rPr>
  </w:style>
  <w:style w:type="paragraph" w:customStyle="1" w:styleId="MarginEdition">
    <w:name w:val="Margin Edition"/>
    <w:basedOn w:val="MarginNote"/>
    <w:rsid w:val="00432A65"/>
    <w:pPr>
      <w:spacing w:before="0" w:after="0"/>
    </w:pPr>
    <w:rPr>
      <w:rFonts w:ascii="Times New Roman" w:hAnsi="Times New Roman"/>
      <w:color w:val="999999"/>
    </w:rPr>
  </w:style>
  <w:style w:type="paragraph" w:customStyle="1" w:styleId="Spacer">
    <w:name w:val="Spacer"/>
    <w:basedOn w:val="Normal"/>
    <w:rsid w:val="00432A65"/>
    <w:rPr>
      <w:sz w:val="2"/>
      <w:szCs w:val="2"/>
    </w:rPr>
  </w:style>
  <w:style w:type="character" w:customStyle="1" w:styleId="Small">
    <w:name w:val="Small"/>
    <w:basedOn w:val="DefaultParagraphFont"/>
    <w:rsid w:val="00432A65"/>
    <w:rPr>
      <w:sz w:val="16"/>
    </w:rPr>
  </w:style>
  <w:style w:type="paragraph" w:customStyle="1" w:styleId="WideTable">
    <w:name w:val="Wide Table"/>
    <w:basedOn w:val="Normal"/>
    <w:rsid w:val="00432A65"/>
    <w:pPr>
      <w:ind w:left="-1418"/>
    </w:pPr>
    <w:rPr>
      <w:sz w:val="2"/>
      <w:szCs w:val="2"/>
    </w:rPr>
  </w:style>
  <w:style w:type="character" w:styleId="PageNumber">
    <w:name w:val="page number"/>
    <w:basedOn w:val="DefaultParagraphFont"/>
    <w:rsid w:val="00432A65"/>
  </w:style>
  <w:style w:type="paragraph" w:styleId="Quote">
    <w:name w:val="Quote"/>
    <w:basedOn w:val="Heading1"/>
    <w:link w:val="QuoteChar"/>
    <w:qFormat/>
    <w:rsid w:val="00432A65"/>
    <w:rPr>
      <w:b w:val="0"/>
      <w:sz w:val="72"/>
      <w:szCs w:val="72"/>
      <w:lang w:val="en-NZ"/>
    </w:rPr>
  </w:style>
  <w:style w:type="character" w:customStyle="1" w:styleId="QuoteChar">
    <w:name w:val="Quote Char"/>
    <w:basedOn w:val="DefaultParagraphFont"/>
    <w:link w:val="Quote"/>
    <w:rsid w:val="00432A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2A65"/>
    <w:pPr>
      <w:pageBreakBefore/>
    </w:pPr>
  </w:style>
  <w:style w:type="paragraph" w:customStyle="1" w:styleId="Border">
    <w:name w:val="Border"/>
    <w:basedOn w:val="Normal"/>
    <w:qFormat/>
    <w:rsid w:val="00432A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2A65"/>
    <w:rPr>
      <w:b/>
      <w:bCs/>
      <w:i/>
      <w:iCs/>
      <w:color w:val="auto"/>
    </w:rPr>
  </w:style>
  <w:style w:type="paragraph" w:styleId="IntenseQuote">
    <w:name w:val="Intense Quote"/>
    <w:basedOn w:val="Normal"/>
    <w:next w:val="Normal"/>
    <w:link w:val="IntenseQuoteChar"/>
    <w:uiPriority w:val="30"/>
    <w:qFormat/>
    <w:rsid w:val="00432A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2A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2A65"/>
    <w:rPr>
      <w:smallCaps/>
      <w:color w:val="auto"/>
      <w:u w:val="single"/>
    </w:rPr>
  </w:style>
  <w:style w:type="character" w:styleId="IntenseReference">
    <w:name w:val="Intense Reference"/>
    <w:basedOn w:val="DefaultParagraphFont"/>
    <w:uiPriority w:val="32"/>
    <w:qFormat/>
    <w:rsid w:val="00432A65"/>
    <w:rPr>
      <w:b/>
      <w:bCs/>
      <w:smallCaps/>
      <w:color w:val="auto"/>
      <w:spacing w:val="5"/>
      <w:u w:val="single"/>
    </w:rPr>
  </w:style>
  <w:style w:type="paragraph" w:customStyle="1" w:styleId="2ColumnHeading">
    <w:name w:val="2Column Heading"/>
    <w:basedOn w:val="BodyText"/>
    <w:qFormat/>
    <w:rsid w:val="00432A65"/>
    <w:pPr>
      <w:spacing w:after="60"/>
      <w:ind w:left="-2268"/>
    </w:pPr>
    <w:rPr>
      <w:b/>
    </w:rPr>
  </w:style>
  <w:style w:type="paragraph" w:customStyle="1" w:styleId="Heading1TOC">
    <w:name w:val="Heading1 TOC"/>
    <w:basedOn w:val="Normal"/>
    <w:qFormat/>
    <w:rsid w:val="00432A65"/>
    <w:pPr>
      <w:spacing w:before="240" w:after="120"/>
    </w:pPr>
    <w:rPr>
      <w:rFonts w:ascii="Times New Roman" w:hAnsi="Times New Roman"/>
      <w:b/>
      <w:sz w:val="32"/>
    </w:rPr>
  </w:style>
  <w:style w:type="paragraph" w:customStyle="1" w:styleId="Heading2TOC">
    <w:name w:val="Heading2 TOC"/>
    <w:basedOn w:val="Normal"/>
    <w:qFormat/>
    <w:rsid w:val="00432A65"/>
    <w:pPr>
      <w:spacing w:before="240" w:after="60"/>
    </w:pPr>
    <w:rPr>
      <w:rFonts w:ascii="Times New Roman" w:hAnsi="Times New Roman"/>
      <w:b/>
      <w:sz w:val="28"/>
    </w:rPr>
  </w:style>
  <w:style w:type="character" w:customStyle="1" w:styleId="Underline">
    <w:name w:val="Underline"/>
    <w:basedOn w:val="DefaultParagraphFont"/>
    <w:qFormat/>
    <w:rsid w:val="00432A65"/>
    <w:rPr>
      <w:u w:val="single"/>
    </w:rPr>
  </w:style>
  <w:style w:type="character" w:customStyle="1" w:styleId="BoldandItalics">
    <w:name w:val="Bold and Italics"/>
    <w:qFormat/>
    <w:rsid w:val="00432A65"/>
    <w:rPr>
      <w:b/>
      <w:i/>
      <w:u w:val="none"/>
    </w:rPr>
  </w:style>
  <w:style w:type="paragraph" w:styleId="BalloonText">
    <w:name w:val="Balloon Text"/>
    <w:basedOn w:val="Normal"/>
    <w:link w:val="BalloonTextChar"/>
    <w:rsid w:val="00432A65"/>
    <w:rPr>
      <w:rFonts w:ascii="Tahoma" w:hAnsi="Tahoma" w:cs="Tahoma"/>
      <w:sz w:val="16"/>
      <w:szCs w:val="16"/>
    </w:rPr>
  </w:style>
  <w:style w:type="character" w:customStyle="1" w:styleId="BalloonTextChar">
    <w:name w:val="Balloon Text Char"/>
    <w:basedOn w:val="DefaultParagraphFont"/>
    <w:link w:val="BalloonText"/>
    <w:rsid w:val="00432A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2A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2A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2A65"/>
    <w:rPr>
      <w:b/>
      <w:color w:val="660033"/>
      <w:spacing w:val="0"/>
    </w:rPr>
  </w:style>
  <w:style w:type="paragraph" w:customStyle="1" w:styleId="Nameditemlist">
    <w:name w:val="Named item list"/>
    <w:basedOn w:val="BodyText"/>
    <w:qFormat/>
    <w:rsid w:val="00432A65"/>
    <w:pPr>
      <w:tabs>
        <w:tab w:val="left" w:pos="2835"/>
      </w:tabs>
      <w:ind w:left="2835" w:hanging="2835"/>
    </w:pPr>
  </w:style>
  <w:style w:type="paragraph" w:customStyle="1" w:styleId="BodyTextnopadding">
    <w:name w:val="Body Text no padding"/>
    <w:basedOn w:val="BodyText"/>
    <w:qFormat/>
    <w:rsid w:val="00432A65"/>
    <w:pPr>
      <w:spacing w:before="0" w:after="0"/>
    </w:pPr>
  </w:style>
  <w:style w:type="paragraph" w:customStyle="1" w:styleId="BodyTextBold">
    <w:name w:val="Body Text Bold"/>
    <w:basedOn w:val="BodyText"/>
    <w:qFormat/>
    <w:rsid w:val="00432A65"/>
    <w:rPr>
      <w:b/>
    </w:rPr>
  </w:style>
  <w:style w:type="character" w:styleId="Hyperlink">
    <w:name w:val="Hyperlink"/>
    <w:basedOn w:val="DefaultParagraphFont"/>
    <w:uiPriority w:val="99"/>
    <w:unhideWhenUsed/>
    <w:rsid w:val="003B60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340</Words>
  <Characters>2383</Characters>
  <Application>Microsoft Office Word</Application>
  <DocSecurity>0</DocSecurity>
  <Lines>62</Lines>
  <Paragraphs>46</Paragraphs>
  <ScaleCrop>false</ScaleCrop>
  <Company>Author-it Software Corporation Ltd.</Company>
  <LinksUpToDate>false</LinksUpToDate>
  <CharactersWithSpaces>2677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BSBPRC503 Manage international procurement</dc:title>
  <dc:subject>Approved</dc:subject>
  <dc:creator>PwC’s Skills for Australia</dc:creator>
  <cp:keywords>Release: 1</cp:keywords>
  <dc:description>Review Date: 12 April 2008</dc:description>
  <cp:lastModifiedBy>HSD_TPCMSd.prod</cp:lastModifiedBy>
  <cp:revision>3</cp:revision>
  <dcterms:created xsi:type="dcterms:W3CDTF">2022-01-25T01:26:00Z</dcterms:created>
  <dcterms:modified xsi:type="dcterms:W3CDTF">2022-01-25T01:26:00Z</dcterms:modified>
</cp:coreProperties>
</file>