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1F3B" w:rsidP="00E81F3B">
      <w:pPr>
        <w:pStyle w:val="Title"/>
      </w:pPr>
      <w:r>
        <w:fldChar w:fldCharType="begin"/>
      </w:r>
      <w:r>
        <w:instrText xml:space="preserve"> TITLE   \* MERGEFORMAT </w:instrText>
      </w:r>
      <w:r>
        <w:fldChar w:fldCharType="separate"/>
      </w:r>
      <w:r>
        <w:t>BSBPRC501 Manage procurement strategies</w:t>
      </w:r>
      <w:r>
        <w:fldChar w:fldCharType="end"/>
      </w:r>
    </w:p>
    <w:p w:rsidR="00E81F3B" w:rsidP="00E81F3B">
      <w:pPr>
        <w:pStyle w:val="Version"/>
        <w:sectPr w:rsidSect="005A2C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2CDC" w:rsidP="005A2CDC">
      <w:pPr>
        <w:pStyle w:val="SuperHeading"/>
      </w:pPr>
      <w:r w:rsidRPr="005A2CDC">
        <w:t>BSBPRC501 Manage procurement strategies</w:t>
      </w:r>
    </w:p>
    <w:p w:rsidR="00000000" w:rsidRPr="005A2CDC" w:rsidP="005A2CDC">
      <w:pPr>
        <w:pStyle w:val="Heading1"/>
      </w:pPr>
      <w:bookmarkStart w:id="1" w:name="O_980133"/>
      <w:bookmarkEnd w:id="1"/>
      <w:r w:rsidRPr="005A2CDC">
        <w:t>Modification History</w:t>
      </w:r>
    </w:p>
    <w:tbl>
      <w:tblPr>
        <w:tblW w:w="0" w:type="auto"/>
        <w:tblLayout w:type="fixed"/>
        <w:tblCellMar>
          <w:left w:w="62" w:type="dxa"/>
          <w:right w:w="62" w:type="dxa"/>
        </w:tblCellMar>
        <w:tblLook w:val="0000"/>
      </w:tblPr>
      <w:tblGrid>
        <w:gridCol w:w="2622"/>
        <w:gridCol w:w="6337"/>
      </w:tblGrid>
      <w:tr w:rsidTr="005A2CDC">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CDC" w:rsidP="005A2CDC">
            <w:pPr>
              <w:pStyle w:val="BodyText"/>
            </w:pPr>
            <w:r w:rsidRPr="005A2CD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CDC">
            <w:pPr>
              <w:pStyle w:val="BodyText"/>
              <w:rPr>
                <w:lang w:val="en-NZ"/>
              </w:rPr>
            </w:pPr>
            <w:r w:rsidRPr="005A2CDC">
              <w:rPr>
                <w:rStyle w:val="SpecialBold"/>
              </w:rPr>
              <w:t>Comments</w:t>
            </w:r>
          </w:p>
        </w:tc>
      </w:tr>
      <w:tr w:rsidTr="005A2CDC">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CDC">
            <w:pPr>
              <w:pStyle w:val="BodyText"/>
              <w:rPr>
                <w:lang w:val="en-NZ"/>
              </w:rPr>
            </w:pPr>
            <w:r w:rsidRPr="005A2CDC">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CDC" w:rsidP="005A2CDC">
            <w:pPr>
              <w:pStyle w:val="BodyText"/>
            </w:pPr>
            <w:r w:rsidRPr="005A2CDC">
              <w:t>This version first released with BSB Business Services Training Package Version 3.0.</w:t>
            </w:r>
          </w:p>
        </w:tc>
      </w:tr>
    </w:tbl>
    <w:p w:rsidR="00000000" w:rsidRPr="005A2CDC" w:rsidP="005A2CDC">
      <w:pPr>
        <w:pStyle w:val="BodyText"/>
      </w:pPr>
    </w:p>
    <w:p w:rsidR="00000000" w:rsidRPr="005A2CDC" w:rsidP="005A2CDC">
      <w:pPr>
        <w:pStyle w:val="AllowPageBreak"/>
      </w:pPr>
    </w:p>
    <w:p w:rsidR="00000000" w:rsidRPr="005A2CDC" w:rsidP="005A2CDC">
      <w:pPr>
        <w:pStyle w:val="Heading1"/>
      </w:pPr>
      <w:bookmarkStart w:id="2" w:name="O_980138"/>
      <w:bookmarkEnd w:id="2"/>
      <w:r w:rsidRPr="005A2CDC">
        <w:t>Application</w:t>
      </w:r>
    </w:p>
    <w:p w:rsidR="00000000" w:rsidRPr="005A2CDC" w:rsidP="00E81F3B">
      <w:pPr>
        <w:pStyle w:val="BodyText"/>
      </w:pPr>
      <w:r w:rsidRPr="005A2CDC">
        <w:t>This unit describes the skills and knowledge required to develop, implement and evaluate an</w:t>
      </w:r>
      <w:r w:rsidRPr="005A2CDC">
        <w:t xml:space="preserve"> organisation</w:t>
      </w:r>
      <w:r>
        <w:t>’</w:t>
      </w:r>
      <w:r w:rsidRPr="005A2CDC">
        <w:t>s procurement strategies.</w:t>
      </w:r>
    </w:p>
    <w:p w:rsidR="00000000" w:rsidRPr="005A2CDC" w:rsidP="00E81F3B">
      <w:pPr>
        <w:pStyle w:val="BodyText"/>
      </w:pPr>
      <w:r w:rsidRPr="005A2CDC">
        <w:t xml:space="preserve">It applies to individuals focussing on the development, design and implementation of strategies to support the procurement of goods and/ or services. While an individual may work closely with other staff members in </w:t>
      </w:r>
      <w:r w:rsidRPr="005A2CDC">
        <w:t>the organisation, they have individual responsibility and autonomy to develop, communicate and implement organisational procurement strategies.</w:t>
      </w:r>
    </w:p>
    <w:p w:rsidR="00000000" w:rsidRPr="005A2CDC" w:rsidP="00E81F3B">
      <w:pPr>
        <w:pStyle w:val="BodyText"/>
      </w:pPr>
      <w:r w:rsidRPr="005A2CDC">
        <w:t>No licensing, legislative, regulatory or certification requirements apply to this unit at the time of publicati</w:t>
      </w:r>
      <w:r w:rsidRPr="005A2CDC">
        <w:t>on.TEST</w:t>
      </w:r>
    </w:p>
    <w:p w:rsidR="00000000" w:rsidRPr="005A2CDC" w:rsidP="005A2CDC">
      <w:pPr>
        <w:pStyle w:val="Heading1"/>
      </w:pPr>
      <w:bookmarkStart w:id="3" w:name="O_980137"/>
      <w:bookmarkEnd w:id="3"/>
      <w:r w:rsidRPr="005A2CDC">
        <w:t>Unit Sector</w:t>
      </w:r>
    </w:p>
    <w:p w:rsidR="00000000" w:rsidRPr="005A2CDC" w:rsidP="00E81F3B">
      <w:pPr>
        <w:pStyle w:val="BodyText"/>
      </w:pPr>
      <w:r w:rsidRPr="005A2CDC">
        <w:t>Administration – Purchasing and Contracting</w:t>
      </w:r>
    </w:p>
    <w:p w:rsidR="00000000" w:rsidRPr="005A2CDC" w:rsidP="005A2CDC">
      <w:pPr>
        <w:pStyle w:val="Heading1"/>
      </w:pPr>
      <w:bookmarkStart w:id="4" w:name="O_980136"/>
      <w:bookmarkEnd w:id="4"/>
      <w:r w:rsidRPr="005A2CDC">
        <w:t>Elements and Performance Criteria</w:t>
      </w:r>
    </w:p>
    <w:tbl>
      <w:tblPr>
        <w:tblW w:w="9236" w:type="dxa"/>
        <w:tblLayout w:type="fixed"/>
        <w:tblCellMar>
          <w:left w:w="62" w:type="dxa"/>
          <w:right w:w="62" w:type="dxa"/>
        </w:tblCellMar>
        <w:tblLook w:val="0000"/>
      </w:tblPr>
      <w:tblGrid>
        <w:gridCol w:w="2600"/>
        <w:gridCol w:w="6636"/>
      </w:tblGrid>
      <w:tr w:rsidTr="005A2CDC">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A2CDC" w:rsidP="005A2CDC">
            <w:pPr>
              <w:pStyle w:val="BodyText"/>
            </w:pPr>
            <w:r w:rsidRPr="005A2CDC">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A2CDC">
            <w:pPr>
              <w:pStyle w:val="BodyText"/>
              <w:rPr>
                <w:lang w:val="en-NZ"/>
              </w:rPr>
            </w:pPr>
            <w:r w:rsidRPr="005A2CDC">
              <w:rPr>
                <w:rStyle w:val="SpecialBold"/>
              </w:rPr>
              <w:t>PERFORMANCE CRITERIA</w:t>
            </w:r>
          </w:p>
        </w:tc>
      </w:tr>
      <w:tr w:rsidTr="005A2CDC">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A2CDC" w:rsidP="005A2CDC">
            <w:pPr>
              <w:pStyle w:val="BodyText"/>
            </w:pPr>
            <w:r w:rsidRPr="005A2CDC">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A2CDC">
            <w:pPr>
              <w:pStyle w:val="BodyText"/>
              <w:rPr>
                <w:lang w:val="en-NZ"/>
              </w:rPr>
            </w:pPr>
            <w:r w:rsidRPr="005A2CDC">
              <w:rPr>
                <w:rStyle w:val="Emphasis"/>
              </w:rPr>
              <w:t>Performance criteria describe the performance needed to demonstrate achievement of the element.</w:t>
            </w:r>
          </w:p>
        </w:tc>
      </w:tr>
      <w:tr w:rsidTr="005A2CDC">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CDC">
            <w:pPr>
              <w:pStyle w:val="BodyText"/>
              <w:rPr>
                <w:lang w:val="en-NZ"/>
              </w:rPr>
            </w:pPr>
            <w:r w:rsidRPr="005A2CDC">
              <w:t>1. Determine procurement objectives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CDC" w:rsidP="005A2CDC">
            <w:pPr>
              <w:pStyle w:val="BodyText"/>
            </w:pPr>
            <w:r w:rsidRPr="005A2CDC">
              <w:t>1.1 Evaluate procurement strategies within organisation</w:t>
            </w:r>
          </w:p>
          <w:p w:rsidR="00000000" w:rsidRPr="005A2CDC" w:rsidP="005A2CDC">
            <w:pPr>
              <w:pStyle w:val="BodyText"/>
            </w:pPr>
            <w:r w:rsidRPr="005A2CDC">
              <w:t>1.2 Identify key strategic business units and their alignment to or</w:t>
            </w:r>
            <w:r w:rsidRPr="005A2CDC">
              <w:t>ganisation objectives for procurement</w:t>
            </w:r>
          </w:p>
          <w:p w:rsidR="00000000" w:rsidRPr="005A2CDC" w:rsidP="005A2CDC">
            <w:pPr>
              <w:pStyle w:val="BodyText"/>
            </w:pPr>
            <w:r w:rsidRPr="005A2CDC">
              <w:t>1.3 Establish models for strategy development within organisation for procurement</w:t>
            </w:r>
          </w:p>
          <w:p w:rsidR="00000000" w:rsidRPr="005A2CDC" w:rsidP="005A2CDC">
            <w:pPr>
              <w:pStyle w:val="BodyText"/>
            </w:pPr>
            <w:r w:rsidRPr="005A2CDC">
              <w:t xml:space="preserve">1.4 Assess the relationship between procurement and strategic </w:t>
            </w:r>
            <w:r w:rsidRPr="005A2CDC">
              <w:t>organisation objectives</w:t>
            </w:r>
          </w:p>
          <w:p w:rsidR="00000000" w:rsidP="005A2CDC">
            <w:pPr>
              <w:pStyle w:val="BodyText"/>
              <w:rPr>
                <w:lang w:val="en-NZ"/>
              </w:rPr>
            </w:pPr>
            <w:r w:rsidRPr="005A2CDC">
              <w:t>1.5 Undertake consultations with relevant stakehol</w:t>
            </w:r>
            <w:r w:rsidRPr="005A2CDC">
              <w:t>ders and personnel to seek input into procurement strategies</w:t>
            </w:r>
          </w:p>
        </w:tc>
      </w:tr>
      <w:tr w:rsidTr="005A2CDC">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CDC">
            <w:pPr>
              <w:pStyle w:val="BodyText"/>
              <w:rPr>
                <w:lang w:val="en-NZ"/>
              </w:rPr>
            </w:pPr>
            <w:r w:rsidRPr="005A2CDC">
              <w:t>2. Develop procurement strategies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CDC" w:rsidP="005A2CDC">
            <w:pPr>
              <w:pStyle w:val="BodyText"/>
            </w:pPr>
            <w:r w:rsidRPr="005A2CDC">
              <w:t>2.1 Analyse and develop procurement strategies, taking into account legal requirements and organisation policies</w:t>
            </w:r>
          </w:p>
          <w:p w:rsidR="00000000" w:rsidRPr="005A2CDC" w:rsidP="005A2CDC">
            <w:pPr>
              <w:pStyle w:val="BodyText"/>
            </w:pPr>
            <w:r w:rsidRPr="005A2CDC">
              <w:t>2.2 Develop resourcing, financial and other plans to support implementation of procurement strategies</w:t>
            </w:r>
          </w:p>
          <w:p w:rsidR="00000000" w:rsidRPr="005A2CDC" w:rsidP="005A2CDC">
            <w:pPr>
              <w:pStyle w:val="BodyText"/>
            </w:pPr>
            <w:r w:rsidRPr="005A2CDC">
              <w:t>2.3 Assess the impact of procurement strategies on broader organisation objectives</w:t>
            </w:r>
          </w:p>
          <w:p w:rsidR="00000000" w:rsidP="005A2CDC">
            <w:pPr>
              <w:pStyle w:val="BodyText"/>
              <w:rPr>
                <w:lang w:val="en-NZ"/>
              </w:rPr>
            </w:pPr>
            <w:r w:rsidRPr="005A2CDC">
              <w:t>2.4 Consult with stakeholders to confirm procurement strategy and its a</w:t>
            </w:r>
            <w:r w:rsidRPr="005A2CDC">
              <w:t>lignment to organisational objectives</w:t>
            </w:r>
          </w:p>
        </w:tc>
      </w:tr>
      <w:tr w:rsidTr="005A2CDC">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CDC">
            <w:pPr>
              <w:pStyle w:val="BodyText"/>
              <w:rPr>
                <w:lang w:val="en-NZ"/>
              </w:rPr>
            </w:pPr>
            <w:r w:rsidRPr="005A2CDC">
              <w:t>3. Implement procurement strategies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CDC" w:rsidP="005A2CDC">
            <w:pPr>
              <w:pStyle w:val="BodyText"/>
            </w:pPr>
            <w:r w:rsidRPr="005A2CDC">
              <w:t>3.1 Determine resourcing requirements to implement procurement strategy</w:t>
            </w:r>
          </w:p>
          <w:p w:rsidR="00000000" w:rsidRPr="005A2CDC" w:rsidP="005A2CDC">
            <w:pPr>
              <w:pStyle w:val="BodyText"/>
            </w:pPr>
            <w:r w:rsidRPr="005A2CDC">
              <w:t>3.2 Assist in implementation of procurement strategies</w:t>
            </w:r>
          </w:p>
          <w:p w:rsidR="00000000" w:rsidRPr="005A2CDC" w:rsidP="005A2CDC">
            <w:pPr>
              <w:pStyle w:val="BodyText"/>
            </w:pPr>
            <w:r w:rsidRPr="005A2CDC">
              <w:t>3.3 Monitor activities associated with the implementat</w:t>
            </w:r>
            <w:r w:rsidRPr="005A2CDC">
              <w:t xml:space="preserve">ion of procurement strategies </w:t>
            </w:r>
          </w:p>
          <w:p w:rsidR="00000000" w:rsidRPr="005A2CDC" w:rsidP="005A2CDC">
            <w:pPr>
              <w:pStyle w:val="BodyText"/>
            </w:pPr>
            <w:r w:rsidRPr="005A2CDC">
              <w:t>3.4 Identify and address risks arising during the implementation of procurement strategies</w:t>
            </w:r>
          </w:p>
          <w:p w:rsidR="00000000" w:rsidP="005A2CDC">
            <w:pPr>
              <w:pStyle w:val="BodyText"/>
              <w:rPr>
                <w:lang w:val="en-NZ"/>
              </w:rPr>
            </w:pPr>
            <w:r w:rsidRPr="005A2CDC">
              <w:t>3.5 Manage performance reporting frameworks to understand efficiency and effectiveness of procurement strategy</w:t>
            </w:r>
          </w:p>
        </w:tc>
      </w:tr>
      <w:tr w:rsidTr="005A2CDC">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CDC">
            <w:pPr>
              <w:pStyle w:val="BodyText"/>
              <w:rPr>
                <w:lang w:val="en-NZ"/>
              </w:rPr>
            </w:pPr>
            <w:r w:rsidRPr="005A2CDC">
              <w:t>4. Evaluate procuremen</w:t>
            </w:r>
            <w:r w:rsidRPr="005A2CDC">
              <w:t>t strategies and implement improvements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CDC" w:rsidP="005A2CDC">
            <w:pPr>
              <w:pStyle w:val="BodyText"/>
            </w:pPr>
            <w:r w:rsidRPr="005A2CDC">
              <w:t>4.1 Review implementation of procurement strategies to assess areas for improvement</w:t>
            </w:r>
          </w:p>
          <w:p w:rsidR="00000000" w:rsidRPr="005A2CDC" w:rsidP="005A2CDC">
            <w:pPr>
              <w:pStyle w:val="BodyText"/>
            </w:pPr>
            <w:r w:rsidRPr="005A2CDC">
              <w:t>4.2 Identify improvements to procurement strategies from review process</w:t>
            </w:r>
          </w:p>
          <w:p w:rsidR="00000000" w:rsidRPr="005A2CDC" w:rsidP="005A2CDC">
            <w:pPr>
              <w:pStyle w:val="BodyText"/>
            </w:pPr>
            <w:r w:rsidRPr="005A2CDC">
              <w:t>4.3 Gain approval from stakeholders to implement improvement</w:t>
            </w:r>
            <w:r w:rsidRPr="005A2CDC">
              <w:t>s to procurement strategies</w:t>
            </w:r>
          </w:p>
          <w:p w:rsidR="00000000" w:rsidRPr="005A2CDC" w:rsidP="005A2CDC">
            <w:pPr>
              <w:pStyle w:val="BodyText"/>
            </w:pPr>
            <w:r w:rsidRPr="005A2CDC">
              <w:t>4.4 Monitor and review implementation of improvements to determine their effectiveness</w:t>
            </w:r>
          </w:p>
        </w:tc>
      </w:tr>
    </w:tbl>
    <w:p w:rsidR="00000000" w:rsidRPr="005A2CDC" w:rsidP="005A2CDC">
      <w:pPr>
        <w:pStyle w:val="BodyText"/>
      </w:pPr>
    </w:p>
    <w:p w:rsidR="00000000" w:rsidRPr="005A2CDC" w:rsidP="005A2CDC">
      <w:pPr>
        <w:pStyle w:val="AllowPageBreak"/>
      </w:pPr>
    </w:p>
    <w:p w:rsidR="00000000" w:rsidRPr="005A2CDC" w:rsidP="005A2CDC">
      <w:pPr>
        <w:pStyle w:val="Heading1"/>
      </w:pPr>
      <w:bookmarkStart w:id="5" w:name="O_980135"/>
      <w:bookmarkEnd w:id="5"/>
      <w:r w:rsidRPr="005A2CDC">
        <w:t>Foundation Skills</w:t>
      </w:r>
    </w:p>
    <w:p w:rsidR="00000000" w:rsidRPr="005A2CDC" w:rsidP="00E81F3B">
      <w:pPr>
        <w:pStyle w:val="BodyText"/>
      </w:pPr>
      <w:r w:rsidRPr="005A2CDC">
        <w:t>This section descr</w:t>
      </w:r>
      <w:r w:rsidRPr="005A2CDC">
        <w:t>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1893"/>
        <w:gridCol w:w="7303"/>
      </w:tblGrid>
      <w:tr w:rsidTr="00E81F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CDC" w:rsidP="005A2CDC">
            <w:pPr>
              <w:pStyle w:val="BodyText"/>
            </w:pPr>
            <w:r w:rsidRPr="005A2CDC">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CDC">
            <w:pPr>
              <w:pStyle w:val="BodyText"/>
              <w:rPr>
                <w:lang w:val="en-NZ"/>
              </w:rPr>
            </w:pPr>
            <w:r w:rsidRPr="005A2CDC">
              <w:rPr>
                <w:rStyle w:val="SpecialBold"/>
              </w:rPr>
              <w:t>Description</w:t>
            </w:r>
          </w:p>
        </w:tc>
      </w:tr>
      <w:tr w:rsidTr="00E81F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CDC">
            <w:pPr>
              <w:pStyle w:val="BodyText"/>
              <w:rPr>
                <w:lang w:val="en-NZ"/>
              </w:rPr>
            </w:pPr>
            <w:r w:rsidRPr="005A2CDC">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CDC">
            <w:pPr>
              <w:pStyle w:val="ListBullet"/>
              <w:rPr>
                <w:lang w:val="en-NZ"/>
              </w:rPr>
            </w:pPr>
            <w:r w:rsidRPr="005A2CDC">
              <w:t xml:space="preserve">Interprets textual information from a range of sources and determines how content may </w:t>
            </w:r>
            <w:r w:rsidRPr="005A2CDC">
              <w:t>be applied to organisational requirements</w:t>
            </w:r>
          </w:p>
        </w:tc>
      </w:tr>
      <w:tr w:rsidTr="00E81F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CDC">
            <w:pPr>
              <w:pStyle w:val="BodyText"/>
              <w:rPr>
                <w:lang w:val="en-NZ"/>
              </w:rPr>
            </w:pPr>
            <w:r w:rsidRPr="005A2CDC">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CDC">
            <w:pPr>
              <w:pStyle w:val="ListBullet"/>
              <w:rPr>
                <w:lang w:val="en-NZ"/>
              </w:rPr>
            </w:pPr>
            <w:r w:rsidRPr="005A2CDC">
              <w:t>Develops complex material to convey explicit information and results using clear and detailed language appropriate to relevant audience and context</w:t>
            </w:r>
          </w:p>
        </w:tc>
      </w:tr>
      <w:tr w:rsidTr="00E81F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CDC">
            <w:pPr>
              <w:pStyle w:val="BodyText"/>
              <w:rPr>
                <w:lang w:val="en-NZ"/>
              </w:rPr>
            </w:pPr>
            <w:r w:rsidRPr="005A2CDC">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CDC" w:rsidP="005A2CDC">
            <w:pPr>
              <w:pStyle w:val="ListBullet"/>
            </w:pPr>
            <w:r w:rsidRPr="005A2CDC">
              <w:t>Communicates verbally using clear l</w:t>
            </w:r>
            <w:r w:rsidRPr="005A2CDC">
              <w:t>anguage and appropriate features to provide information to a variety of individuals</w:t>
            </w:r>
          </w:p>
          <w:p w:rsidR="00000000" w:rsidP="005A2CDC">
            <w:pPr>
              <w:pStyle w:val="ListBullet"/>
              <w:rPr>
                <w:lang w:val="en-NZ"/>
              </w:rPr>
            </w:pPr>
            <w:r w:rsidRPr="005A2CDC">
              <w:t>Uses active listening and questioning techniques to convey and clarify information</w:t>
            </w:r>
          </w:p>
        </w:tc>
      </w:tr>
      <w:tr w:rsidTr="00E81F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CDC">
            <w:pPr>
              <w:pStyle w:val="BodyText"/>
              <w:rPr>
                <w:lang w:val="en-NZ"/>
              </w:rPr>
            </w:pPr>
            <w:r w:rsidRPr="005A2CDC">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CDC">
            <w:pPr>
              <w:pStyle w:val="ListBullet"/>
              <w:rPr>
                <w:lang w:val="en-NZ"/>
              </w:rPr>
            </w:pPr>
            <w:r w:rsidRPr="005A2CDC">
              <w:t>Interprets a range of numerical data to determine procurement objectives</w:t>
            </w:r>
          </w:p>
        </w:tc>
      </w:tr>
      <w:tr w:rsidTr="00E81F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CDC">
            <w:pPr>
              <w:pStyle w:val="BodyText"/>
              <w:rPr>
                <w:lang w:val="en-NZ"/>
              </w:rPr>
            </w:pPr>
            <w:r w:rsidRPr="005A2CDC">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CDC">
            <w:pPr>
              <w:pStyle w:val="ListBullet"/>
              <w:rPr>
                <w:lang w:val="en-NZ"/>
              </w:rPr>
            </w:pPr>
            <w:r w:rsidRPr="005A2CDC">
              <w:t>Appreciates the implications of organisational, legal and regulatory responsibilities that relate to own work</w:t>
            </w:r>
          </w:p>
        </w:tc>
      </w:tr>
      <w:tr w:rsidTr="00E81F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CDC">
            <w:pPr>
              <w:pStyle w:val="BodyText"/>
              <w:rPr>
                <w:lang w:val="en-NZ"/>
              </w:rPr>
            </w:pPr>
            <w:r w:rsidRPr="005A2CDC">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CDC" w:rsidP="005A2CDC">
            <w:pPr>
              <w:pStyle w:val="ListBullet"/>
            </w:pPr>
            <w:r w:rsidRPr="005A2CDC">
              <w:t>Liaises with suppliers and relevant stakeholders to negotiate agreement on procurement strategi</w:t>
            </w:r>
            <w:r w:rsidRPr="005A2CDC">
              <w:t xml:space="preserve">es </w:t>
            </w:r>
          </w:p>
          <w:p w:rsidR="00000000" w:rsidP="005A2CDC">
            <w:pPr>
              <w:pStyle w:val="ListBullet"/>
              <w:rPr>
                <w:lang w:val="en-NZ"/>
              </w:rPr>
            </w:pPr>
            <w:r w:rsidRPr="005A2CDC">
              <w:t>Selects the appropriate form, channel and mode of communication for a specific purpose relevant to own role</w:t>
            </w:r>
          </w:p>
        </w:tc>
      </w:tr>
      <w:tr w:rsidTr="00E81F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CDC">
            <w:pPr>
              <w:pStyle w:val="BodyText"/>
              <w:rPr>
                <w:lang w:val="en-NZ"/>
              </w:rPr>
            </w:pPr>
            <w:r w:rsidRPr="005A2CDC">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CDC" w:rsidP="005A2CDC">
            <w:pPr>
              <w:pStyle w:val="ListBullet"/>
            </w:pPr>
            <w:r w:rsidRPr="005A2CDC">
              <w:t>Accepts responsibility for planning, prioritising and sequencing complex tasks and workload</w:t>
            </w:r>
          </w:p>
          <w:p w:rsidR="00000000" w:rsidRPr="005A2CDC" w:rsidP="005A2CDC">
            <w:pPr>
              <w:pStyle w:val="ListBullet"/>
            </w:pPr>
            <w:r w:rsidRPr="005A2CDC">
              <w:t>Uses analytical processes to gen</w:t>
            </w:r>
            <w:r w:rsidRPr="005A2CDC">
              <w:t>erate and evaluate possible solutions to problems</w:t>
            </w:r>
          </w:p>
          <w:p w:rsidR="00000000" w:rsidRPr="005A2CDC" w:rsidP="005A2CDC">
            <w:pPr>
              <w:pStyle w:val="ListBullet"/>
            </w:pPr>
            <w:r w:rsidRPr="005A2CDC">
              <w:t xml:space="preserve">Reflects on outcomes to identify possible improvements </w:t>
            </w:r>
          </w:p>
        </w:tc>
      </w:tr>
    </w:tbl>
    <w:p w:rsidR="00000000" w:rsidRPr="005A2CDC" w:rsidP="005A2CDC">
      <w:pPr>
        <w:pStyle w:val="BodyText"/>
      </w:pPr>
    </w:p>
    <w:p w:rsidR="00000000" w:rsidRPr="005A2CDC" w:rsidP="005A2CDC">
      <w:pPr>
        <w:pStyle w:val="AllowPageBreak"/>
      </w:pPr>
    </w:p>
    <w:p w:rsidR="00000000" w:rsidRPr="005A2CDC" w:rsidP="005A2CDC">
      <w:pPr>
        <w:pStyle w:val="Heading1"/>
      </w:pPr>
      <w:bookmarkStart w:id="6" w:name="O_980134"/>
      <w:bookmarkEnd w:id="6"/>
      <w:r w:rsidRPr="005A2CDC">
        <w:t>Unit Mapping Information</w:t>
      </w:r>
    </w:p>
    <w:tbl>
      <w:tblPr>
        <w:tblW w:w="0" w:type="auto"/>
        <w:tblLayout w:type="fixed"/>
        <w:tblCellMar>
          <w:left w:w="62" w:type="dxa"/>
          <w:right w:w="62" w:type="dxa"/>
        </w:tblCellMar>
        <w:tblLook w:val="0000"/>
      </w:tblPr>
      <w:tblGrid>
        <w:gridCol w:w="2167"/>
        <w:gridCol w:w="2407"/>
        <w:gridCol w:w="2240"/>
        <w:gridCol w:w="2242"/>
      </w:tblGrid>
      <w:tr w:rsidTr="005A2CDC">
        <w:tblPrEx>
          <w:tblW w:w="0" w:type="auto"/>
          <w:tblLayout w:type="fixed"/>
          <w:tblCellMar>
            <w:left w:w="62" w:type="dxa"/>
            <w:right w:w="62" w:type="dxa"/>
          </w:tblCellMar>
          <w:tblLook w:val="0000"/>
        </w:tblPrEx>
        <w:tc>
          <w:tcPr>
            <w:tcW w:w="21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A2CDC" w:rsidP="005A2CDC">
            <w:pPr>
              <w:pStyle w:val="BodyText"/>
            </w:pPr>
            <w:r w:rsidRPr="005A2CDC">
              <w:rPr>
                <w:rStyle w:val="SpecialBold"/>
              </w:rPr>
              <w:t>Code and title  </w:t>
            </w:r>
          </w:p>
          <w:p w:rsidR="00000000" w:rsidRPr="005A2CDC" w:rsidP="005A2CDC">
            <w:pPr>
              <w:pStyle w:val="BodyText"/>
            </w:pPr>
            <w:r w:rsidRPr="005A2CDC">
              <w:rPr>
                <w:rStyle w:val="SpecialBold"/>
              </w:rPr>
              <w:t>current version </w:t>
            </w:r>
          </w:p>
        </w:tc>
        <w:tc>
          <w:tcPr>
            <w:tcW w:w="240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A2CDC" w:rsidP="005A2CDC">
            <w:pPr>
              <w:pStyle w:val="BodyText"/>
            </w:pPr>
            <w:r w:rsidRPr="005A2CDC">
              <w:rPr>
                <w:rStyle w:val="SpecialBold"/>
              </w:rPr>
              <w:t>Code and title </w:t>
            </w:r>
          </w:p>
          <w:p w:rsidR="00000000" w:rsidRPr="005A2CDC" w:rsidP="005A2CDC">
            <w:pPr>
              <w:pStyle w:val="BodyText"/>
            </w:pPr>
            <w:r w:rsidRPr="005A2CDC">
              <w:rPr>
                <w:rStyle w:val="SpecialBold"/>
              </w:rPr>
              <w:t>previous version </w:t>
            </w:r>
          </w:p>
        </w:tc>
        <w:tc>
          <w:tcPr>
            <w:tcW w:w="22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A2CDC" w:rsidP="005A2CDC">
            <w:pPr>
              <w:pStyle w:val="BodyText"/>
            </w:pPr>
            <w:r w:rsidRPr="005A2CDC">
              <w:rPr>
                <w:rStyle w:val="SpecialBold"/>
              </w:rPr>
              <w:t>Comments </w:t>
            </w:r>
          </w:p>
        </w:tc>
        <w:tc>
          <w:tcPr>
            <w:tcW w:w="224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A2CDC">
            <w:pPr>
              <w:pStyle w:val="BodyText"/>
              <w:rPr>
                <w:lang w:val="en-NZ"/>
              </w:rPr>
            </w:pPr>
            <w:r w:rsidRPr="005A2CDC">
              <w:rPr>
                <w:rStyle w:val="SpecialBold"/>
              </w:rPr>
              <w:t>Equivalence status </w:t>
            </w:r>
          </w:p>
        </w:tc>
      </w:tr>
      <w:tr w:rsidTr="005A2CDC">
        <w:tblPrEx>
          <w:tblW w:w="0" w:type="auto"/>
          <w:tblLayout w:type="fixed"/>
          <w:tblCellMar>
            <w:left w:w="62" w:type="dxa"/>
            <w:right w:w="62" w:type="dxa"/>
          </w:tblCellMar>
          <w:tblLook w:val="0000"/>
        </w:tblPrEx>
        <w:tc>
          <w:tcPr>
            <w:tcW w:w="21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A2CDC" w:rsidP="005A2CDC">
            <w:pPr>
              <w:pStyle w:val="BodyText"/>
            </w:pPr>
            <w:r w:rsidRPr="005A2CDC">
              <w:t>BSBPRC501 Manage procurement strategies</w:t>
            </w:r>
          </w:p>
          <w:p w:rsidR="00000000" w:rsidP="005A2CDC">
            <w:pPr>
              <w:pStyle w:val="BodyText"/>
              <w:rPr>
                <w:lang w:val="en-NZ"/>
              </w:rPr>
            </w:pPr>
            <w:r w:rsidRPr="005A2CDC">
              <w:t>Release 1</w:t>
            </w:r>
          </w:p>
        </w:tc>
        <w:tc>
          <w:tcPr>
            <w:tcW w:w="240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A2CDC" w:rsidP="005A2CDC">
            <w:pPr>
              <w:pStyle w:val="BodyText"/>
            </w:pPr>
            <w:r w:rsidRPr="005A2CDC">
              <w:t>BSBPUR501 Develop, implement and review purchasing strategies</w:t>
            </w:r>
          </w:p>
          <w:p w:rsidR="00000000" w:rsidP="005A2CDC">
            <w:pPr>
              <w:pStyle w:val="BodyText"/>
              <w:rPr>
                <w:lang w:val="en-NZ"/>
              </w:rPr>
            </w:pPr>
            <w:r w:rsidRPr="005A2CDC">
              <w:t>Release 2</w:t>
            </w:r>
          </w:p>
        </w:tc>
        <w:tc>
          <w:tcPr>
            <w:tcW w:w="22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A2CDC">
            <w:pPr>
              <w:pStyle w:val="BodyText"/>
              <w:rPr>
                <w:lang w:val="en-NZ"/>
              </w:rPr>
            </w:pPr>
            <w:r w:rsidRPr="005A2CDC">
              <w:t>Title change, updates to elements and performance criteria, performance and knowledge evidence</w:t>
            </w:r>
          </w:p>
        </w:tc>
        <w:tc>
          <w:tcPr>
            <w:tcW w:w="224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A2CDC" w:rsidP="005A2CDC">
            <w:pPr>
              <w:pStyle w:val="BodyText"/>
            </w:pPr>
            <w:r w:rsidRPr="005A2CDC">
              <w:t>Equivalent unit</w:t>
            </w:r>
          </w:p>
        </w:tc>
      </w:tr>
    </w:tbl>
    <w:p w:rsidR="00000000" w:rsidRPr="005A2CDC" w:rsidP="005A2CDC">
      <w:pPr>
        <w:pStyle w:val="BodyText"/>
      </w:pPr>
    </w:p>
    <w:p w:rsidR="00000000" w:rsidRPr="005A2CDC" w:rsidP="005A2CDC">
      <w:pPr>
        <w:pStyle w:val="AllowPageBreak"/>
      </w:pPr>
    </w:p>
    <w:p w:rsidR="00000000" w:rsidRPr="005A2CDC" w:rsidP="005A2CDC">
      <w:pPr>
        <w:pStyle w:val="Heading1"/>
      </w:pPr>
      <w:bookmarkStart w:id="7" w:name="O_980127"/>
      <w:bookmarkEnd w:id="7"/>
      <w:r w:rsidRPr="005A2CDC">
        <w:t>Link</w:t>
      </w:r>
      <w:r w:rsidRPr="005A2CDC">
        <w:t>s</w:t>
      </w:r>
    </w:p>
    <w:p w:rsidR="00000000" w:rsidRPr="005A2CDC" w:rsidP="00E81F3B">
      <w:pPr>
        <w:pStyle w:val="BodyText"/>
      </w:pPr>
      <w:r w:rsidRPr="005A2CDC">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1F6B27">
        <w:rPr>
          <w:rStyle w:val="Hyperlink"/>
        </w:rPr>
        <w:t>https://vetnet.gov.au/Pages/TrainingDocs.aspx?q=11ef6853-ceed-4ba7-9d87-4da407e23c10</w:t>
      </w:r>
      <w:r>
        <w:fldChar w:fldCharType="end"/>
      </w:r>
    </w:p>
    <w:p w:rsidR="00000000" w:rsidRPr="005A2CDC" w:rsidP="00E81F3B">
      <w:pPr>
        <w:pStyle w:val="BodyText"/>
        <w:sectPr w:rsidSect="005A2CDC">
          <w:headerReference w:type="default" r:id="rId10"/>
          <w:footerReference w:type="default" r:id="rId11"/>
          <w:pgSz w:w="11908" w:h="16833"/>
          <w:pgMar w:top="1702" w:right="1418" w:bottom="1702" w:left="1418" w:header="992" w:footer="992" w:gutter="0"/>
          <w:cols w:space="720"/>
          <w:noEndnote/>
          <w:docGrid w:linePitch="299"/>
        </w:sectPr>
      </w:pPr>
    </w:p>
    <w:p w:rsidR="00000000" w:rsidRPr="005A2CDC" w:rsidP="005A2CDC">
      <w:pPr>
        <w:pStyle w:val="SuperHeading"/>
      </w:pPr>
      <w:r w:rsidRPr="005A2CDC">
        <w:t xml:space="preserve">Assessment </w:t>
      </w:r>
      <w:r w:rsidRPr="005A2CDC">
        <w:t>Requirements for BSBPRC501 Manage procurement strategies</w:t>
      </w:r>
    </w:p>
    <w:p w:rsidR="00000000" w:rsidRPr="005A2CDC" w:rsidP="005A2CDC">
      <w:pPr>
        <w:pStyle w:val="Heading1"/>
      </w:pPr>
      <w:bookmarkStart w:id="8" w:name="O_980129"/>
      <w:bookmarkEnd w:id="8"/>
      <w:r w:rsidRPr="005A2CDC">
        <w:t>Modification History</w:t>
      </w:r>
    </w:p>
    <w:tbl>
      <w:tblPr>
        <w:tblW w:w="0" w:type="auto"/>
        <w:tblLayout w:type="fixed"/>
        <w:tblCellMar>
          <w:left w:w="62" w:type="dxa"/>
          <w:right w:w="62" w:type="dxa"/>
        </w:tblCellMar>
        <w:tblLook w:val="0000"/>
      </w:tblPr>
      <w:tblGrid>
        <w:gridCol w:w="2622"/>
        <w:gridCol w:w="6337"/>
      </w:tblGrid>
      <w:tr w:rsidTr="005A2CDC">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CDC" w:rsidP="005A2CDC">
            <w:pPr>
              <w:pStyle w:val="BodyText"/>
            </w:pPr>
            <w:r w:rsidRPr="005A2CD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CDC">
            <w:pPr>
              <w:pStyle w:val="BodyText"/>
              <w:rPr>
                <w:lang w:val="en-NZ"/>
              </w:rPr>
            </w:pPr>
            <w:r w:rsidRPr="005A2CDC">
              <w:rPr>
                <w:rStyle w:val="SpecialBold"/>
              </w:rPr>
              <w:t>Comments</w:t>
            </w:r>
          </w:p>
        </w:tc>
      </w:tr>
      <w:tr w:rsidTr="005A2CDC">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CDC">
            <w:pPr>
              <w:pStyle w:val="BodyText"/>
              <w:rPr>
                <w:lang w:val="en-NZ"/>
              </w:rPr>
            </w:pPr>
            <w:r w:rsidRPr="005A2CD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CDC" w:rsidP="005A2CDC">
            <w:pPr>
              <w:pStyle w:val="BodyText"/>
            </w:pPr>
            <w:r w:rsidRPr="005A2CDC">
              <w:t>This version first released with BSB Business Services Training Package Version 3.0.</w:t>
            </w:r>
          </w:p>
        </w:tc>
      </w:tr>
    </w:tbl>
    <w:p w:rsidR="00000000" w:rsidRPr="005A2CDC" w:rsidP="005A2CDC">
      <w:pPr>
        <w:pStyle w:val="BodyText"/>
      </w:pPr>
    </w:p>
    <w:p w:rsidR="00000000" w:rsidRPr="005A2CDC" w:rsidP="005A2CDC">
      <w:pPr>
        <w:pStyle w:val="AllowPageBreak"/>
      </w:pPr>
    </w:p>
    <w:p w:rsidR="00000000" w:rsidRPr="005A2CDC" w:rsidP="005A2CDC">
      <w:pPr>
        <w:pStyle w:val="Heading1"/>
      </w:pPr>
      <w:bookmarkStart w:id="9" w:name="O_980132"/>
      <w:bookmarkEnd w:id="9"/>
      <w:r w:rsidRPr="005A2CDC">
        <w:t>Performance Evidence</w:t>
      </w:r>
    </w:p>
    <w:p w:rsidR="00000000" w:rsidRPr="005A2CDC" w:rsidP="00E81F3B">
      <w:pPr>
        <w:pStyle w:val="BodyText"/>
      </w:pPr>
      <w:r w:rsidRPr="005A2CDC">
        <w:t>Evidence of the ability to:</w:t>
      </w:r>
    </w:p>
    <w:p w:rsidR="00000000" w:rsidRPr="005A2CDC" w:rsidP="005A2CDC">
      <w:pPr>
        <w:pStyle w:val="ListBullet"/>
      </w:pPr>
      <w:r w:rsidRPr="005A2CDC">
        <w:t>undertake research and analysis of organisation objectives and policies</w:t>
      </w:r>
    </w:p>
    <w:p w:rsidR="00000000" w:rsidRPr="005A2CDC" w:rsidP="005A2CDC">
      <w:pPr>
        <w:pStyle w:val="ListBullet"/>
      </w:pPr>
      <w:r w:rsidRPr="005A2CDC">
        <w:t>develop procurement objectives and strategies for an organisation, including:</w:t>
      </w:r>
    </w:p>
    <w:p w:rsidR="00000000" w:rsidRPr="005A2CDC" w:rsidP="005A2CDC">
      <w:pPr>
        <w:pStyle w:val="ListBullet2"/>
      </w:pPr>
      <w:r w:rsidRPr="005A2CDC">
        <w:t>performance management frameworks</w:t>
      </w:r>
    </w:p>
    <w:p w:rsidR="00000000" w:rsidRPr="005A2CDC" w:rsidP="005A2CDC">
      <w:pPr>
        <w:pStyle w:val="ListBullet"/>
      </w:pPr>
      <w:r w:rsidRPr="005A2CDC">
        <w:t>implement procurement strategies developed in an organisation</w:t>
      </w:r>
    </w:p>
    <w:p w:rsidR="00000000" w:rsidRPr="005A2CDC" w:rsidP="005A2CDC">
      <w:pPr>
        <w:pStyle w:val="ListBullet"/>
      </w:pPr>
      <w:r w:rsidRPr="005A2CDC">
        <w:t>evaluate and implement improvements to procurement strategies in an organisation.</w:t>
      </w:r>
    </w:p>
    <w:p w:rsidR="00000000" w:rsidRPr="005A2CDC" w:rsidP="005A2CDC">
      <w:pPr>
        <w:pStyle w:val="BodyText"/>
      </w:pPr>
    </w:p>
    <w:p w:rsidR="00E81F3B" w:rsidP="00E81F3B">
      <w:pPr>
        <w:pStyle w:val="BodyText"/>
      </w:pPr>
      <w:r w:rsidRPr="005A2CDC">
        <w:t>Note: If a specific volume or frequency is not stated, then evidence must be provided at least once.</w:t>
      </w:r>
    </w:p>
    <w:p w:rsidR="00000000" w:rsidRPr="005A2CDC" w:rsidP="005A2CDC">
      <w:pPr>
        <w:pStyle w:val="Heading1"/>
      </w:pPr>
      <w:bookmarkStart w:id="10" w:name="O_980131"/>
      <w:bookmarkEnd w:id="10"/>
      <w:r w:rsidRPr="005A2CDC">
        <w:t>Knowledge Evidence</w:t>
      </w:r>
    </w:p>
    <w:p w:rsidR="00000000" w:rsidRPr="005A2CDC" w:rsidP="00E81F3B">
      <w:pPr>
        <w:pStyle w:val="BodyText"/>
      </w:pPr>
      <w:r w:rsidRPr="005A2CDC">
        <w:t>The candidate must be able to demonstrate the following knowledge to effectively complete the tasks outlined in the elements and performance criteria of this unit, and to manage tasks and reasonably foreseeable contingencies in t</w:t>
      </w:r>
      <w:r w:rsidRPr="005A2CDC">
        <w:t>he context of the work role:</w:t>
      </w:r>
    </w:p>
    <w:p w:rsidR="00000000" w:rsidRPr="005A2CDC" w:rsidP="005A2CDC">
      <w:pPr>
        <w:pStyle w:val="ListBullet"/>
      </w:pPr>
      <w:r w:rsidRPr="005A2CDC">
        <w:t>key provisions of relevant legislation that affect procurement and contracting</w:t>
      </w:r>
    </w:p>
    <w:p w:rsidR="00000000" w:rsidRPr="005A2CDC" w:rsidP="005A2CDC">
      <w:pPr>
        <w:pStyle w:val="ListBullet"/>
      </w:pPr>
      <w:r w:rsidRPr="005A2CDC">
        <w:t>key organisational business units</w:t>
      </w:r>
    </w:p>
    <w:p w:rsidR="00000000" w:rsidRPr="005A2CDC" w:rsidP="005A2CDC">
      <w:pPr>
        <w:pStyle w:val="ListBullet"/>
      </w:pPr>
      <w:r w:rsidRPr="005A2CDC">
        <w:t>key industry models for development of procurement strategy</w:t>
      </w:r>
    </w:p>
    <w:p w:rsidR="00000000" w:rsidRPr="005A2CDC" w:rsidP="005A2CDC">
      <w:pPr>
        <w:pStyle w:val="ListBullet"/>
      </w:pPr>
      <w:r w:rsidRPr="005A2CDC">
        <w:t>key components of organisational policies and procedu</w:t>
      </w:r>
      <w:r w:rsidRPr="005A2CDC">
        <w:t>res related to:</w:t>
      </w:r>
    </w:p>
    <w:p w:rsidR="00000000" w:rsidRPr="005A2CDC" w:rsidP="005A2CDC">
      <w:pPr>
        <w:pStyle w:val="ListBullet2"/>
      </w:pPr>
      <w:r w:rsidRPr="005A2CDC">
        <w:t>business terms and conditions for procurement</w:t>
      </w:r>
    </w:p>
    <w:p w:rsidR="00000000" w:rsidRPr="005A2CDC" w:rsidP="005A2CDC">
      <w:pPr>
        <w:pStyle w:val="ListBullet2"/>
      </w:pPr>
      <w:r w:rsidRPr="005A2CDC">
        <w:t>contracting and tendering</w:t>
      </w:r>
    </w:p>
    <w:p w:rsidR="00000000" w:rsidRPr="005A2CDC" w:rsidP="005A2CDC">
      <w:pPr>
        <w:pStyle w:val="ListBullet2"/>
      </w:pPr>
      <w:r w:rsidRPr="005A2CDC">
        <w:t>ethical behaviour</w:t>
      </w:r>
    </w:p>
    <w:p w:rsidR="00000000" w:rsidRPr="005A2CDC" w:rsidP="005A2CDC">
      <w:pPr>
        <w:pStyle w:val="ListBullet2"/>
      </w:pPr>
      <w:r w:rsidRPr="005A2CDC">
        <w:rPr>
          <w:rStyle w:val="Monospace"/>
        </w:rPr>
        <w:t>procurement processes.</w:t>
      </w:r>
    </w:p>
    <w:p w:rsidR="00000000" w:rsidRPr="005A2CDC" w:rsidP="005A2CDC">
      <w:pPr>
        <w:pStyle w:val="AllowPageBreak"/>
      </w:pPr>
    </w:p>
    <w:p w:rsidR="00000000" w:rsidRPr="005A2CDC" w:rsidP="005A2CDC">
      <w:pPr>
        <w:pStyle w:val="Heading1"/>
      </w:pPr>
      <w:bookmarkStart w:id="11" w:name="O_980130"/>
      <w:bookmarkEnd w:id="11"/>
      <w:r w:rsidRPr="005A2CDC">
        <w:t>Assessment Conditions</w:t>
      </w:r>
    </w:p>
    <w:p w:rsidR="00000000" w:rsidRPr="005A2CDC" w:rsidP="00E81F3B">
      <w:pPr>
        <w:pStyle w:val="BodyText"/>
      </w:pPr>
      <w:r w:rsidRPr="005A2CDC">
        <w:t>Assessment must be conducted in a safe environment where evidence gathered demonstrates consistent performance of typical activities experienced in the administration – procurement and contracting field of work and include access to:</w:t>
      </w:r>
    </w:p>
    <w:p w:rsidR="00000000" w:rsidRPr="005A2CDC" w:rsidP="005A2CDC">
      <w:pPr>
        <w:pStyle w:val="ListBullet"/>
      </w:pPr>
      <w:r w:rsidRPr="005A2CDC">
        <w:t>organisation policies</w:t>
      </w:r>
      <w:r w:rsidRPr="005A2CDC">
        <w:t xml:space="preserve"> and procedures</w:t>
      </w:r>
    </w:p>
    <w:p w:rsidR="00000000" w:rsidRPr="005A2CDC" w:rsidP="005A2CDC">
      <w:pPr>
        <w:pStyle w:val="ListBullet"/>
      </w:pPr>
      <w:r w:rsidRPr="005A2CDC">
        <w:t>procurement strategies and relevant procurement records</w:t>
      </w:r>
    </w:p>
    <w:p w:rsidR="00000000" w:rsidRPr="005A2CDC" w:rsidP="005A2CDC">
      <w:pPr>
        <w:pStyle w:val="ListBullet"/>
      </w:pPr>
      <w:r w:rsidRPr="005A2CDC">
        <w:t>office equipment and supplies</w:t>
      </w:r>
    </w:p>
    <w:p w:rsidR="00000000" w:rsidRPr="005A2CDC" w:rsidP="005A2CDC">
      <w:pPr>
        <w:pStyle w:val="ListBullet"/>
      </w:pPr>
      <w:r w:rsidRPr="005A2CDC">
        <w:t>case studies and, where possible, real situations.</w:t>
      </w:r>
    </w:p>
    <w:p w:rsidR="00000000" w:rsidRPr="005A2CDC" w:rsidP="005A2CDC">
      <w:pPr>
        <w:pStyle w:val="BodyText"/>
      </w:pPr>
    </w:p>
    <w:p w:rsidR="00000000" w:rsidRPr="005A2CDC" w:rsidP="00E81F3B">
      <w:pPr>
        <w:pStyle w:val="BodyText"/>
      </w:pPr>
      <w:r w:rsidRPr="005A2CDC">
        <w:t>Assessors of this</w:t>
      </w:r>
      <w:r w:rsidRPr="005A2CDC">
        <w:t xml:space="preserve"> unit must satisfy the assessor requirements in applicable vocational education and training legislation, frameworks and/or standards.</w:t>
      </w:r>
    </w:p>
    <w:p w:rsidR="00000000" w:rsidRPr="005A2CDC" w:rsidP="005A2CDC">
      <w:pPr>
        <w:pStyle w:val="Heading1"/>
      </w:pPr>
      <w:bookmarkStart w:id="12" w:name="O_980128"/>
      <w:bookmarkEnd w:id="12"/>
      <w:r w:rsidRPr="005A2CDC">
        <w:t>Links</w:t>
      </w:r>
    </w:p>
    <w:p w:rsidR="00000000" w:rsidRPr="005A2CDC" w:rsidP="00E81F3B">
      <w:pPr>
        <w:pStyle w:val="BodyText"/>
      </w:pPr>
      <w:r w:rsidRPr="005A2CDC">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1F6B27">
        <w:rPr>
          <w:rStyle w:val="Hyperlink"/>
        </w:rPr>
        <w:t>https://vetnet.gov.au/Pages/TrainingDocs.aspx?q=11ef6853-ceed-4ba7-9d87-4da407e23c10</w:t>
      </w:r>
      <w:r>
        <w:fldChar w:fldCharType="end"/>
      </w:r>
    </w:p>
    <w:p w:rsidR="00000000" w:rsidRPr="005A2CDC" w:rsidP="005A2CDC"/>
    <w:sectPr w:rsidSect="005A2C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C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CDC" w:rsidRPr="00E81F3B" w:rsidP="00E81F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C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F3B" w:rsidP="005A2C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81F3B" w:rsidP="005A2C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81F3B" w:rsidP="005A2C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CDC" w:rsidP="005A2CDC">
    <w:pPr>
      <w:pStyle w:val="Footer"/>
      <w:framePr w:wrap="around"/>
    </w:pPr>
    <w:r>
      <w:fldChar w:fldCharType="begin"/>
    </w:r>
    <w:r>
      <w:instrText xml:space="preserve"> DOCPROPERTY  Subject  \* MERGEFORMAT </w:instrText>
    </w:r>
    <w:r>
      <w:fldChar w:fldCharType="separate"/>
    </w:r>
    <w:r w:rsidR="00E81F3B">
      <w:t>Approved</w:t>
    </w:r>
    <w:r w:rsidR="00E81F3B">
      <w:fldChar w:fldCharType="end"/>
    </w:r>
    <w:r>
      <w:tab/>
      <w:t xml:space="preserve">Page </w:t>
    </w:r>
    <w:r>
      <w:fldChar w:fldCharType="begin"/>
    </w:r>
    <w:r>
      <w:instrText xml:space="preserve"> PAGE  \* Arabic  \* MERGEFORMAT </w:instrText>
    </w:r>
    <w:r>
      <w:fldChar w:fldCharType="separate"/>
    </w:r>
    <w:r w:rsidR="00E81F3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1F3B">
      <w:rPr>
        <w:noProof/>
      </w:rPr>
      <w:t>5</w:t>
    </w:r>
    <w:r>
      <w:rPr>
        <w:noProof/>
      </w:rPr>
      <w:fldChar w:fldCharType="end"/>
    </w:r>
  </w:p>
  <w:p w:rsidR="005A2CDC" w:rsidP="005A2CDC">
    <w:pPr>
      <w:pStyle w:val="Footer"/>
      <w:framePr w:wrap="around"/>
    </w:pPr>
    <w:r>
      <w:t xml:space="preserve">© Commonwealth of Australia, </w:t>
    </w:r>
    <w:r>
      <w:fldChar w:fldCharType="begin"/>
    </w:r>
    <w:r>
      <w:instrText xml:space="preserve"> DATE  \@ "yyyy"  \* MERGEFORMAT </w:instrText>
    </w:r>
    <w:r>
      <w:fldChar w:fldCharType="separate"/>
    </w:r>
    <w:r w:rsidR="00E81F3B">
      <w:rPr>
        <w:noProof/>
      </w:rPr>
      <w:t>2025</w:t>
    </w:r>
    <w:r>
      <w:fldChar w:fldCharType="end"/>
    </w:r>
    <w:r>
      <w:tab/>
    </w:r>
    <w:r>
      <w:fldChar w:fldCharType="begin"/>
    </w:r>
    <w:r>
      <w:instrText xml:space="preserve"> DOCPROPERTY  Author  \* MERGEFORMAT </w:instrText>
    </w:r>
    <w:r>
      <w:fldChar w:fldCharType="separate"/>
    </w:r>
    <w:r w:rsidR="00E81F3B">
      <w:t>Future Skills Organisation</w:t>
    </w:r>
    <w:r w:rsidR="00E81F3B">
      <w:fldChar w:fldCharType="end"/>
    </w:r>
  </w:p>
  <w:p w:rsidR="005A2CDC" w:rsidP="005A2C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C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F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2CDC" w:rsidRPr="00E81F3B" w:rsidP="00E81F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C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F3B" w:rsidRPr="002D2AF8" w:rsidP="005A2CDC">
    <w:pPr>
      <w:pStyle w:val="Header"/>
      <w:framePr w:wrap="around"/>
    </w:pPr>
    <w:r>
      <w:fldChar w:fldCharType="begin"/>
    </w:r>
    <w:r>
      <w:instrText xml:space="preserve"> TITLE   \* MERGEFORMAT </w:instrText>
    </w:r>
    <w:r>
      <w:fldChar w:fldCharType="separate"/>
    </w:r>
    <w:r>
      <w:t>BSBPRC501 Manage procurement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1F3B" w:rsidP="005A2C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CDC" w:rsidRPr="002D2AF8" w:rsidP="005A2CDC">
    <w:pPr>
      <w:pStyle w:val="Header"/>
      <w:framePr w:wrap="around"/>
    </w:pPr>
    <w:r>
      <w:fldChar w:fldCharType="begin"/>
    </w:r>
    <w:r>
      <w:instrText xml:space="preserve"> TITLE   \* MERGEFORMAT </w:instrText>
    </w:r>
    <w:r>
      <w:fldChar w:fldCharType="separate"/>
    </w:r>
    <w:r w:rsidR="00E81F3B">
      <w:t>BSBPRC501 Manage procurement strategies</w:t>
    </w:r>
    <w:r w:rsidR="00E81F3B">
      <w:fldChar w:fldCharType="end"/>
    </w:r>
    <w:r>
      <w:tab/>
      <w:t xml:space="preserve">Date this document was generated: </w:t>
    </w:r>
    <w:r>
      <w:fldChar w:fldCharType="begin"/>
    </w:r>
    <w:r>
      <w:instrText xml:space="preserve"> CREATEDATE  \@ "d MMMM yyyy"  \* MERGEFORMAT </w:instrText>
    </w:r>
    <w:r>
      <w:fldChar w:fldCharType="separate"/>
    </w:r>
    <w:r w:rsidR="00E81F3B">
      <w:rPr>
        <w:noProof/>
      </w:rPr>
      <w:t>2 March 2025</w:t>
    </w:r>
    <w:r>
      <w:fldChar w:fldCharType="end"/>
    </w:r>
  </w:p>
  <w:p w:rsidR="005A2CDC" w:rsidP="005A2C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E857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3A88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2438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C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2CDC"/>
    <w:pPr>
      <w:spacing w:before="360" w:after="60"/>
      <w:outlineLvl w:val="0"/>
    </w:pPr>
    <w:rPr>
      <w:sz w:val="32"/>
    </w:rPr>
  </w:style>
  <w:style w:type="paragraph" w:styleId="Heading2">
    <w:name w:val="heading 2"/>
    <w:basedOn w:val="HeadingBase"/>
    <w:next w:val="BodyText"/>
    <w:link w:val="Heading2Char"/>
    <w:qFormat/>
    <w:rsid w:val="005A2CDC"/>
    <w:pPr>
      <w:keepLines/>
      <w:spacing w:before="240" w:after="120"/>
      <w:outlineLvl w:val="1"/>
    </w:pPr>
    <w:rPr>
      <w:sz w:val="28"/>
      <w:szCs w:val="40"/>
    </w:rPr>
  </w:style>
  <w:style w:type="paragraph" w:styleId="Heading3">
    <w:name w:val="heading 3"/>
    <w:basedOn w:val="HeadingBase"/>
    <w:next w:val="BodyText"/>
    <w:link w:val="Heading3Char"/>
    <w:qFormat/>
    <w:rsid w:val="005A2CDC"/>
    <w:pPr>
      <w:spacing w:before="180" w:after="120"/>
      <w:outlineLvl w:val="2"/>
    </w:pPr>
    <w:rPr>
      <w:spacing w:val="-10"/>
      <w:kern w:val="32"/>
    </w:rPr>
  </w:style>
  <w:style w:type="paragraph" w:styleId="Heading4">
    <w:name w:val="heading 4"/>
    <w:basedOn w:val="HeadingBase"/>
    <w:next w:val="BodyText"/>
    <w:link w:val="Heading4Char"/>
    <w:qFormat/>
    <w:rsid w:val="005A2CDC"/>
    <w:pPr>
      <w:spacing w:before="160" w:after="120"/>
      <w:outlineLvl w:val="3"/>
    </w:pPr>
    <w:rPr>
      <w:sz w:val="22"/>
    </w:rPr>
  </w:style>
  <w:style w:type="paragraph" w:styleId="Heading5">
    <w:name w:val="heading 5"/>
    <w:basedOn w:val="HeadingBase"/>
    <w:next w:val="Normal"/>
    <w:link w:val="Heading5Char"/>
    <w:qFormat/>
    <w:rsid w:val="005A2CDC"/>
    <w:pPr>
      <w:spacing w:before="80"/>
      <w:outlineLvl w:val="4"/>
    </w:pPr>
    <w:rPr>
      <w:color w:val="918585"/>
      <w:sz w:val="20"/>
    </w:rPr>
  </w:style>
  <w:style w:type="paragraph" w:styleId="Heading6">
    <w:name w:val="heading 6"/>
    <w:basedOn w:val="HeadingBase"/>
    <w:next w:val="Normal"/>
    <w:link w:val="Heading6Char"/>
    <w:qFormat/>
    <w:rsid w:val="005A2CDC"/>
    <w:pPr>
      <w:spacing w:before="60"/>
      <w:outlineLvl w:val="5"/>
    </w:pPr>
    <w:rPr>
      <w:color w:val="918585"/>
      <w:sz w:val="20"/>
    </w:rPr>
  </w:style>
  <w:style w:type="paragraph" w:styleId="Heading7">
    <w:name w:val="heading 7"/>
    <w:basedOn w:val="Normal"/>
    <w:next w:val="Normal"/>
    <w:link w:val="Heading7Char"/>
    <w:qFormat/>
    <w:rsid w:val="005A2CDC"/>
    <w:pPr>
      <w:ind w:left="720"/>
      <w:outlineLvl w:val="6"/>
    </w:pPr>
    <w:rPr>
      <w:i/>
    </w:rPr>
  </w:style>
  <w:style w:type="paragraph" w:styleId="Heading8">
    <w:name w:val="heading 8"/>
    <w:basedOn w:val="Normal"/>
    <w:next w:val="Normal"/>
    <w:link w:val="Heading8Char"/>
    <w:qFormat/>
    <w:rsid w:val="005A2CDC"/>
    <w:pPr>
      <w:ind w:left="720"/>
      <w:outlineLvl w:val="7"/>
    </w:pPr>
    <w:rPr>
      <w:i/>
    </w:rPr>
  </w:style>
  <w:style w:type="paragraph" w:styleId="Heading9">
    <w:name w:val="heading 9"/>
    <w:basedOn w:val="Normal"/>
    <w:next w:val="Normal"/>
    <w:link w:val="Heading9Char"/>
    <w:qFormat/>
    <w:rsid w:val="005A2CDC"/>
    <w:pPr>
      <w:ind w:left="720"/>
      <w:outlineLvl w:val="8"/>
    </w:pPr>
    <w:rPr>
      <w:i/>
    </w:rPr>
  </w:style>
  <w:style w:type="character" w:default="1" w:styleId="DefaultParagraphFont">
    <w:name w:val="Default Paragraph Font"/>
    <w:uiPriority w:val="1"/>
    <w:unhideWhenUsed/>
    <w:rsid w:val="005A2C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2CDC"/>
  </w:style>
  <w:style w:type="character" w:customStyle="1" w:styleId="Heading1Char">
    <w:name w:val="Heading 1 Char"/>
    <w:basedOn w:val="DefaultParagraphFont"/>
    <w:link w:val="Heading1"/>
    <w:rsid w:val="005A2CDC"/>
    <w:rPr>
      <w:rFonts w:ascii="Times New Roman" w:eastAsia="Times New Roman" w:hAnsi="Times New Roman" w:cs="Times New Roman"/>
      <w:b/>
      <w:sz w:val="32"/>
      <w:szCs w:val="20"/>
      <w:lang w:eastAsia="en-US"/>
    </w:rPr>
  </w:style>
  <w:style w:type="paragraph" w:styleId="BodyText">
    <w:name w:val="Body Text"/>
    <w:basedOn w:val="Normal"/>
    <w:link w:val="BodyTextChar"/>
    <w:rsid w:val="005A2C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2CDC"/>
    <w:rPr>
      <w:rFonts w:ascii="Times New Roman" w:eastAsia="Times New Roman" w:hAnsi="Times New Roman" w:cs="Times New Roman"/>
      <w:sz w:val="24"/>
      <w:lang w:eastAsia="en-US"/>
    </w:rPr>
  </w:style>
  <w:style w:type="paragraph" w:styleId="ListBullet">
    <w:name w:val="List Bullet"/>
    <w:basedOn w:val="List"/>
    <w:rsid w:val="005A2CDC"/>
    <w:pPr>
      <w:numPr>
        <w:numId w:val="12"/>
      </w:numPr>
      <w:tabs>
        <w:tab w:val="clear" w:pos="340"/>
      </w:tabs>
      <w:spacing w:before="40" w:after="40"/>
    </w:pPr>
  </w:style>
  <w:style w:type="character" w:customStyle="1" w:styleId="SpecialBold">
    <w:name w:val="Special Bold"/>
    <w:basedOn w:val="DefaultParagraphFont"/>
    <w:rsid w:val="005A2CDC"/>
    <w:rPr>
      <w:b/>
      <w:spacing w:val="0"/>
    </w:rPr>
  </w:style>
  <w:style w:type="paragraph" w:styleId="ListBullet2">
    <w:name w:val="List Bullet 2"/>
    <w:basedOn w:val="List2"/>
    <w:rsid w:val="005A2CDC"/>
    <w:pPr>
      <w:numPr>
        <w:numId w:val="13"/>
      </w:numPr>
      <w:tabs>
        <w:tab w:val="clear" w:pos="680"/>
      </w:tabs>
    </w:pPr>
  </w:style>
  <w:style w:type="character" w:styleId="Emphasis">
    <w:name w:val="Emphasis"/>
    <w:basedOn w:val="DefaultParagraphFont"/>
    <w:qFormat/>
    <w:rsid w:val="005A2CDC"/>
    <w:rPr>
      <w:i/>
    </w:rPr>
  </w:style>
  <w:style w:type="paragraph" w:customStyle="1" w:styleId="SuperHeading">
    <w:name w:val="SuperHeading"/>
    <w:basedOn w:val="Normal"/>
    <w:rsid w:val="005A2CDC"/>
    <w:pPr>
      <w:spacing w:before="240" w:after="120"/>
      <w:outlineLvl w:val="0"/>
    </w:pPr>
    <w:rPr>
      <w:rFonts w:ascii="Times New Roman" w:hAnsi="Times New Roman"/>
      <w:b/>
      <w:sz w:val="32"/>
    </w:rPr>
  </w:style>
  <w:style w:type="paragraph" w:customStyle="1" w:styleId="AllowPageBreak">
    <w:name w:val="AllowPageBreak"/>
    <w:rsid w:val="005A2C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5A2CDC"/>
    <w:rPr>
      <w:rFonts w:ascii="Courier New" w:hAnsi="Courier New"/>
    </w:rPr>
  </w:style>
  <w:style w:type="character" w:customStyle="1" w:styleId="Heading2Char">
    <w:name w:val="Heading 2 Char"/>
    <w:basedOn w:val="DefaultParagraphFont"/>
    <w:link w:val="Heading2"/>
    <w:rsid w:val="005A2C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2C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2C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2C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2C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2C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2C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2CDC"/>
    <w:rPr>
      <w:rFonts w:ascii="Courier New" w:eastAsia="Times New Roman" w:hAnsi="Courier New" w:cs="Times New Roman"/>
      <w:i/>
      <w:szCs w:val="20"/>
      <w:lang w:eastAsia="en-US"/>
    </w:rPr>
  </w:style>
  <w:style w:type="paragraph" w:customStyle="1" w:styleId="HeadingBase">
    <w:name w:val="Heading Base"/>
    <w:rsid w:val="005A2C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2CDC"/>
    <w:pPr>
      <w:tabs>
        <w:tab w:val="right" w:leader="dot" w:pos="9072"/>
      </w:tabs>
      <w:ind w:left="567"/>
    </w:pPr>
    <w:rPr>
      <w:szCs w:val="22"/>
    </w:rPr>
  </w:style>
  <w:style w:type="paragraph" w:customStyle="1" w:styleId="TOCBase">
    <w:name w:val="TOC Base"/>
    <w:rsid w:val="005A2C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2CDC"/>
    <w:pPr>
      <w:tabs>
        <w:tab w:val="right" w:leader="dot" w:pos="9072"/>
      </w:tabs>
      <w:spacing w:before="40" w:after="40"/>
      <w:ind w:left="284"/>
    </w:pPr>
    <w:rPr>
      <w:rFonts w:ascii="Times New Roman" w:hAnsi="Times New Roman"/>
    </w:rPr>
  </w:style>
  <w:style w:type="paragraph" w:styleId="TOC1">
    <w:name w:val="toc 1"/>
    <w:basedOn w:val="TOCBase"/>
    <w:next w:val="Normal"/>
    <w:rsid w:val="005A2C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2C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2CDC"/>
    <w:rPr>
      <w:rFonts w:ascii="Times New Roman" w:eastAsia="Times New Roman" w:hAnsi="Times New Roman" w:cs="Times New Roman"/>
      <w:sz w:val="16"/>
      <w:lang w:eastAsia="en-US"/>
    </w:rPr>
  </w:style>
  <w:style w:type="paragraph" w:styleId="Title">
    <w:name w:val="Title"/>
    <w:basedOn w:val="HeadingBase"/>
    <w:link w:val="TitleChar"/>
    <w:qFormat/>
    <w:rsid w:val="005A2CDC"/>
    <w:pPr>
      <w:spacing w:before="5040"/>
      <w:jc w:val="center"/>
    </w:pPr>
    <w:rPr>
      <w:sz w:val="48"/>
      <w:szCs w:val="72"/>
      <w:lang w:val="en-US"/>
    </w:rPr>
  </w:style>
  <w:style w:type="character" w:customStyle="1" w:styleId="TitleChar">
    <w:name w:val="Title Char"/>
    <w:basedOn w:val="DefaultParagraphFont"/>
    <w:link w:val="Title"/>
    <w:rsid w:val="005A2C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2CDC"/>
    <w:pPr>
      <w:tabs>
        <w:tab w:val="left" w:pos="3600"/>
        <w:tab w:val="left" w:pos="3958"/>
      </w:tabs>
    </w:pPr>
  </w:style>
  <w:style w:type="paragraph" w:styleId="List">
    <w:name w:val="List"/>
    <w:basedOn w:val="BodyText"/>
    <w:next w:val="BodyText"/>
    <w:rsid w:val="005A2CDC"/>
    <w:pPr>
      <w:tabs>
        <w:tab w:val="left" w:pos="340"/>
      </w:tabs>
      <w:spacing w:before="60" w:after="60"/>
      <w:ind w:left="340" w:hanging="340"/>
    </w:pPr>
  </w:style>
  <w:style w:type="paragraph" w:customStyle="1" w:styleId="Note">
    <w:name w:val="Note"/>
    <w:basedOn w:val="BodyText"/>
    <w:rsid w:val="005A2C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2CDC"/>
    <w:pPr>
      <w:framePr w:wrap="auto" w:hAnchor="text" w:y="6049"/>
    </w:pPr>
    <w:rPr>
      <w:color w:val="000000"/>
      <w:sz w:val="40"/>
    </w:rPr>
  </w:style>
  <w:style w:type="paragraph" w:customStyle="1" w:styleId="TOCTitle">
    <w:name w:val="TOCTitle"/>
    <w:basedOn w:val="Heading1"/>
    <w:rsid w:val="005A2CDC"/>
    <w:pPr>
      <w:spacing w:after="240"/>
      <w:jc w:val="center"/>
      <w:outlineLvl w:val="9"/>
    </w:pPr>
    <w:rPr>
      <w:caps/>
    </w:rPr>
  </w:style>
  <w:style w:type="paragraph" w:customStyle="1" w:styleId="Version">
    <w:name w:val="Version"/>
    <w:rsid w:val="005A2C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2CDC"/>
    <w:pPr>
      <w:keepNext w:val="0"/>
      <w:tabs>
        <w:tab w:val="right" w:pos="4176"/>
      </w:tabs>
      <w:ind w:left="198" w:hanging="198"/>
    </w:pPr>
    <w:rPr>
      <w:rFonts w:ascii="Garamond" w:hAnsi="Garamond"/>
    </w:rPr>
  </w:style>
  <w:style w:type="paragraph" w:styleId="IndexHeading">
    <w:name w:val="index heading"/>
    <w:basedOn w:val="Normal"/>
    <w:next w:val="Index1"/>
    <w:semiHidden/>
    <w:rsid w:val="005A2CDC"/>
    <w:pPr>
      <w:spacing w:before="120" w:after="120"/>
    </w:pPr>
    <w:rPr>
      <w:rFonts w:ascii="Arial" w:hAnsi="Arial"/>
      <w:b/>
      <w:color w:val="918585"/>
      <w:sz w:val="24"/>
    </w:rPr>
  </w:style>
  <w:style w:type="paragraph" w:styleId="Header">
    <w:name w:val="header"/>
    <w:basedOn w:val="Normal"/>
    <w:link w:val="HeaderChar"/>
    <w:rsid w:val="005A2C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2CDC"/>
    <w:rPr>
      <w:rFonts w:ascii="Times New Roman" w:eastAsia="Times New Roman" w:hAnsi="Times New Roman" w:cs="Times New Roman"/>
      <w:sz w:val="16"/>
      <w:szCs w:val="20"/>
      <w:lang w:val="en-GB" w:eastAsia="en-US"/>
    </w:rPr>
  </w:style>
  <w:style w:type="paragraph" w:customStyle="1" w:styleId="Chapter">
    <w:name w:val="Chapter"/>
    <w:basedOn w:val="Normal"/>
    <w:rsid w:val="005A2CDC"/>
    <w:pPr>
      <w:spacing w:before="240"/>
    </w:pPr>
    <w:rPr>
      <w:rFonts w:ascii="Times New Roman" w:hAnsi="Times New Roman"/>
      <w:smallCaps/>
      <w:spacing w:val="80"/>
      <w:sz w:val="28"/>
    </w:rPr>
  </w:style>
  <w:style w:type="paragraph" w:customStyle="1" w:styleId="InChapter">
    <w:name w:val="InChapter"/>
    <w:basedOn w:val="Heading3"/>
    <w:rsid w:val="005A2CDC"/>
    <w:pPr>
      <w:spacing w:after="240"/>
      <w:outlineLvl w:val="9"/>
    </w:pPr>
    <w:rPr>
      <w:noProof/>
    </w:rPr>
  </w:style>
  <w:style w:type="paragraph" w:styleId="Index2">
    <w:name w:val="index 2"/>
    <w:basedOn w:val="Normal"/>
    <w:next w:val="Normal"/>
    <w:semiHidden/>
    <w:rsid w:val="005A2CDC"/>
    <w:pPr>
      <w:tabs>
        <w:tab w:val="right" w:pos="4176"/>
      </w:tabs>
      <w:ind w:left="568" w:hanging="284"/>
    </w:pPr>
    <w:rPr>
      <w:rFonts w:ascii="Garamond" w:hAnsi="Garamond"/>
    </w:rPr>
  </w:style>
  <w:style w:type="paragraph" w:customStyle="1" w:styleId="Byline">
    <w:name w:val="Byline"/>
    <w:rsid w:val="005A2C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2CDC"/>
    <w:pPr>
      <w:tabs>
        <w:tab w:val="clear" w:pos="3600"/>
        <w:tab w:val="clear" w:pos="3958"/>
      </w:tabs>
      <w:jc w:val="right"/>
    </w:pPr>
  </w:style>
  <w:style w:type="paragraph" w:styleId="Caption">
    <w:name w:val="caption"/>
    <w:basedOn w:val="BodyText"/>
    <w:next w:val="Normal"/>
    <w:qFormat/>
    <w:rsid w:val="005A2CDC"/>
    <w:pPr>
      <w:framePr w:w="2268" w:hSpace="181" w:vSpace="181" w:wrap="around" w:vAnchor="text" w:hAnchor="page" w:x="1135" w:y="285" w:anchorLock="1"/>
    </w:pPr>
    <w:rPr>
      <w:i/>
    </w:rPr>
  </w:style>
  <w:style w:type="paragraph" w:customStyle="1" w:styleId="MiniTOCTitle">
    <w:name w:val="MiniTOCTitle"/>
    <w:basedOn w:val="Heading4"/>
    <w:rsid w:val="005A2CDC"/>
    <w:pPr>
      <w:spacing w:before="240"/>
      <w:outlineLvl w:val="9"/>
    </w:pPr>
    <w:rPr>
      <w:noProof/>
      <w:sz w:val="24"/>
    </w:rPr>
  </w:style>
  <w:style w:type="paragraph" w:customStyle="1" w:styleId="MiniTOCItem">
    <w:name w:val="MiniTOCItem"/>
    <w:basedOn w:val="ListBullet"/>
    <w:rsid w:val="005A2CDC"/>
    <w:pPr>
      <w:numPr>
        <w:numId w:val="0"/>
      </w:numPr>
      <w:tabs>
        <w:tab w:val="right" w:leader="dot" w:pos="6521"/>
      </w:tabs>
      <w:spacing w:before="0" w:after="0"/>
    </w:pPr>
  </w:style>
  <w:style w:type="paragraph" w:customStyle="1" w:styleId="TOFTitle">
    <w:name w:val="TOFTitle"/>
    <w:basedOn w:val="TOCTitle"/>
    <w:rsid w:val="005A2CDC"/>
  </w:style>
  <w:style w:type="paragraph" w:styleId="TableofFigures">
    <w:name w:val="table of figures"/>
    <w:basedOn w:val="Normal"/>
    <w:next w:val="Normal"/>
    <w:semiHidden/>
    <w:rsid w:val="005A2CDC"/>
    <w:pPr>
      <w:tabs>
        <w:tab w:val="right" w:leader="dot" w:pos="9072"/>
      </w:tabs>
      <w:ind w:left="970" w:hanging="403"/>
    </w:pPr>
    <w:rPr>
      <w:rFonts w:ascii="Times New Roman" w:hAnsi="Times New Roman"/>
      <w:b/>
    </w:rPr>
  </w:style>
  <w:style w:type="paragraph" w:styleId="ListNumber">
    <w:name w:val="List Number"/>
    <w:basedOn w:val="List"/>
    <w:rsid w:val="005A2CDC"/>
    <w:pPr>
      <w:numPr>
        <w:numId w:val="15"/>
      </w:numPr>
      <w:tabs>
        <w:tab w:val="clear" w:pos="340"/>
      </w:tabs>
    </w:pPr>
  </w:style>
  <w:style w:type="character" w:customStyle="1" w:styleId="WingdingSymbols">
    <w:name w:val="Wingding Symbols"/>
    <w:rsid w:val="005A2CDC"/>
    <w:rPr>
      <w:rFonts w:ascii="Wingdings" w:hAnsi="Wingdings"/>
    </w:rPr>
  </w:style>
  <w:style w:type="paragraph" w:customStyle="1" w:styleId="TableHeading">
    <w:name w:val="Table Heading"/>
    <w:basedOn w:val="HeadingBase"/>
    <w:rsid w:val="005A2CDC"/>
    <w:pPr>
      <w:keepLines/>
      <w:pBdr>
        <w:bottom w:val="single" w:sz="6" w:space="1" w:color="918585"/>
      </w:pBdr>
      <w:spacing w:before="240"/>
    </w:pPr>
  </w:style>
  <w:style w:type="character" w:customStyle="1" w:styleId="HotSpot">
    <w:name w:val="HotSpot"/>
    <w:rsid w:val="005A2CDC"/>
    <w:rPr>
      <w:color w:val="0033CC"/>
      <w:u w:val="none"/>
    </w:rPr>
  </w:style>
  <w:style w:type="paragraph" w:customStyle="1" w:styleId="BodyTextRight">
    <w:name w:val="Body Text Right"/>
    <w:basedOn w:val="BodyText"/>
    <w:rsid w:val="005A2CDC"/>
    <w:pPr>
      <w:spacing w:before="0" w:after="0"/>
      <w:jc w:val="right"/>
    </w:pPr>
  </w:style>
  <w:style w:type="paragraph" w:styleId="Index3">
    <w:name w:val="index 3"/>
    <w:basedOn w:val="ListNumber2"/>
    <w:next w:val="Normal"/>
    <w:semiHidden/>
    <w:rsid w:val="005A2CDC"/>
    <w:pPr>
      <w:numPr>
        <w:numId w:val="0"/>
      </w:numPr>
      <w:tabs>
        <w:tab w:val="right" w:leader="dot" w:pos="4176"/>
      </w:tabs>
    </w:pPr>
  </w:style>
  <w:style w:type="paragraph" w:styleId="ListNumber2">
    <w:name w:val="List Number 2"/>
    <w:basedOn w:val="List2"/>
    <w:rsid w:val="005A2CDC"/>
    <w:pPr>
      <w:numPr>
        <w:numId w:val="10"/>
      </w:numPr>
      <w:tabs>
        <w:tab w:val="clear" w:pos="1060"/>
      </w:tabs>
    </w:pPr>
  </w:style>
  <w:style w:type="paragraph" w:customStyle="1" w:styleId="MarginNote">
    <w:name w:val="Margin Note"/>
    <w:basedOn w:val="BodyText"/>
    <w:rsid w:val="005A2C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2C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2C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2CDC"/>
    <w:rPr>
      <w:sz w:val="32"/>
    </w:rPr>
  </w:style>
  <w:style w:type="paragraph" w:customStyle="1" w:styleId="HeadingProcedure">
    <w:name w:val="Heading Procedure"/>
    <w:basedOn w:val="HeadingBase"/>
    <w:next w:val="Normal"/>
    <w:rsid w:val="005A2CDC"/>
    <w:pPr>
      <w:tabs>
        <w:tab w:val="left" w:pos="0"/>
      </w:tabs>
      <w:spacing w:before="120" w:after="60"/>
    </w:pPr>
    <w:rPr>
      <w:i/>
      <w:color w:val="918585"/>
      <w:sz w:val="22"/>
    </w:rPr>
  </w:style>
  <w:style w:type="paragraph" w:customStyle="1" w:styleId="TableBodyText">
    <w:name w:val="Table Body Text"/>
    <w:basedOn w:val="BodyText"/>
    <w:rsid w:val="005A2CDC"/>
    <w:pPr>
      <w:spacing w:before="60" w:after="60"/>
    </w:pPr>
  </w:style>
  <w:style w:type="paragraph" w:styleId="ListContinue">
    <w:name w:val="List Continue"/>
    <w:basedOn w:val="List"/>
    <w:rsid w:val="005A2CDC"/>
    <w:pPr>
      <w:ind w:firstLine="0"/>
    </w:pPr>
  </w:style>
  <w:style w:type="paragraph" w:customStyle="1" w:styleId="ListNote">
    <w:name w:val="List Note"/>
    <w:basedOn w:val="List"/>
    <w:rsid w:val="005A2CDC"/>
    <w:pPr>
      <w:pBdr>
        <w:top w:val="single" w:sz="6" w:space="2" w:color="918585"/>
        <w:bottom w:val="single" w:sz="6" w:space="2" w:color="918585"/>
      </w:pBdr>
      <w:tabs>
        <w:tab w:val="left" w:pos="1021"/>
      </w:tabs>
      <w:ind w:firstLine="0"/>
    </w:pPr>
  </w:style>
  <w:style w:type="paragraph" w:customStyle="1" w:styleId="Warning">
    <w:name w:val="Warning"/>
    <w:basedOn w:val="BodyText"/>
    <w:rsid w:val="005A2CDC"/>
    <w:pPr>
      <w:shd w:val="clear" w:color="auto" w:fill="D9D9D9"/>
      <w:tabs>
        <w:tab w:val="left" w:pos="992"/>
      </w:tabs>
      <w:ind w:left="119" w:right="119"/>
    </w:pPr>
    <w:rPr>
      <w:sz w:val="20"/>
    </w:rPr>
  </w:style>
  <w:style w:type="paragraph" w:customStyle="1" w:styleId="MarginIcons">
    <w:name w:val="Margin Icons"/>
    <w:basedOn w:val="BodyText"/>
    <w:rsid w:val="005A2CDC"/>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5A2CDC"/>
    <w:pPr>
      <w:tabs>
        <w:tab w:val="clear" w:pos="680"/>
      </w:tabs>
      <w:spacing w:before="60" w:after="60"/>
    </w:pPr>
  </w:style>
  <w:style w:type="paragraph" w:customStyle="1" w:styleId="SubHeading2">
    <w:name w:val="SubHeading2"/>
    <w:basedOn w:val="HeadingBase"/>
    <w:rsid w:val="005A2CDC"/>
    <w:pPr>
      <w:spacing w:before="240" w:after="60"/>
    </w:pPr>
    <w:rPr>
      <w:sz w:val="20"/>
    </w:rPr>
  </w:style>
  <w:style w:type="paragraph" w:customStyle="1" w:styleId="SubHeading1">
    <w:name w:val="SubHeading1"/>
    <w:basedOn w:val="HeadingBase"/>
    <w:rsid w:val="005A2CDC"/>
    <w:pPr>
      <w:spacing w:before="240" w:after="60"/>
    </w:pPr>
    <w:rPr>
      <w:color w:val="918585"/>
      <w:sz w:val="22"/>
    </w:rPr>
  </w:style>
  <w:style w:type="paragraph" w:customStyle="1" w:styleId="SideHeading">
    <w:name w:val="Side Heading"/>
    <w:basedOn w:val="HeadingBase"/>
    <w:rsid w:val="005A2C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2CDC"/>
    <w:pPr>
      <w:tabs>
        <w:tab w:val="num" w:pos="360"/>
      </w:tabs>
    </w:pPr>
  </w:style>
  <w:style w:type="paragraph" w:styleId="PlainText">
    <w:name w:val="Plain Text"/>
    <w:basedOn w:val="Normal"/>
    <w:link w:val="PlainTextChar"/>
    <w:rsid w:val="005A2CDC"/>
    <w:rPr>
      <w:sz w:val="20"/>
    </w:rPr>
  </w:style>
  <w:style w:type="character" w:customStyle="1" w:styleId="PlainTextChar">
    <w:name w:val="Plain Text Char"/>
    <w:basedOn w:val="DefaultParagraphFont"/>
    <w:link w:val="PlainText"/>
    <w:rsid w:val="005A2CDC"/>
    <w:rPr>
      <w:rFonts w:ascii="Courier New" w:eastAsia="Times New Roman" w:hAnsi="Courier New" w:cs="Times New Roman"/>
      <w:sz w:val="20"/>
      <w:szCs w:val="20"/>
      <w:lang w:eastAsia="en-US"/>
    </w:rPr>
  </w:style>
  <w:style w:type="character" w:customStyle="1" w:styleId="MenuOption">
    <w:name w:val="Menu Option"/>
    <w:basedOn w:val="DefaultParagraphFont"/>
    <w:rsid w:val="005A2CDC"/>
    <w:rPr>
      <w:b/>
      <w:smallCaps/>
    </w:rPr>
  </w:style>
  <w:style w:type="paragraph" w:customStyle="1" w:styleId="TableListNumber">
    <w:name w:val="Table List Number"/>
    <w:basedOn w:val="ListNumber"/>
    <w:rsid w:val="005A2CDC"/>
    <w:pPr>
      <w:numPr>
        <w:numId w:val="0"/>
      </w:numPr>
    </w:pPr>
  </w:style>
  <w:style w:type="paragraph" w:styleId="TOC4">
    <w:name w:val="toc 4"/>
    <w:basedOn w:val="TOCBase"/>
    <w:next w:val="Normal"/>
    <w:semiHidden/>
    <w:rsid w:val="005A2CDC"/>
    <w:pPr>
      <w:tabs>
        <w:tab w:val="right" w:leader="dot" w:pos="9071"/>
      </w:tabs>
      <w:ind w:left="1701"/>
    </w:pPr>
  </w:style>
  <w:style w:type="paragraph" w:customStyle="1" w:styleId="ListAlpha">
    <w:name w:val="List Alpha"/>
    <w:basedOn w:val="List"/>
    <w:rsid w:val="005A2CDC"/>
    <w:pPr>
      <w:numPr>
        <w:numId w:val="9"/>
      </w:numPr>
    </w:pPr>
  </w:style>
  <w:style w:type="paragraph" w:customStyle="1" w:styleId="ListAlpha2">
    <w:name w:val="List Alpha 2"/>
    <w:basedOn w:val="List2"/>
    <w:rsid w:val="005A2CDC"/>
    <w:pPr>
      <w:numPr>
        <w:numId w:val="8"/>
      </w:numPr>
    </w:pPr>
  </w:style>
  <w:style w:type="paragraph" w:styleId="List2">
    <w:name w:val="List 2"/>
    <w:basedOn w:val="BodyText"/>
    <w:rsid w:val="005A2CDC"/>
    <w:pPr>
      <w:tabs>
        <w:tab w:val="left" w:pos="680"/>
      </w:tabs>
      <w:spacing w:before="60" w:after="60"/>
      <w:ind w:left="680" w:hanging="340"/>
    </w:pPr>
  </w:style>
  <w:style w:type="paragraph" w:styleId="List3">
    <w:name w:val="List 3"/>
    <w:basedOn w:val="BodyText"/>
    <w:rsid w:val="005A2CDC"/>
    <w:pPr>
      <w:tabs>
        <w:tab w:val="left" w:pos="1021"/>
      </w:tabs>
      <w:spacing w:before="60" w:after="60"/>
      <w:ind w:left="1020" w:hanging="340"/>
    </w:pPr>
  </w:style>
  <w:style w:type="paragraph" w:styleId="List4">
    <w:name w:val="List 4"/>
    <w:basedOn w:val="BodyText"/>
    <w:rsid w:val="005A2CDC"/>
    <w:pPr>
      <w:tabs>
        <w:tab w:val="left" w:pos="1361"/>
      </w:tabs>
      <w:spacing w:before="60" w:after="60"/>
      <w:ind w:left="1361" w:hanging="340"/>
    </w:pPr>
  </w:style>
  <w:style w:type="paragraph" w:styleId="List5">
    <w:name w:val="List 5"/>
    <w:basedOn w:val="BodyText"/>
    <w:rsid w:val="005A2CDC"/>
    <w:pPr>
      <w:tabs>
        <w:tab w:val="left" w:pos="1701"/>
      </w:tabs>
      <w:spacing w:before="60" w:after="60"/>
      <w:ind w:left="1701" w:hanging="340"/>
    </w:pPr>
  </w:style>
  <w:style w:type="paragraph" w:styleId="ListBullet3">
    <w:name w:val="List Bullet 3"/>
    <w:basedOn w:val="List3"/>
    <w:rsid w:val="005A2CDC"/>
    <w:pPr>
      <w:numPr>
        <w:numId w:val="14"/>
      </w:numPr>
      <w:tabs>
        <w:tab w:val="clear" w:pos="1021"/>
      </w:tabs>
      <w:ind w:left="1037" w:hanging="357"/>
    </w:pPr>
  </w:style>
  <w:style w:type="paragraph" w:styleId="ListBullet4">
    <w:name w:val="List Bullet 4"/>
    <w:basedOn w:val="List4"/>
    <w:rsid w:val="005A2CDC"/>
    <w:pPr>
      <w:numPr>
        <w:numId w:val="3"/>
      </w:numPr>
      <w:tabs>
        <w:tab w:val="clear" w:pos="1361"/>
      </w:tabs>
    </w:pPr>
  </w:style>
  <w:style w:type="paragraph" w:styleId="ListBullet5">
    <w:name w:val="List Bullet 5"/>
    <w:basedOn w:val="List5"/>
    <w:rsid w:val="005A2CDC"/>
    <w:pPr>
      <w:numPr>
        <w:numId w:val="4"/>
      </w:numPr>
    </w:pPr>
  </w:style>
  <w:style w:type="paragraph" w:styleId="ListContinue2">
    <w:name w:val="List Continue 2"/>
    <w:basedOn w:val="List2"/>
    <w:rsid w:val="005A2CDC"/>
    <w:pPr>
      <w:ind w:firstLine="0"/>
    </w:pPr>
  </w:style>
  <w:style w:type="paragraph" w:styleId="ListContinue3">
    <w:name w:val="List Continue 3"/>
    <w:basedOn w:val="List3"/>
    <w:rsid w:val="005A2CDC"/>
    <w:pPr>
      <w:ind w:left="1021" w:firstLine="0"/>
    </w:pPr>
  </w:style>
  <w:style w:type="paragraph" w:styleId="ListContinue4">
    <w:name w:val="List Continue 4"/>
    <w:basedOn w:val="List4"/>
    <w:rsid w:val="005A2CDC"/>
    <w:pPr>
      <w:ind w:firstLine="0"/>
    </w:pPr>
  </w:style>
  <w:style w:type="paragraph" w:styleId="ListContinue5">
    <w:name w:val="List Continue 5"/>
    <w:basedOn w:val="List5"/>
    <w:rsid w:val="005A2CDC"/>
    <w:pPr>
      <w:ind w:firstLine="0"/>
    </w:pPr>
  </w:style>
  <w:style w:type="paragraph" w:styleId="ListNumber3">
    <w:name w:val="List Number 3"/>
    <w:basedOn w:val="List3"/>
    <w:rsid w:val="005A2CDC"/>
    <w:pPr>
      <w:numPr>
        <w:numId w:val="5"/>
      </w:numPr>
    </w:pPr>
  </w:style>
  <w:style w:type="paragraph" w:styleId="ListNumber4">
    <w:name w:val="List Number 4"/>
    <w:basedOn w:val="List4"/>
    <w:rsid w:val="005A2CDC"/>
    <w:pPr>
      <w:numPr>
        <w:numId w:val="6"/>
      </w:numPr>
    </w:pPr>
  </w:style>
  <w:style w:type="paragraph" w:styleId="ListNumber5">
    <w:name w:val="List Number 5"/>
    <w:basedOn w:val="List5"/>
    <w:rsid w:val="005A2CDC"/>
    <w:pPr>
      <w:numPr>
        <w:numId w:val="7"/>
      </w:numPr>
    </w:pPr>
  </w:style>
  <w:style w:type="paragraph" w:styleId="BlockText">
    <w:name w:val="Block Text"/>
    <w:basedOn w:val="Normal"/>
    <w:rsid w:val="005A2CDC"/>
    <w:pPr>
      <w:spacing w:after="120"/>
      <w:ind w:left="1440" w:right="1440"/>
    </w:pPr>
  </w:style>
  <w:style w:type="character" w:customStyle="1" w:styleId="Subscript">
    <w:name w:val="Subscript"/>
    <w:basedOn w:val="DefaultParagraphFont"/>
    <w:rsid w:val="005A2CDC"/>
    <w:rPr>
      <w:sz w:val="16"/>
      <w:vertAlign w:val="subscript"/>
    </w:rPr>
  </w:style>
  <w:style w:type="character" w:customStyle="1" w:styleId="Superscript">
    <w:name w:val="Superscript"/>
    <w:basedOn w:val="DefaultParagraphFont"/>
    <w:rsid w:val="005A2CDC"/>
    <w:rPr>
      <w:sz w:val="16"/>
      <w:vertAlign w:val="superscript"/>
    </w:rPr>
  </w:style>
  <w:style w:type="character" w:customStyle="1" w:styleId="Symbols">
    <w:name w:val="Symbols"/>
    <w:basedOn w:val="DefaultParagraphFont"/>
    <w:rsid w:val="005A2CDC"/>
    <w:rPr>
      <w:rFonts w:ascii="Symbol" w:hAnsi="Symbol"/>
    </w:rPr>
  </w:style>
  <w:style w:type="character" w:customStyle="1" w:styleId="MenuOptions">
    <w:name w:val="Menu Options"/>
    <w:basedOn w:val="DefaultParagraphFont"/>
    <w:rsid w:val="005A2CDC"/>
    <w:rPr>
      <w:rFonts w:ascii="Arial Narrow" w:hAnsi="Arial Narrow"/>
      <w:smallCaps/>
    </w:rPr>
  </w:style>
  <w:style w:type="character" w:customStyle="1" w:styleId="Buttons">
    <w:name w:val="Buttons"/>
    <w:basedOn w:val="DefaultParagraphFont"/>
    <w:rsid w:val="005A2CDC"/>
    <w:rPr>
      <w:b/>
    </w:rPr>
  </w:style>
  <w:style w:type="character" w:customStyle="1" w:styleId="Underlined">
    <w:name w:val="Underlined"/>
    <w:basedOn w:val="DefaultParagraphFont"/>
    <w:rsid w:val="005A2CDC"/>
    <w:rPr>
      <w:u w:val="single"/>
    </w:rPr>
  </w:style>
  <w:style w:type="paragraph" w:customStyle="1" w:styleId="TableBodyTextRight">
    <w:name w:val="Table Body Text Right"/>
    <w:basedOn w:val="TableBodyText"/>
    <w:rsid w:val="005A2CDC"/>
    <w:pPr>
      <w:widowControl w:val="0"/>
      <w:autoSpaceDE w:val="0"/>
      <w:autoSpaceDN w:val="0"/>
      <w:adjustRightInd w:val="0"/>
      <w:jc w:val="right"/>
    </w:pPr>
    <w:rPr>
      <w:rFonts w:cs="Arial"/>
      <w:szCs w:val="18"/>
    </w:rPr>
  </w:style>
  <w:style w:type="paragraph" w:customStyle="1" w:styleId="CopyrightText">
    <w:name w:val="Copyright Text"/>
    <w:basedOn w:val="BodyText"/>
    <w:rsid w:val="005A2CDC"/>
    <w:rPr>
      <w:sz w:val="18"/>
    </w:rPr>
  </w:style>
  <w:style w:type="paragraph" w:customStyle="1" w:styleId="BodySmallRight">
    <w:name w:val="Body Small Right"/>
    <w:basedOn w:val="BodyTextRight"/>
    <w:rsid w:val="005A2CDC"/>
    <w:rPr>
      <w:sz w:val="18"/>
      <w:szCs w:val="18"/>
    </w:rPr>
  </w:style>
  <w:style w:type="paragraph" w:customStyle="1" w:styleId="MarginEdition">
    <w:name w:val="Margin Edition"/>
    <w:basedOn w:val="MarginNote"/>
    <w:rsid w:val="005A2CDC"/>
    <w:pPr>
      <w:spacing w:before="0" w:after="0"/>
    </w:pPr>
    <w:rPr>
      <w:rFonts w:ascii="Times New Roman" w:hAnsi="Times New Roman"/>
      <w:color w:val="999999"/>
    </w:rPr>
  </w:style>
  <w:style w:type="paragraph" w:customStyle="1" w:styleId="Spacer">
    <w:name w:val="Spacer"/>
    <w:basedOn w:val="Normal"/>
    <w:rsid w:val="005A2CDC"/>
    <w:rPr>
      <w:sz w:val="2"/>
      <w:szCs w:val="2"/>
    </w:rPr>
  </w:style>
  <w:style w:type="character" w:customStyle="1" w:styleId="Small">
    <w:name w:val="Small"/>
    <w:basedOn w:val="DefaultParagraphFont"/>
    <w:rsid w:val="005A2CDC"/>
    <w:rPr>
      <w:sz w:val="16"/>
    </w:rPr>
  </w:style>
  <w:style w:type="paragraph" w:customStyle="1" w:styleId="WideTable">
    <w:name w:val="Wide Table"/>
    <w:basedOn w:val="Normal"/>
    <w:rsid w:val="005A2CDC"/>
    <w:pPr>
      <w:ind w:left="-1418"/>
    </w:pPr>
    <w:rPr>
      <w:sz w:val="2"/>
      <w:szCs w:val="2"/>
    </w:rPr>
  </w:style>
  <w:style w:type="character" w:styleId="PageNumber">
    <w:name w:val="page number"/>
    <w:basedOn w:val="DefaultParagraphFont"/>
    <w:rsid w:val="005A2CDC"/>
  </w:style>
  <w:style w:type="paragraph" w:styleId="Quote">
    <w:name w:val="Quote"/>
    <w:basedOn w:val="Heading1"/>
    <w:link w:val="QuoteChar"/>
    <w:qFormat/>
    <w:rsid w:val="005A2CDC"/>
    <w:rPr>
      <w:b w:val="0"/>
      <w:sz w:val="72"/>
      <w:szCs w:val="72"/>
      <w:lang w:val="en-NZ"/>
    </w:rPr>
  </w:style>
  <w:style w:type="character" w:customStyle="1" w:styleId="QuoteChar">
    <w:name w:val="Quote Char"/>
    <w:basedOn w:val="DefaultParagraphFont"/>
    <w:link w:val="Quote"/>
    <w:rsid w:val="005A2C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2CDC"/>
    <w:pPr>
      <w:pageBreakBefore/>
    </w:pPr>
  </w:style>
  <w:style w:type="paragraph" w:customStyle="1" w:styleId="Border">
    <w:name w:val="Border"/>
    <w:basedOn w:val="Normal"/>
    <w:qFormat/>
    <w:rsid w:val="005A2C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2CDC"/>
    <w:rPr>
      <w:b/>
      <w:bCs/>
      <w:i/>
      <w:iCs/>
      <w:color w:val="auto"/>
    </w:rPr>
  </w:style>
  <w:style w:type="paragraph" w:styleId="IntenseQuote">
    <w:name w:val="Intense Quote"/>
    <w:basedOn w:val="Normal"/>
    <w:next w:val="Normal"/>
    <w:link w:val="IntenseQuoteChar"/>
    <w:uiPriority w:val="30"/>
    <w:qFormat/>
    <w:rsid w:val="005A2C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2C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2CDC"/>
    <w:rPr>
      <w:smallCaps/>
      <w:color w:val="auto"/>
      <w:u w:val="single"/>
    </w:rPr>
  </w:style>
  <w:style w:type="character" w:styleId="IntenseReference">
    <w:name w:val="Intense Reference"/>
    <w:basedOn w:val="DefaultParagraphFont"/>
    <w:uiPriority w:val="32"/>
    <w:qFormat/>
    <w:rsid w:val="005A2CDC"/>
    <w:rPr>
      <w:b/>
      <w:bCs/>
      <w:smallCaps/>
      <w:color w:val="auto"/>
      <w:spacing w:val="5"/>
      <w:u w:val="single"/>
    </w:rPr>
  </w:style>
  <w:style w:type="paragraph" w:customStyle="1" w:styleId="2ColumnHeading">
    <w:name w:val="2Column Heading"/>
    <w:basedOn w:val="BodyText"/>
    <w:qFormat/>
    <w:rsid w:val="005A2CDC"/>
    <w:pPr>
      <w:spacing w:after="60"/>
      <w:ind w:left="-2268"/>
    </w:pPr>
    <w:rPr>
      <w:b/>
    </w:rPr>
  </w:style>
  <w:style w:type="paragraph" w:customStyle="1" w:styleId="Heading1TOC">
    <w:name w:val="Heading1 TOC"/>
    <w:basedOn w:val="Normal"/>
    <w:qFormat/>
    <w:rsid w:val="005A2CDC"/>
    <w:pPr>
      <w:spacing w:before="240" w:after="120"/>
    </w:pPr>
    <w:rPr>
      <w:rFonts w:ascii="Times New Roman" w:hAnsi="Times New Roman"/>
      <w:b/>
      <w:sz w:val="32"/>
    </w:rPr>
  </w:style>
  <w:style w:type="paragraph" w:customStyle="1" w:styleId="Heading2TOC">
    <w:name w:val="Heading2 TOC"/>
    <w:basedOn w:val="Normal"/>
    <w:qFormat/>
    <w:rsid w:val="005A2CDC"/>
    <w:pPr>
      <w:spacing w:before="240" w:after="60"/>
    </w:pPr>
    <w:rPr>
      <w:rFonts w:ascii="Times New Roman" w:hAnsi="Times New Roman"/>
      <w:b/>
      <w:sz w:val="28"/>
    </w:rPr>
  </w:style>
  <w:style w:type="character" w:customStyle="1" w:styleId="Underline">
    <w:name w:val="Underline"/>
    <w:basedOn w:val="DefaultParagraphFont"/>
    <w:qFormat/>
    <w:rsid w:val="005A2CDC"/>
    <w:rPr>
      <w:u w:val="single"/>
    </w:rPr>
  </w:style>
  <w:style w:type="character" w:customStyle="1" w:styleId="BoldandItalics">
    <w:name w:val="Bold and Italics"/>
    <w:qFormat/>
    <w:rsid w:val="005A2CDC"/>
    <w:rPr>
      <w:b/>
      <w:i/>
      <w:u w:val="none"/>
    </w:rPr>
  </w:style>
  <w:style w:type="paragraph" w:styleId="BalloonText">
    <w:name w:val="Balloon Text"/>
    <w:basedOn w:val="Normal"/>
    <w:link w:val="BalloonTextChar"/>
    <w:rsid w:val="005A2CDC"/>
    <w:rPr>
      <w:rFonts w:ascii="Tahoma" w:hAnsi="Tahoma" w:cs="Tahoma"/>
      <w:sz w:val="16"/>
      <w:szCs w:val="16"/>
    </w:rPr>
  </w:style>
  <w:style w:type="character" w:customStyle="1" w:styleId="BalloonTextChar">
    <w:name w:val="Balloon Text Char"/>
    <w:basedOn w:val="DefaultParagraphFont"/>
    <w:link w:val="BalloonText"/>
    <w:rsid w:val="005A2C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2C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2C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2CDC"/>
    <w:rPr>
      <w:b/>
      <w:color w:val="660033"/>
      <w:spacing w:val="0"/>
    </w:rPr>
  </w:style>
  <w:style w:type="paragraph" w:customStyle="1" w:styleId="Nameditemlist">
    <w:name w:val="Named item list"/>
    <w:basedOn w:val="BodyText"/>
    <w:qFormat/>
    <w:rsid w:val="005A2CDC"/>
    <w:pPr>
      <w:tabs>
        <w:tab w:val="left" w:pos="2835"/>
      </w:tabs>
      <w:ind w:left="2835" w:hanging="2835"/>
    </w:pPr>
  </w:style>
  <w:style w:type="paragraph" w:customStyle="1" w:styleId="BodyTextnopadding">
    <w:name w:val="Body Text no padding"/>
    <w:basedOn w:val="BodyText"/>
    <w:qFormat/>
    <w:rsid w:val="005A2CDC"/>
    <w:pPr>
      <w:spacing w:before="0" w:after="0"/>
    </w:pPr>
  </w:style>
  <w:style w:type="paragraph" w:customStyle="1" w:styleId="BodyTextBold">
    <w:name w:val="Body Text Bold"/>
    <w:basedOn w:val="BodyText"/>
    <w:qFormat/>
    <w:rsid w:val="005A2CDC"/>
    <w:rPr>
      <w:b/>
    </w:rPr>
  </w:style>
  <w:style w:type="character" w:styleId="Hyperlink">
    <w:name w:val="Hyperlink"/>
    <w:basedOn w:val="DefaultParagraphFont"/>
    <w:uiPriority w:val="99"/>
    <w:unhideWhenUsed/>
    <w:rsid w:val="00E81F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899</Words>
  <Characters>6226</Characters>
  <Application>Microsoft Office Word</Application>
  <DocSecurity>0</DocSecurity>
  <Lines>207</Lines>
  <Paragraphs>131</Paragraphs>
  <ScaleCrop>false</ScaleCrop>
  <Company>Author-it Software Corporation Ltd.</Company>
  <LinksUpToDate>false</LinksUpToDate>
  <CharactersWithSpaces>6994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BSBPRC501 Manage procurement strategies</dc:title>
  <dc:subject>Approved</dc:subject>
  <dc:creator>Future Skills Organisation</dc:creator>
  <cp:keywords>Release: 1</cp:keywords>
  <dc:description>Review Date: 12 April 2008</dc:description>
  <cp:lastModifiedBy>HSD_TPCMSd.prod</cp:lastModifiedBy>
  <cp:revision>3</cp:revision>
  <dcterms:created xsi:type="dcterms:W3CDTF">2025-03-01T21:15:00Z</dcterms:created>
  <dcterms:modified xsi:type="dcterms:W3CDTF">2025-03-01T21:15:00Z</dcterms:modified>
</cp:coreProperties>
</file>