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794" w:rsidP="008A2794">
      <w:pPr>
        <w:pStyle w:val="Title"/>
      </w:pPr>
      <w:r>
        <w:fldChar w:fldCharType="begin"/>
      </w:r>
      <w:r>
        <w:instrText xml:space="preserve"> TITLE   \* MERGEFORMAT </w:instrText>
      </w:r>
      <w:r>
        <w:fldChar w:fldCharType="separate"/>
      </w:r>
      <w:r>
        <w:t>BSBPRC406 Conduct e-procurement</w:t>
      </w:r>
      <w:r>
        <w:fldChar w:fldCharType="end"/>
      </w:r>
    </w:p>
    <w:p w:rsidR="008A2794" w:rsidP="008A2794">
      <w:pPr>
        <w:pStyle w:val="Version"/>
        <w:sectPr w:rsidSect="00D368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87C" w:rsidP="00D3687C">
      <w:pPr>
        <w:pStyle w:val="SuperHeading"/>
      </w:pPr>
      <w:r w:rsidRPr="00D3687C">
        <w:t>BSBPRC406 Conduct e-procurement</w:t>
      </w:r>
    </w:p>
    <w:p w:rsidR="00000000" w:rsidRPr="00D3687C" w:rsidP="00D3687C">
      <w:pPr>
        <w:pStyle w:val="Heading1"/>
      </w:pPr>
      <w:bookmarkStart w:id="1" w:name="O_1001881"/>
      <w:bookmarkEnd w:id="1"/>
      <w:r w:rsidRPr="00D3687C">
        <w:t>Modification History</w:t>
      </w:r>
    </w:p>
    <w:tbl>
      <w:tblPr>
        <w:tblW w:w="0" w:type="auto"/>
        <w:tblLayout w:type="fixed"/>
        <w:tblCellMar>
          <w:left w:w="62" w:type="dxa"/>
          <w:right w:w="62" w:type="dxa"/>
        </w:tblCellMar>
        <w:tblLook w:val="0000"/>
      </w:tblPr>
      <w:tblGrid>
        <w:gridCol w:w="2560"/>
        <w:gridCol w:w="6337"/>
      </w:tblGrid>
      <w:tr w:rsidTr="00D368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rPr>
                <w:rStyle w:val="SpecialBold"/>
              </w:rPr>
              <w:t>Comments</w:t>
            </w:r>
          </w:p>
        </w:tc>
      </w:tr>
      <w:tr w:rsidTr="00D368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This version first released with BSB Business Services Training Package Version 3.0.</w:t>
            </w:r>
          </w:p>
        </w:tc>
      </w:tr>
    </w:tbl>
    <w:p w:rsidR="00000000" w:rsidRPr="00D3687C" w:rsidP="00D3687C">
      <w:pPr>
        <w:pStyle w:val="BodyText"/>
      </w:pPr>
    </w:p>
    <w:p w:rsidR="00000000" w:rsidRPr="00D3687C" w:rsidP="00D3687C">
      <w:pPr>
        <w:pStyle w:val="AllowPageBreak"/>
      </w:pPr>
    </w:p>
    <w:p w:rsidR="00000000" w:rsidRPr="00D3687C" w:rsidP="00D3687C">
      <w:pPr>
        <w:pStyle w:val="Heading1"/>
      </w:pPr>
      <w:bookmarkStart w:id="2" w:name="O_1001886"/>
      <w:bookmarkEnd w:id="2"/>
      <w:r w:rsidRPr="00D3687C">
        <w:t>Application</w:t>
      </w:r>
    </w:p>
    <w:p w:rsidR="00000000" w:rsidRPr="00D3687C" w:rsidP="008A2794">
      <w:pPr>
        <w:pStyle w:val="BodyText"/>
      </w:pPr>
      <w:r w:rsidRPr="00D3687C">
        <w:t xml:space="preserve">This unit describes the skills and knowledge required to conduct e-procurement to source </w:t>
      </w:r>
      <w:r w:rsidRPr="00D3687C">
        <w:t xml:space="preserve">goods and/ or services in response to internal needs. </w:t>
      </w:r>
    </w:p>
    <w:p w:rsidR="00000000" w:rsidRPr="00D3687C" w:rsidP="008A2794">
      <w:pPr>
        <w:pStyle w:val="BodyText"/>
      </w:pPr>
      <w:r w:rsidRPr="00D3687C">
        <w:t>It applies to individuals who conduct online procurement of goods and/ or services from a variety of sources. While an individual may work closely with other staff members in the organisation, they h</w:t>
      </w:r>
      <w:r w:rsidRPr="00D3687C">
        <w:t xml:space="preserve">ave responsibility and autonomy to source quality goods and/ or services, monitor the procurement process and assess suppliers against organisation procurement policies and procedures. </w:t>
      </w:r>
    </w:p>
    <w:p w:rsidR="00000000" w:rsidRPr="00D3687C" w:rsidP="008A2794">
      <w:pPr>
        <w:pStyle w:val="BodyText"/>
      </w:pPr>
      <w:r w:rsidRPr="00D3687C">
        <w:t>No licensing, legislative, regulatory or certification requirements a</w:t>
      </w:r>
      <w:r w:rsidRPr="00D3687C">
        <w:t>pply to this unit at the time of publication.</w:t>
      </w:r>
    </w:p>
    <w:p w:rsidR="00000000" w:rsidRPr="00D3687C" w:rsidP="00D3687C">
      <w:pPr>
        <w:pStyle w:val="Heading1"/>
      </w:pPr>
      <w:bookmarkStart w:id="3" w:name="O_1001885"/>
      <w:bookmarkEnd w:id="3"/>
      <w:r w:rsidRPr="00D3687C">
        <w:t>Unit Sector</w:t>
      </w:r>
    </w:p>
    <w:p w:rsidR="00000000" w:rsidRPr="00D3687C" w:rsidP="008A2794">
      <w:pPr>
        <w:pStyle w:val="BodyText"/>
      </w:pPr>
      <w:r w:rsidRPr="00D3687C">
        <w:t>Administration - Procurement</w:t>
      </w:r>
    </w:p>
    <w:p w:rsidR="00000000" w:rsidRPr="00D3687C" w:rsidP="00D3687C">
      <w:pPr>
        <w:pStyle w:val="Heading1"/>
      </w:pPr>
      <w:bookmarkStart w:id="4" w:name="O_1001884"/>
      <w:bookmarkEnd w:id="4"/>
      <w:r w:rsidRPr="00D3687C">
        <w:t>Elements and Performance Criteria</w:t>
      </w:r>
    </w:p>
    <w:tbl>
      <w:tblPr>
        <w:tblW w:w="9236" w:type="dxa"/>
        <w:tblLayout w:type="fixed"/>
        <w:tblCellMar>
          <w:left w:w="62" w:type="dxa"/>
          <w:right w:w="62" w:type="dxa"/>
        </w:tblCellMar>
        <w:tblLook w:val="0000"/>
      </w:tblPr>
      <w:tblGrid>
        <w:gridCol w:w="2600"/>
        <w:gridCol w:w="6636"/>
      </w:tblGrid>
      <w:tr w:rsidTr="00D3687C">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3687C">
            <w:pPr>
              <w:pStyle w:val="BodyText"/>
              <w:rPr>
                <w:lang w:val="en-NZ"/>
              </w:rPr>
            </w:pPr>
            <w:r w:rsidRPr="00D3687C">
              <w:rPr>
                <w:rStyle w:val="SpecialBold"/>
              </w:rPr>
              <w:t>PERFORMANCE CRITERIA</w:t>
            </w:r>
          </w:p>
        </w:tc>
      </w:tr>
      <w:tr w:rsidTr="00D3687C">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rPr>
                <w:rStyle w:val="Emphasis"/>
              </w:rPr>
              <w:t>Performance criteria describe the performance needed to demonstrate achievement of the element.</w:t>
            </w:r>
          </w:p>
        </w:tc>
      </w:tr>
      <w:tr w:rsidTr="00D368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1. Identify requirements and risks for e-procurement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1.1 Research and identify goods and/ or services to be e-procured in accordance with organisational object</w:t>
            </w:r>
            <w:r w:rsidRPr="00D3687C">
              <w:t>ives</w:t>
            </w:r>
          </w:p>
          <w:p w:rsidR="00000000" w:rsidRPr="00D3687C" w:rsidP="00D3687C">
            <w:pPr>
              <w:pStyle w:val="BodyText"/>
            </w:pPr>
            <w:r w:rsidRPr="00D3687C">
              <w:t>1.2 Assess risk and benefits associated with e-procurement of goods and/ or services in accordance with organisational policies and procedures</w:t>
            </w:r>
          </w:p>
          <w:p w:rsidR="00000000" w:rsidP="00D3687C">
            <w:pPr>
              <w:pStyle w:val="BodyText"/>
              <w:rPr>
                <w:lang w:val="en-NZ"/>
              </w:rPr>
            </w:pPr>
            <w:r w:rsidRPr="00D3687C">
              <w:t xml:space="preserve">1.3 Document and discuss e-procurement risks and benefits with </w:t>
            </w:r>
            <w:r w:rsidRPr="00D3687C">
              <w:t>organisational management</w:t>
            </w:r>
          </w:p>
        </w:tc>
      </w:tr>
      <w:tr w:rsidTr="00D368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 xml:space="preserve">2. Engage in e-procurement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2.1 Create an e-procurement order for goods and/ or services</w:t>
            </w:r>
          </w:p>
          <w:p w:rsidR="00000000" w:rsidRPr="00D3687C" w:rsidP="00D3687C">
            <w:pPr>
              <w:pStyle w:val="BodyText"/>
            </w:pPr>
            <w:r w:rsidRPr="00D3687C">
              <w:t>2.2 Electronically monitor the status of e-procured goods and/ or services against costs, timelines and organisational policies and procedures</w:t>
            </w:r>
          </w:p>
          <w:p w:rsidR="00000000" w:rsidRPr="00D3687C" w:rsidP="00D3687C">
            <w:pPr>
              <w:pStyle w:val="BodyText"/>
            </w:pPr>
            <w:r w:rsidRPr="00D3687C">
              <w:t>2.3 Assist in the e-paym</w:t>
            </w:r>
            <w:r w:rsidRPr="00D3687C">
              <w:t>ent of third parties and identify rejected payments</w:t>
            </w:r>
          </w:p>
          <w:p w:rsidR="00000000" w:rsidRPr="00D3687C" w:rsidP="00D3687C">
            <w:pPr>
              <w:pStyle w:val="BodyText"/>
            </w:pPr>
            <w:r w:rsidRPr="00D3687C">
              <w:t xml:space="preserve">2.4 Contribute to the development of e-procurement reports </w:t>
            </w:r>
          </w:p>
          <w:p w:rsidR="00000000" w:rsidP="00D3687C">
            <w:pPr>
              <w:pStyle w:val="BodyText"/>
              <w:rPr>
                <w:lang w:val="en-NZ"/>
              </w:rPr>
            </w:pPr>
            <w:r w:rsidRPr="00D3687C">
              <w:t xml:space="preserve">2.5 Present report to organisational management for review </w:t>
            </w:r>
          </w:p>
        </w:tc>
      </w:tr>
      <w:tr w:rsidTr="00D368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3. Support organisational objectives through e-procurement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3.1 Analyse the benefits</w:t>
            </w:r>
            <w:r w:rsidRPr="00D3687C">
              <w:t xml:space="preserve"> of e-procurement against organisational objectives and identify areas for improvement </w:t>
            </w:r>
          </w:p>
          <w:p w:rsidR="00000000" w:rsidRPr="00D3687C" w:rsidP="00D3687C">
            <w:pPr>
              <w:pStyle w:val="BodyText"/>
            </w:pPr>
            <w:r w:rsidRPr="00D3687C">
              <w:t>3.2 Review different e-procurement platforms that could assist in continuous improvement of organisational policies and procedures</w:t>
            </w:r>
          </w:p>
          <w:p w:rsidR="00000000" w:rsidRPr="00D3687C" w:rsidP="00D3687C">
            <w:pPr>
              <w:pStyle w:val="BodyText"/>
            </w:pPr>
            <w:r w:rsidRPr="00D3687C">
              <w:t>3.3 Contribute to new ways of electro</w:t>
            </w:r>
            <w:r w:rsidRPr="00D3687C">
              <w:t>nic working through improvements in e-procurement</w:t>
            </w:r>
          </w:p>
          <w:p w:rsidR="00000000" w:rsidRPr="00D3687C" w:rsidP="00D3687C">
            <w:pPr>
              <w:pStyle w:val="BodyText"/>
            </w:pPr>
            <w:r w:rsidRPr="00D3687C">
              <w:t>3.4 Assist in consultation of stakeholders to gain buy-in to e-procurement strategies</w:t>
            </w:r>
          </w:p>
        </w:tc>
      </w:tr>
    </w:tbl>
    <w:p w:rsidR="00000000" w:rsidRPr="00D3687C" w:rsidP="00D3687C">
      <w:pPr>
        <w:pStyle w:val="BodyText"/>
      </w:pPr>
    </w:p>
    <w:p w:rsidR="00000000" w:rsidRPr="00D3687C" w:rsidP="00D3687C">
      <w:pPr>
        <w:pStyle w:val="AllowPageBreak"/>
      </w:pPr>
    </w:p>
    <w:p w:rsidR="00000000" w:rsidRPr="00D3687C" w:rsidP="00D3687C">
      <w:pPr>
        <w:pStyle w:val="Heading1"/>
      </w:pPr>
      <w:bookmarkStart w:id="5" w:name="O_1001883"/>
      <w:bookmarkEnd w:id="5"/>
      <w:r w:rsidRPr="00D3687C">
        <w:t>Foundation Skills</w:t>
      </w:r>
    </w:p>
    <w:p w:rsidR="00000000" w:rsidRPr="00D3687C" w:rsidP="008A2794">
      <w:pPr>
        <w:pStyle w:val="BodyText"/>
      </w:pPr>
      <w:r w:rsidRPr="00D3687C">
        <w:t>This section describes those language, literacy, numeracy and employment skills t</w:t>
      </w:r>
      <w:r w:rsidRPr="00D3687C">
        <w: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rPr>
                <w:rStyle w:val="SpecialBold"/>
              </w:rPr>
              <w:t>Description</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ListBullet"/>
              <w:rPr>
                <w:lang w:val="en-NZ"/>
              </w:rPr>
            </w:pPr>
            <w:r w:rsidRPr="00D3687C">
              <w:t>Analyses, matches and interprets information, paying attention to detail to identify errors</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ListBullet"/>
              <w:rPr>
                <w:lang w:val="en-NZ"/>
              </w:rPr>
            </w:pPr>
            <w:r w:rsidRPr="00D3687C">
              <w:t>Records information accurately using correct spelling, grammar and terminology</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ListBullet"/>
              <w:rPr>
                <w:lang w:val="en-NZ"/>
              </w:rPr>
            </w:pPr>
            <w:r w:rsidRPr="00D3687C">
              <w:t>Uses questioning and active listening to convey and clarify information and instructions</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ListBullet"/>
              <w:rPr>
                <w:lang w:val="en-NZ"/>
              </w:rPr>
            </w:pPr>
            <w:r w:rsidRPr="00D3687C">
              <w:t>Performs mathematical analysis to verify financial infor</w:t>
            </w:r>
            <w:r w:rsidRPr="00D3687C">
              <w:t>mation</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Navigate the world of 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ListBullet"/>
              <w:rPr>
                <w:lang w:val="en-NZ"/>
              </w:rPr>
            </w:pPr>
            <w:r w:rsidRPr="00D3687C">
              <w:t xml:space="preserve">Follows legislative requirements, and organisational protocols, policy and procedures relevant to own role </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Interact with others</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ListBullet"/>
              <w:rPr>
                <w:lang w:val="en-NZ"/>
              </w:rPr>
            </w:pPr>
            <w:r w:rsidRPr="00D3687C">
              <w:t>Uses correct communication practices and protocols to obtain strategy approval from stakeholders</w:t>
            </w:r>
          </w:p>
        </w:tc>
      </w:tr>
      <w:tr w:rsidTr="00D3687C">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Get the work done</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ListBullet"/>
            </w:pPr>
            <w:r w:rsidRPr="00D3687C">
              <w:t>Plans, organises and implements tasks according to organisational and  requirements</w:t>
            </w:r>
          </w:p>
          <w:p w:rsidR="00000000" w:rsidRPr="00D3687C" w:rsidP="00D3687C">
            <w:pPr>
              <w:pStyle w:val="ListBullet"/>
            </w:pPr>
            <w:r w:rsidRPr="00D3687C">
              <w:t>Responds to problems by implementing standard or logica</w:t>
            </w:r>
            <w:r w:rsidRPr="00D3687C">
              <w:t>l solutions</w:t>
            </w:r>
          </w:p>
        </w:tc>
      </w:tr>
    </w:tbl>
    <w:p w:rsidR="00000000" w:rsidRPr="00D3687C" w:rsidP="00D3687C">
      <w:pPr>
        <w:pStyle w:val="BodyText"/>
      </w:pPr>
    </w:p>
    <w:p w:rsidR="00000000" w:rsidRPr="00D3687C" w:rsidP="00D3687C">
      <w:pPr>
        <w:pStyle w:val="AllowPageBreak"/>
      </w:pPr>
    </w:p>
    <w:p w:rsidR="00000000" w:rsidRPr="00D3687C" w:rsidP="00D3687C">
      <w:pPr>
        <w:pStyle w:val="Heading1"/>
      </w:pPr>
      <w:bookmarkStart w:id="6" w:name="O_1001882"/>
      <w:bookmarkEnd w:id="6"/>
      <w:r w:rsidRPr="00D3687C">
        <w:t>Unit Mapping Information</w:t>
      </w:r>
    </w:p>
    <w:tbl>
      <w:tblPr>
        <w:tblW w:w="0" w:type="auto"/>
        <w:tblLayout w:type="fixed"/>
        <w:tblCellMar>
          <w:left w:w="62" w:type="dxa"/>
          <w:right w:w="62" w:type="dxa"/>
        </w:tblCellMar>
        <w:tblLook w:val="0000"/>
      </w:tblPr>
      <w:tblGrid>
        <w:gridCol w:w="2158"/>
        <w:gridCol w:w="2430"/>
        <w:gridCol w:w="2160"/>
        <w:gridCol w:w="2295"/>
      </w:tblGrid>
      <w:tr w:rsidTr="00D3687C">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 xml:space="preserve">Code and title </w:t>
            </w:r>
          </w:p>
          <w:p w:rsidR="00000000" w:rsidRPr="00D3687C" w:rsidP="00D3687C">
            <w:pPr>
              <w:pStyle w:val="BodyText"/>
            </w:pPr>
            <w:r w:rsidRPr="00D3687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Code and title</w:t>
            </w:r>
          </w:p>
          <w:p w:rsidR="00000000" w:rsidRPr="00D3687C" w:rsidP="00D3687C">
            <w:pPr>
              <w:pStyle w:val="BodyText"/>
            </w:pPr>
            <w:r w:rsidRPr="00D3687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rPr>
                <w:rStyle w:val="SpecialBold"/>
              </w:rPr>
              <w:t>Equivalence status</w:t>
            </w:r>
          </w:p>
        </w:tc>
      </w:tr>
      <w:tr w:rsidTr="00D3687C">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BSBPRC406 Conduct e-procurement</w:t>
            </w:r>
          </w:p>
          <w:p w:rsidR="00000000" w:rsidP="00D3687C">
            <w:pPr>
              <w:pStyle w:val="BodyText"/>
              <w:rPr>
                <w:lang w:val="en-NZ"/>
              </w:rPr>
            </w:pPr>
            <w:r w:rsidRPr="00D3687C">
              <w:t>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No equivalent unit</w:t>
            </w:r>
          </w:p>
        </w:tc>
      </w:tr>
    </w:tbl>
    <w:p w:rsidR="00000000" w:rsidRPr="00D3687C" w:rsidP="00D3687C">
      <w:pPr>
        <w:pStyle w:val="BodyText"/>
      </w:pPr>
    </w:p>
    <w:p w:rsidR="00000000" w:rsidRPr="00D3687C" w:rsidP="00D3687C">
      <w:pPr>
        <w:pStyle w:val="AllowPageBreak"/>
      </w:pPr>
    </w:p>
    <w:p w:rsidR="00000000" w:rsidRPr="00D3687C" w:rsidP="00D3687C">
      <w:pPr>
        <w:pStyle w:val="Heading1"/>
      </w:pPr>
      <w:bookmarkStart w:id="7" w:name="O_1001875"/>
      <w:bookmarkEnd w:id="7"/>
      <w:r w:rsidRPr="00D3687C">
        <w:t>Links</w:t>
      </w:r>
    </w:p>
    <w:p w:rsidR="00000000" w:rsidRPr="00D3687C" w:rsidP="008A2794">
      <w:pPr>
        <w:pStyle w:val="BodyText"/>
      </w:pPr>
      <w:r w:rsidRPr="00D3687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75515">
        <w:rPr>
          <w:rStyle w:val="Hyperlink"/>
        </w:rPr>
        <w:t>https://vetnet.gov.au/Pages/TrainingDocs.aspx?q=11ef6853-ceed-4ba7-9d87-4da407e23c10</w:t>
      </w:r>
      <w:r>
        <w:fldChar w:fldCharType="end"/>
      </w:r>
    </w:p>
    <w:p w:rsidR="00000000" w:rsidRPr="00D3687C" w:rsidP="008A2794">
      <w:pPr>
        <w:pStyle w:val="BodyText"/>
        <w:sectPr w:rsidSect="00D3687C">
          <w:headerReference w:type="default" r:id="rId10"/>
          <w:footerReference w:type="default" r:id="rId11"/>
          <w:pgSz w:w="11908" w:h="16833"/>
          <w:pgMar w:top="1702" w:right="1418" w:bottom="1702" w:left="1418" w:header="992" w:footer="992" w:gutter="0"/>
          <w:cols w:space="720"/>
          <w:noEndnote/>
          <w:docGrid w:linePitch="299"/>
        </w:sectPr>
      </w:pPr>
    </w:p>
    <w:p w:rsidR="00000000" w:rsidRPr="00D3687C" w:rsidP="00D3687C">
      <w:pPr>
        <w:pStyle w:val="SuperHeading"/>
      </w:pPr>
      <w:r w:rsidRPr="00D3687C">
        <w:t xml:space="preserve">Assessment </w:t>
      </w:r>
      <w:r w:rsidRPr="00D3687C">
        <w:t>Requirements for BSBPRC406 Conduct e-procurement</w:t>
      </w:r>
    </w:p>
    <w:p w:rsidR="00000000" w:rsidRPr="00D3687C" w:rsidP="00D3687C">
      <w:pPr>
        <w:pStyle w:val="Heading1"/>
      </w:pPr>
      <w:bookmarkStart w:id="8" w:name="O_1001877"/>
      <w:bookmarkEnd w:id="8"/>
      <w:r w:rsidRPr="00D3687C">
        <w:t>Modification History</w:t>
      </w:r>
    </w:p>
    <w:tbl>
      <w:tblPr>
        <w:tblW w:w="0" w:type="auto"/>
        <w:tblLayout w:type="fixed"/>
        <w:tblCellMar>
          <w:left w:w="62" w:type="dxa"/>
          <w:right w:w="62" w:type="dxa"/>
        </w:tblCellMar>
        <w:tblLook w:val="0000"/>
      </w:tblPr>
      <w:tblGrid>
        <w:gridCol w:w="2560"/>
        <w:gridCol w:w="6337"/>
      </w:tblGrid>
      <w:tr w:rsidTr="00D368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rPr>
                <w:rStyle w:val="SpecialBold"/>
              </w:rPr>
              <w:t>Comments</w:t>
            </w:r>
          </w:p>
        </w:tc>
      </w:tr>
      <w:tr w:rsidTr="00D3687C">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687C">
            <w:pPr>
              <w:pStyle w:val="BodyText"/>
              <w:rPr>
                <w:lang w:val="en-NZ"/>
              </w:rPr>
            </w:pPr>
            <w:r w:rsidRPr="00D368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687C" w:rsidP="00D3687C">
            <w:pPr>
              <w:pStyle w:val="BodyText"/>
            </w:pPr>
            <w:r w:rsidRPr="00D3687C">
              <w:t>This version first released with BSB Business Services Training Package Version 3.0.</w:t>
            </w:r>
          </w:p>
        </w:tc>
      </w:tr>
    </w:tbl>
    <w:p w:rsidR="00000000" w:rsidRPr="00D3687C" w:rsidP="00D3687C">
      <w:pPr>
        <w:pStyle w:val="BodyText"/>
      </w:pPr>
    </w:p>
    <w:p w:rsidR="00000000" w:rsidRPr="00D3687C" w:rsidP="00D3687C">
      <w:pPr>
        <w:pStyle w:val="AllowPageBreak"/>
      </w:pPr>
    </w:p>
    <w:p w:rsidR="00000000" w:rsidRPr="00D3687C" w:rsidP="00D3687C">
      <w:pPr>
        <w:pStyle w:val="Heading1"/>
      </w:pPr>
      <w:bookmarkStart w:id="9" w:name="O_1001880"/>
      <w:bookmarkEnd w:id="9"/>
      <w:r w:rsidRPr="00D3687C">
        <w:t>Performance Evidence</w:t>
      </w:r>
    </w:p>
    <w:p w:rsidR="00000000" w:rsidRPr="00D3687C" w:rsidP="008A2794">
      <w:pPr>
        <w:pStyle w:val="BodyText"/>
      </w:pPr>
      <w:r w:rsidRPr="00D3687C">
        <w:t>Evidence of t</w:t>
      </w:r>
      <w:r w:rsidRPr="00D3687C">
        <w:t>he ability to:</w:t>
      </w:r>
    </w:p>
    <w:p w:rsidR="00000000" w:rsidRPr="00D3687C" w:rsidP="00D3687C">
      <w:pPr>
        <w:pStyle w:val="ListBullet"/>
      </w:pPr>
      <w:r w:rsidRPr="00D3687C">
        <w:t>contribute to e-procurement processes in an organisation, including:</w:t>
      </w:r>
    </w:p>
    <w:p w:rsidR="00000000" w:rsidRPr="00D3687C" w:rsidP="00D3687C">
      <w:pPr>
        <w:pStyle w:val="ListBullet2"/>
      </w:pPr>
      <w:r w:rsidRPr="00D3687C">
        <w:t>researching and documenting e-procurement risks</w:t>
      </w:r>
    </w:p>
    <w:p w:rsidR="00000000" w:rsidRPr="00D3687C" w:rsidP="00D3687C">
      <w:pPr>
        <w:pStyle w:val="ListBullet2"/>
      </w:pPr>
      <w:r w:rsidRPr="00D3687C">
        <w:t>monitoring e-procurement status electronically</w:t>
      </w:r>
    </w:p>
    <w:p w:rsidR="00000000" w:rsidRPr="00D3687C" w:rsidP="00D3687C">
      <w:pPr>
        <w:pStyle w:val="ListBullet2"/>
      </w:pPr>
      <w:r w:rsidRPr="00D3687C">
        <w:t>assist in monitoring of timelines and costs</w:t>
      </w:r>
    </w:p>
    <w:p w:rsidR="00000000" w:rsidRPr="00D3687C" w:rsidP="00D3687C">
      <w:pPr>
        <w:pStyle w:val="ListBullet"/>
      </w:pPr>
      <w:r w:rsidRPr="00D3687C">
        <w:t>evaluate and implement improvements to e-procurement strategies in an organisation.</w:t>
      </w:r>
    </w:p>
    <w:p w:rsidR="00000000" w:rsidRPr="00D3687C" w:rsidP="00D3687C">
      <w:pPr>
        <w:pStyle w:val="BodyText"/>
      </w:pPr>
    </w:p>
    <w:p w:rsidR="00000000" w:rsidRPr="00D3687C" w:rsidP="008A2794">
      <w:pPr>
        <w:pStyle w:val="BodyText"/>
      </w:pPr>
      <w:r w:rsidRPr="00D3687C">
        <w:t>Note: If a specific volume or frequency is not stated, then evidence must be provided at least once.</w:t>
      </w:r>
    </w:p>
    <w:p w:rsidR="00000000" w:rsidRPr="00D3687C" w:rsidP="00D3687C">
      <w:pPr>
        <w:pStyle w:val="Heading1"/>
      </w:pPr>
      <w:bookmarkStart w:id="10" w:name="O_1001879"/>
      <w:bookmarkEnd w:id="10"/>
      <w:r w:rsidRPr="00D3687C">
        <w:t>Knowledge Evidence</w:t>
      </w:r>
    </w:p>
    <w:p w:rsidR="00000000" w:rsidRPr="00D3687C" w:rsidP="008A2794">
      <w:pPr>
        <w:pStyle w:val="BodyText"/>
      </w:pPr>
      <w:r w:rsidRPr="00D3687C">
        <w:t>The candidate must be able to de</w:t>
      </w:r>
      <w:r w:rsidRPr="00D3687C">
        <w:t>monstrate the following knowledge to effectively complete the tasks outlined in the elements and performance criteria of this unit, and to manage tasks and reasonably foreseeable contingencies in the context of the work role:</w:t>
      </w:r>
    </w:p>
    <w:p w:rsidR="00000000" w:rsidRPr="00D3687C" w:rsidP="00D3687C">
      <w:pPr>
        <w:pStyle w:val="ListBullet"/>
      </w:pPr>
      <w:r w:rsidRPr="00D3687C">
        <w:t>key features of researching a</w:t>
      </w:r>
      <w:r w:rsidRPr="00D3687C">
        <w:t>nd identifying goods and/ or services to be e-procured</w:t>
      </w:r>
    </w:p>
    <w:p w:rsidR="00000000" w:rsidRPr="00D3687C" w:rsidP="00D3687C">
      <w:pPr>
        <w:pStyle w:val="ListBullet"/>
      </w:pPr>
      <w:r w:rsidRPr="00D3687C">
        <w:t>assessment of key</w:t>
      </w:r>
      <w:r w:rsidRPr="00D3687C">
        <w:tab/>
        <w:t>risks impacting e-procurement</w:t>
      </w:r>
    </w:p>
    <w:p w:rsidR="00000000" w:rsidRPr="00D3687C" w:rsidP="00D3687C">
      <w:pPr>
        <w:pStyle w:val="ListBullet"/>
      </w:pPr>
      <w:r w:rsidRPr="00D3687C">
        <w:t>criteria and processes for assessing risk for e-procurement</w:t>
      </w:r>
    </w:p>
    <w:p w:rsidR="00000000" w:rsidRPr="00D3687C" w:rsidP="00D3687C">
      <w:pPr>
        <w:pStyle w:val="ListBullet"/>
      </w:pPr>
      <w:r w:rsidRPr="00D3687C">
        <w:t xml:space="preserve">key requirements of electronic applications relating to e-procurement </w:t>
      </w:r>
    </w:p>
    <w:p w:rsidR="00000000" w:rsidRPr="00D3687C" w:rsidP="00D3687C">
      <w:pPr>
        <w:pStyle w:val="ListBullet"/>
      </w:pPr>
      <w:r w:rsidRPr="00D3687C">
        <w:t>relevant legislati</w:t>
      </w:r>
      <w:r w:rsidRPr="00D3687C">
        <w:t>on and organisation policies and procedures related to:</w:t>
      </w:r>
    </w:p>
    <w:p w:rsidR="00000000" w:rsidRPr="00D3687C" w:rsidP="00D3687C">
      <w:pPr>
        <w:pStyle w:val="ListBullet2"/>
      </w:pPr>
      <w:r w:rsidRPr="00D3687C">
        <w:t>e-procurement terms and conditions for procurement</w:t>
      </w:r>
    </w:p>
    <w:p w:rsidR="00000000" w:rsidRPr="00D3687C" w:rsidP="00D3687C">
      <w:pPr>
        <w:pStyle w:val="ListBullet2"/>
      </w:pPr>
      <w:r w:rsidRPr="00D3687C">
        <w:t>online transactions</w:t>
      </w:r>
    </w:p>
    <w:p w:rsidR="00000000" w:rsidRPr="00D3687C" w:rsidP="00D3687C">
      <w:pPr>
        <w:pStyle w:val="ListBullet2"/>
      </w:pPr>
      <w:r w:rsidRPr="00D3687C">
        <w:t>continuous improvement.</w:t>
      </w:r>
    </w:p>
    <w:p w:rsidR="00000000" w:rsidRPr="00D3687C" w:rsidP="00D3687C">
      <w:pPr>
        <w:pStyle w:val="AllowPageBreak"/>
      </w:pPr>
    </w:p>
    <w:p w:rsidR="00000000" w:rsidRPr="00D3687C" w:rsidP="00D3687C">
      <w:pPr>
        <w:pStyle w:val="Heading1"/>
      </w:pPr>
      <w:bookmarkStart w:id="11" w:name="O_1001878"/>
      <w:bookmarkEnd w:id="11"/>
      <w:r w:rsidRPr="00D3687C">
        <w:t>Assessment Conditions</w:t>
      </w:r>
    </w:p>
    <w:p w:rsidR="00000000" w:rsidRPr="00D3687C" w:rsidP="008A2794">
      <w:pPr>
        <w:pStyle w:val="BodyText"/>
      </w:pPr>
      <w:r w:rsidRPr="00D3687C">
        <w:t>Assessment must be conducted in a safe environment where eviden</w:t>
      </w:r>
      <w:r w:rsidRPr="00D3687C">
        <w:t>ce gathered demonstrates consistent performance of typical activities experienced in the administration – procurement and contracting field of work and include access to:</w:t>
      </w:r>
    </w:p>
    <w:p w:rsidR="00000000" w:rsidRPr="00D3687C" w:rsidP="00D3687C">
      <w:pPr>
        <w:pStyle w:val="ListBullet"/>
      </w:pPr>
      <w:r w:rsidRPr="00D3687C">
        <w:t>relevant legislation and organisation policies and procedures</w:t>
      </w:r>
    </w:p>
    <w:p w:rsidR="00000000" w:rsidRPr="00D3687C" w:rsidP="00D3687C">
      <w:pPr>
        <w:pStyle w:val="ListBullet"/>
      </w:pPr>
      <w:r w:rsidRPr="00D3687C">
        <w:t>procurement strategies</w:t>
      </w:r>
      <w:r w:rsidRPr="00D3687C">
        <w:t xml:space="preserve"> and relevant procurement records</w:t>
      </w:r>
    </w:p>
    <w:p w:rsidR="00000000" w:rsidRPr="00D3687C" w:rsidP="00D3687C">
      <w:pPr>
        <w:pStyle w:val="ListBullet"/>
      </w:pPr>
      <w:r w:rsidRPr="00D3687C">
        <w:t>office equipment and supplies</w:t>
      </w:r>
    </w:p>
    <w:p w:rsidR="00000000" w:rsidRPr="00D3687C" w:rsidP="00D3687C">
      <w:pPr>
        <w:pStyle w:val="ListBullet"/>
      </w:pPr>
      <w:r w:rsidRPr="00D3687C">
        <w:t>case studies and, where possible, real situations in the workplace.</w:t>
      </w:r>
    </w:p>
    <w:p w:rsidR="00000000" w:rsidRPr="00D3687C" w:rsidP="00D3687C">
      <w:pPr>
        <w:pStyle w:val="BodyText"/>
      </w:pPr>
    </w:p>
    <w:p w:rsidR="00000000" w:rsidRPr="00D3687C" w:rsidP="008A2794">
      <w:pPr>
        <w:pStyle w:val="BodyText"/>
      </w:pPr>
      <w:r w:rsidRPr="00D3687C">
        <w:t>Assessors of this unit must satisfy the assessor requ</w:t>
      </w:r>
      <w:r w:rsidRPr="00D3687C">
        <w:t>irements in applicable vocational education and training legislation, frameworks and/or standards.</w:t>
      </w:r>
    </w:p>
    <w:p w:rsidR="00000000" w:rsidRPr="00D3687C" w:rsidP="00D3687C">
      <w:pPr>
        <w:pStyle w:val="Heading1"/>
      </w:pPr>
      <w:bookmarkStart w:id="12" w:name="O_1001876"/>
      <w:bookmarkEnd w:id="12"/>
      <w:r w:rsidRPr="00D3687C">
        <w:t>Links</w:t>
      </w:r>
    </w:p>
    <w:p w:rsidR="00000000" w:rsidRPr="00D3687C" w:rsidP="008A2794">
      <w:pPr>
        <w:pStyle w:val="BodyText"/>
      </w:pPr>
      <w:r w:rsidRPr="00D3687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75515">
        <w:rPr>
          <w:rStyle w:val="Hyperlink"/>
        </w:rPr>
        <w:t>https://vetnet.gov.au/Pages/TrainingDocs.aspx?q=11ef6853-ceed-4ba7-9d87-4da407e23c10</w:t>
      </w:r>
      <w:r>
        <w:fldChar w:fldCharType="end"/>
      </w:r>
    </w:p>
    <w:p w:rsidR="00000000" w:rsidRPr="00D3687C" w:rsidP="00D3687C"/>
    <w:sectPr w:rsidSect="00D368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rsidRPr="008A2794" w:rsidP="008A2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94" w:rsidP="00D368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794" w:rsidP="00D368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A2794" w:rsidP="00D368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rsidP="00D3687C">
    <w:pPr>
      <w:pStyle w:val="Footer"/>
      <w:framePr w:wrap="around"/>
    </w:pPr>
    <w:r>
      <w:fldChar w:fldCharType="begin"/>
    </w:r>
    <w:r>
      <w:instrText xml:space="preserve"> DOCPROPERTY  Subject  \* MERGEFORMAT </w:instrText>
    </w:r>
    <w:r>
      <w:fldChar w:fldCharType="separate"/>
    </w:r>
    <w:r w:rsidR="008A2794">
      <w:t>Approved</w:t>
    </w:r>
    <w:r w:rsidR="008A2794">
      <w:fldChar w:fldCharType="end"/>
    </w:r>
    <w:r>
      <w:tab/>
      <w:t xml:space="preserve">Page </w:t>
    </w:r>
    <w:r>
      <w:fldChar w:fldCharType="begin"/>
    </w:r>
    <w:r>
      <w:instrText xml:space="preserve"> PAGE  \* Arabic  \* MERGEFORMAT </w:instrText>
    </w:r>
    <w:r>
      <w:fldChar w:fldCharType="separate"/>
    </w:r>
    <w:r w:rsidR="008A279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794">
      <w:rPr>
        <w:noProof/>
      </w:rPr>
      <w:t>4</w:t>
    </w:r>
    <w:r>
      <w:rPr>
        <w:noProof/>
      </w:rPr>
      <w:fldChar w:fldCharType="end"/>
    </w:r>
  </w:p>
  <w:p w:rsidR="00D3687C" w:rsidP="00D3687C">
    <w:pPr>
      <w:pStyle w:val="Footer"/>
      <w:framePr w:wrap="around"/>
    </w:pPr>
    <w:r>
      <w:t xml:space="preserve">© Commonwealth of Australia, </w:t>
    </w:r>
    <w:r>
      <w:fldChar w:fldCharType="begin"/>
    </w:r>
    <w:r>
      <w:instrText xml:space="preserve"> DATE  \@ "yyyy"  \* MERGEFORMAT </w:instrText>
    </w:r>
    <w:r>
      <w:fldChar w:fldCharType="separate"/>
    </w:r>
    <w:r w:rsidR="008A2794">
      <w:rPr>
        <w:noProof/>
      </w:rPr>
      <w:t>2025</w:t>
    </w:r>
    <w:r>
      <w:fldChar w:fldCharType="end"/>
    </w:r>
    <w:r>
      <w:tab/>
    </w:r>
    <w:r>
      <w:fldChar w:fldCharType="begin"/>
    </w:r>
    <w:r>
      <w:instrText xml:space="preserve"> DOCPROPERTY  Author  \* MERGEFORMAT </w:instrText>
    </w:r>
    <w:r>
      <w:fldChar w:fldCharType="separate"/>
    </w:r>
    <w:r w:rsidR="008A2794">
      <w:t>Future Skills Organisation</w:t>
    </w:r>
    <w:r w:rsidR="008A2794">
      <w:fldChar w:fldCharType="end"/>
    </w:r>
  </w:p>
  <w:p w:rsidR="00D3687C" w:rsidP="00D368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87C" w:rsidRPr="008A2794" w:rsidP="008A2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94" w:rsidRPr="002D2AF8" w:rsidP="00D3687C">
    <w:pPr>
      <w:pStyle w:val="Header"/>
      <w:framePr w:wrap="around"/>
    </w:pPr>
    <w:r>
      <w:fldChar w:fldCharType="begin"/>
    </w:r>
    <w:r>
      <w:instrText xml:space="preserve"> TITLE   \* MERGEFORMAT </w:instrText>
    </w:r>
    <w:r>
      <w:fldChar w:fldCharType="separate"/>
    </w:r>
    <w:r>
      <w:t>BSBPRC406 Conduct e-procurement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2794" w:rsidP="00D368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87C" w:rsidRPr="002D2AF8" w:rsidP="00D3687C">
    <w:pPr>
      <w:pStyle w:val="Header"/>
      <w:framePr w:wrap="around"/>
    </w:pPr>
    <w:r>
      <w:fldChar w:fldCharType="begin"/>
    </w:r>
    <w:r>
      <w:instrText xml:space="preserve"> TITLE   \* MERGEFORMAT </w:instrText>
    </w:r>
    <w:r>
      <w:fldChar w:fldCharType="separate"/>
    </w:r>
    <w:r w:rsidR="008A2794">
      <w:t>BSBPRC406 Conduct e-procurement</w:t>
    </w:r>
    <w:r w:rsidR="008A2794">
      <w:fldChar w:fldCharType="end"/>
    </w:r>
    <w:r>
      <w:tab/>
      <w:t xml:space="preserve">Date this document was generated: </w:t>
    </w:r>
    <w:r>
      <w:fldChar w:fldCharType="begin"/>
    </w:r>
    <w:r>
      <w:instrText xml:space="preserve"> CREATEDATE  \@ "d MMMM yyyy"  \* MERGEFORMAT </w:instrText>
    </w:r>
    <w:r>
      <w:fldChar w:fldCharType="separate"/>
    </w:r>
    <w:r w:rsidR="008A2794">
      <w:rPr>
        <w:noProof/>
      </w:rPr>
      <w:t>2 March 2025</w:t>
    </w:r>
    <w:r>
      <w:fldChar w:fldCharType="end"/>
    </w:r>
  </w:p>
  <w:p w:rsidR="00D3687C" w:rsidP="00D368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8E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E61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ED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8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87C"/>
    <w:pPr>
      <w:spacing w:before="360" w:after="60"/>
      <w:outlineLvl w:val="0"/>
    </w:pPr>
    <w:rPr>
      <w:sz w:val="32"/>
    </w:rPr>
  </w:style>
  <w:style w:type="paragraph" w:styleId="Heading2">
    <w:name w:val="heading 2"/>
    <w:basedOn w:val="HeadingBase"/>
    <w:next w:val="BodyText"/>
    <w:link w:val="Heading2Char"/>
    <w:qFormat/>
    <w:rsid w:val="00D3687C"/>
    <w:pPr>
      <w:keepLines/>
      <w:spacing w:before="240" w:after="120"/>
      <w:outlineLvl w:val="1"/>
    </w:pPr>
    <w:rPr>
      <w:sz w:val="28"/>
      <w:szCs w:val="40"/>
    </w:rPr>
  </w:style>
  <w:style w:type="paragraph" w:styleId="Heading3">
    <w:name w:val="heading 3"/>
    <w:basedOn w:val="HeadingBase"/>
    <w:next w:val="BodyText"/>
    <w:link w:val="Heading3Char"/>
    <w:qFormat/>
    <w:rsid w:val="00D3687C"/>
    <w:pPr>
      <w:spacing w:before="180" w:after="120"/>
      <w:outlineLvl w:val="2"/>
    </w:pPr>
    <w:rPr>
      <w:spacing w:val="-10"/>
      <w:kern w:val="32"/>
    </w:rPr>
  </w:style>
  <w:style w:type="paragraph" w:styleId="Heading4">
    <w:name w:val="heading 4"/>
    <w:basedOn w:val="HeadingBase"/>
    <w:next w:val="BodyText"/>
    <w:link w:val="Heading4Char"/>
    <w:qFormat/>
    <w:rsid w:val="00D3687C"/>
    <w:pPr>
      <w:spacing w:before="160" w:after="120"/>
      <w:outlineLvl w:val="3"/>
    </w:pPr>
    <w:rPr>
      <w:sz w:val="22"/>
    </w:rPr>
  </w:style>
  <w:style w:type="paragraph" w:styleId="Heading5">
    <w:name w:val="heading 5"/>
    <w:basedOn w:val="HeadingBase"/>
    <w:next w:val="Normal"/>
    <w:link w:val="Heading5Char"/>
    <w:qFormat/>
    <w:rsid w:val="00D3687C"/>
    <w:pPr>
      <w:spacing w:before="80"/>
      <w:outlineLvl w:val="4"/>
    </w:pPr>
    <w:rPr>
      <w:color w:val="918585"/>
      <w:sz w:val="20"/>
    </w:rPr>
  </w:style>
  <w:style w:type="paragraph" w:styleId="Heading6">
    <w:name w:val="heading 6"/>
    <w:basedOn w:val="HeadingBase"/>
    <w:next w:val="Normal"/>
    <w:link w:val="Heading6Char"/>
    <w:qFormat/>
    <w:rsid w:val="00D3687C"/>
    <w:pPr>
      <w:spacing w:before="60"/>
      <w:outlineLvl w:val="5"/>
    </w:pPr>
    <w:rPr>
      <w:color w:val="918585"/>
      <w:sz w:val="20"/>
    </w:rPr>
  </w:style>
  <w:style w:type="paragraph" w:styleId="Heading7">
    <w:name w:val="heading 7"/>
    <w:basedOn w:val="Normal"/>
    <w:next w:val="Normal"/>
    <w:link w:val="Heading7Char"/>
    <w:qFormat/>
    <w:rsid w:val="00D3687C"/>
    <w:pPr>
      <w:ind w:left="720"/>
      <w:outlineLvl w:val="6"/>
    </w:pPr>
    <w:rPr>
      <w:i/>
    </w:rPr>
  </w:style>
  <w:style w:type="paragraph" w:styleId="Heading8">
    <w:name w:val="heading 8"/>
    <w:basedOn w:val="Normal"/>
    <w:next w:val="Normal"/>
    <w:link w:val="Heading8Char"/>
    <w:qFormat/>
    <w:rsid w:val="00D3687C"/>
    <w:pPr>
      <w:ind w:left="720"/>
      <w:outlineLvl w:val="7"/>
    </w:pPr>
    <w:rPr>
      <w:i/>
    </w:rPr>
  </w:style>
  <w:style w:type="paragraph" w:styleId="Heading9">
    <w:name w:val="heading 9"/>
    <w:basedOn w:val="Normal"/>
    <w:next w:val="Normal"/>
    <w:link w:val="Heading9Char"/>
    <w:qFormat/>
    <w:rsid w:val="00D3687C"/>
    <w:pPr>
      <w:ind w:left="720"/>
      <w:outlineLvl w:val="8"/>
    </w:pPr>
    <w:rPr>
      <w:i/>
    </w:rPr>
  </w:style>
  <w:style w:type="character" w:default="1" w:styleId="DefaultParagraphFont">
    <w:name w:val="Default Paragraph Font"/>
    <w:uiPriority w:val="1"/>
    <w:unhideWhenUsed/>
    <w:rsid w:val="00D368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87C"/>
  </w:style>
  <w:style w:type="character" w:customStyle="1" w:styleId="Heading1Char">
    <w:name w:val="Heading 1 Char"/>
    <w:basedOn w:val="DefaultParagraphFont"/>
    <w:link w:val="Heading1"/>
    <w:rsid w:val="00D3687C"/>
    <w:rPr>
      <w:rFonts w:ascii="Times New Roman" w:eastAsia="Times New Roman" w:hAnsi="Times New Roman" w:cs="Times New Roman"/>
      <w:b/>
      <w:sz w:val="32"/>
      <w:szCs w:val="20"/>
      <w:lang w:eastAsia="en-US"/>
    </w:rPr>
  </w:style>
  <w:style w:type="paragraph" w:styleId="BodyText">
    <w:name w:val="Body Text"/>
    <w:basedOn w:val="Normal"/>
    <w:link w:val="BodyTextChar"/>
    <w:rsid w:val="00D368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87C"/>
    <w:rPr>
      <w:rFonts w:ascii="Times New Roman" w:eastAsia="Times New Roman" w:hAnsi="Times New Roman" w:cs="Times New Roman"/>
      <w:sz w:val="24"/>
      <w:lang w:eastAsia="en-US"/>
    </w:rPr>
  </w:style>
  <w:style w:type="paragraph" w:styleId="ListBullet">
    <w:name w:val="List Bullet"/>
    <w:basedOn w:val="List"/>
    <w:rsid w:val="00D3687C"/>
    <w:pPr>
      <w:numPr>
        <w:numId w:val="12"/>
      </w:numPr>
      <w:tabs>
        <w:tab w:val="clear" w:pos="340"/>
      </w:tabs>
      <w:spacing w:before="40" w:after="40"/>
    </w:pPr>
  </w:style>
  <w:style w:type="character" w:customStyle="1" w:styleId="SpecialBold">
    <w:name w:val="Special Bold"/>
    <w:basedOn w:val="DefaultParagraphFont"/>
    <w:rsid w:val="00D3687C"/>
    <w:rPr>
      <w:b/>
      <w:spacing w:val="0"/>
    </w:rPr>
  </w:style>
  <w:style w:type="paragraph" w:styleId="ListBullet2">
    <w:name w:val="List Bullet 2"/>
    <w:basedOn w:val="List2"/>
    <w:rsid w:val="00D3687C"/>
    <w:pPr>
      <w:numPr>
        <w:numId w:val="13"/>
      </w:numPr>
      <w:tabs>
        <w:tab w:val="clear" w:pos="680"/>
      </w:tabs>
    </w:pPr>
  </w:style>
  <w:style w:type="character" w:styleId="Emphasis">
    <w:name w:val="Emphasis"/>
    <w:basedOn w:val="DefaultParagraphFont"/>
    <w:qFormat/>
    <w:rsid w:val="00D3687C"/>
    <w:rPr>
      <w:i/>
    </w:rPr>
  </w:style>
  <w:style w:type="paragraph" w:customStyle="1" w:styleId="SuperHeading">
    <w:name w:val="SuperHeading"/>
    <w:basedOn w:val="Normal"/>
    <w:rsid w:val="00D3687C"/>
    <w:pPr>
      <w:spacing w:before="240" w:after="120"/>
      <w:outlineLvl w:val="0"/>
    </w:pPr>
    <w:rPr>
      <w:rFonts w:ascii="Times New Roman" w:hAnsi="Times New Roman"/>
      <w:b/>
      <w:sz w:val="32"/>
    </w:rPr>
  </w:style>
  <w:style w:type="paragraph" w:customStyle="1" w:styleId="AllowPageBreak">
    <w:name w:val="AllowPageBreak"/>
    <w:rsid w:val="00D368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8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8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8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8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8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8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8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87C"/>
    <w:rPr>
      <w:rFonts w:ascii="Courier New" w:eastAsia="Times New Roman" w:hAnsi="Courier New" w:cs="Times New Roman"/>
      <w:i/>
      <w:szCs w:val="20"/>
      <w:lang w:eastAsia="en-US"/>
    </w:rPr>
  </w:style>
  <w:style w:type="paragraph" w:customStyle="1" w:styleId="HeadingBase">
    <w:name w:val="Heading Base"/>
    <w:rsid w:val="00D368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87C"/>
    <w:pPr>
      <w:tabs>
        <w:tab w:val="right" w:leader="dot" w:pos="9072"/>
      </w:tabs>
      <w:ind w:left="567"/>
    </w:pPr>
    <w:rPr>
      <w:szCs w:val="22"/>
    </w:rPr>
  </w:style>
  <w:style w:type="paragraph" w:customStyle="1" w:styleId="TOCBase">
    <w:name w:val="TOC Base"/>
    <w:rsid w:val="00D368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87C"/>
    <w:pPr>
      <w:tabs>
        <w:tab w:val="right" w:leader="dot" w:pos="9072"/>
      </w:tabs>
      <w:spacing w:before="40" w:after="40"/>
      <w:ind w:left="284"/>
    </w:pPr>
    <w:rPr>
      <w:rFonts w:ascii="Times New Roman" w:hAnsi="Times New Roman"/>
    </w:rPr>
  </w:style>
  <w:style w:type="paragraph" w:styleId="TOC1">
    <w:name w:val="toc 1"/>
    <w:basedOn w:val="TOCBase"/>
    <w:next w:val="Normal"/>
    <w:rsid w:val="00D368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8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87C"/>
    <w:rPr>
      <w:rFonts w:ascii="Times New Roman" w:eastAsia="Times New Roman" w:hAnsi="Times New Roman" w:cs="Times New Roman"/>
      <w:sz w:val="16"/>
      <w:lang w:eastAsia="en-US"/>
    </w:rPr>
  </w:style>
  <w:style w:type="paragraph" w:styleId="Title">
    <w:name w:val="Title"/>
    <w:basedOn w:val="HeadingBase"/>
    <w:link w:val="TitleChar"/>
    <w:qFormat/>
    <w:rsid w:val="00D3687C"/>
    <w:pPr>
      <w:spacing w:before="5040"/>
      <w:jc w:val="center"/>
    </w:pPr>
    <w:rPr>
      <w:sz w:val="48"/>
      <w:szCs w:val="72"/>
      <w:lang w:val="en-US"/>
    </w:rPr>
  </w:style>
  <w:style w:type="character" w:customStyle="1" w:styleId="TitleChar">
    <w:name w:val="Title Char"/>
    <w:basedOn w:val="DefaultParagraphFont"/>
    <w:link w:val="Title"/>
    <w:rsid w:val="00D368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87C"/>
    <w:pPr>
      <w:tabs>
        <w:tab w:val="left" w:pos="3600"/>
        <w:tab w:val="left" w:pos="3958"/>
      </w:tabs>
    </w:pPr>
  </w:style>
  <w:style w:type="paragraph" w:styleId="List">
    <w:name w:val="List"/>
    <w:basedOn w:val="BodyText"/>
    <w:next w:val="BodyText"/>
    <w:rsid w:val="00D3687C"/>
    <w:pPr>
      <w:tabs>
        <w:tab w:val="left" w:pos="340"/>
      </w:tabs>
      <w:spacing w:before="60" w:after="60"/>
      <w:ind w:left="340" w:hanging="340"/>
    </w:pPr>
  </w:style>
  <w:style w:type="paragraph" w:customStyle="1" w:styleId="Note">
    <w:name w:val="Note"/>
    <w:basedOn w:val="BodyText"/>
    <w:rsid w:val="00D368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87C"/>
    <w:pPr>
      <w:framePr w:wrap="auto" w:hAnchor="text" w:y="6049"/>
    </w:pPr>
    <w:rPr>
      <w:color w:val="000000"/>
      <w:sz w:val="40"/>
    </w:rPr>
  </w:style>
  <w:style w:type="paragraph" w:customStyle="1" w:styleId="TOCTitle">
    <w:name w:val="TOCTitle"/>
    <w:basedOn w:val="Heading1"/>
    <w:rsid w:val="00D3687C"/>
    <w:pPr>
      <w:spacing w:after="240"/>
      <w:jc w:val="center"/>
      <w:outlineLvl w:val="9"/>
    </w:pPr>
    <w:rPr>
      <w:caps/>
    </w:rPr>
  </w:style>
  <w:style w:type="paragraph" w:customStyle="1" w:styleId="Version">
    <w:name w:val="Version"/>
    <w:rsid w:val="00D368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87C"/>
    <w:pPr>
      <w:keepNext w:val="0"/>
      <w:tabs>
        <w:tab w:val="right" w:pos="4176"/>
      </w:tabs>
      <w:ind w:left="198" w:hanging="198"/>
    </w:pPr>
    <w:rPr>
      <w:rFonts w:ascii="Garamond" w:hAnsi="Garamond"/>
    </w:rPr>
  </w:style>
  <w:style w:type="paragraph" w:styleId="IndexHeading">
    <w:name w:val="index heading"/>
    <w:basedOn w:val="Normal"/>
    <w:next w:val="Index1"/>
    <w:semiHidden/>
    <w:rsid w:val="00D3687C"/>
    <w:pPr>
      <w:spacing w:before="120" w:after="120"/>
    </w:pPr>
    <w:rPr>
      <w:rFonts w:ascii="Arial" w:hAnsi="Arial"/>
      <w:b/>
      <w:color w:val="918585"/>
      <w:sz w:val="24"/>
    </w:rPr>
  </w:style>
  <w:style w:type="paragraph" w:styleId="Header">
    <w:name w:val="header"/>
    <w:basedOn w:val="Normal"/>
    <w:link w:val="HeaderChar"/>
    <w:rsid w:val="00D368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87C"/>
    <w:rPr>
      <w:rFonts w:ascii="Times New Roman" w:eastAsia="Times New Roman" w:hAnsi="Times New Roman" w:cs="Times New Roman"/>
      <w:sz w:val="16"/>
      <w:szCs w:val="20"/>
      <w:lang w:val="en-GB" w:eastAsia="en-US"/>
    </w:rPr>
  </w:style>
  <w:style w:type="paragraph" w:customStyle="1" w:styleId="Chapter">
    <w:name w:val="Chapter"/>
    <w:basedOn w:val="Normal"/>
    <w:rsid w:val="00D3687C"/>
    <w:pPr>
      <w:spacing w:before="240"/>
    </w:pPr>
    <w:rPr>
      <w:rFonts w:ascii="Times New Roman" w:hAnsi="Times New Roman"/>
      <w:smallCaps/>
      <w:spacing w:val="80"/>
      <w:sz w:val="28"/>
    </w:rPr>
  </w:style>
  <w:style w:type="paragraph" w:customStyle="1" w:styleId="InChapter">
    <w:name w:val="InChapter"/>
    <w:basedOn w:val="Heading3"/>
    <w:rsid w:val="00D3687C"/>
    <w:pPr>
      <w:spacing w:after="240"/>
      <w:outlineLvl w:val="9"/>
    </w:pPr>
    <w:rPr>
      <w:noProof/>
    </w:rPr>
  </w:style>
  <w:style w:type="paragraph" w:styleId="Index2">
    <w:name w:val="index 2"/>
    <w:basedOn w:val="Normal"/>
    <w:next w:val="Normal"/>
    <w:semiHidden/>
    <w:rsid w:val="00D3687C"/>
    <w:pPr>
      <w:tabs>
        <w:tab w:val="right" w:pos="4176"/>
      </w:tabs>
      <w:ind w:left="568" w:hanging="284"/>
    </w:pPr>
    <w:rPr>
      <w:rFonts w:ascii="Garamond" w:hAnsi="Garamond"/>
    </w:rPr>
  </w:style>
  <w:style w:type="paragraph" w:customStyle="1" w:styleId="Byline">
    <w:name w:val="Byline"/>
    <w:rsid w:val="00D368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87C"/>
    <w:pPr>
      <w:tabs>
        <w:tab w:val="clear" w:pos="3600"/>
        <w:tab w:val="clear" w:pos="3958"/>
      </w:tabs>
      <w:jc w:val="right"/>
    </w:pPr>
  </w:style>
  <w:style w:type="paragraph" w:styleId="Caption">
    <w:name w:val="caption"/>
    <w:basedOn w:val="BodyText"/>
    <w:next w:val="Normal"/>
    <w:qFormat/>
    <w:rsid w:val="00D3687C"/>
    <w:pPr>
      <w:framePr w:w="2268" w:hSpace="181" w:vSpace="181" w:wrap="around" w:vAnchor="text" w:hAnchor="page" w:x="1135" w:y="285" w:anchorLock="1"/>
    </w:pPr>
    <w:rPr>
      <w:i/>
    </w:rPr>
  </w:style>
  <w:style w:type="paragraph" w:customStyle="1" w:styleId="MiniTOCTitle">
    <w:name w:val="MiniTOCTitle"/>
    <w:basedOn w:val="Heading4"/>
    <w:rsid w:val="00D3687C"/>
    <w:pPr>
      <w:spacing w:before="240"/>
      <w:outlineLvl w:val="9"/>
    </w:pPr>
    <w:rPr>
      <w:noProof/>
      <w:sz w:val="24"/>
    </w:rPr>
  </w:style>
  <w:style w:type="paragraph" w:customStyle="1" w:styleId="MiniTOCItem">
    <w:name w:val="MiniTOCItem"/>
    <w:basedOn w:val="ListBullet"/>
    <w:rsid w:val="00D3687C"/>
    <w:pPr>
      <w:numPr>
        <w:numId w:val="0"/>
      </w:numPr>
      <w:tabs>
        <w:tab w:val="right" w:leader="dot" w:pos="6521"/>
      </w:tabs>
      <w:spacing w:before="0" w:after="0"/>
    </w:pPr>
  </w:style>
  <w:style w:type="paragraph" w:customStyle="1" w:styleId="TOFTitle">
    <w:name w:val="TOFTitle"/>
    <w:basedOn w:val="TOCTitle"/>
    <w:rsid w:val="00D3687C"/>
  </w:style>
  <w:style w:type="paragraph" w:styleId="TableofFigures">
    <w:name w:val="table of figures"/>
    <w:basedOn w:val="Normal"/>
    <w:next w:val="Normal"/>
    <w:semiHidden/>
    <w:rsid w:val="00D3687C"/>
    <w:pPr>
      <w:tabs>
        <w:tab w:val="right" w:leader="dot" w:pos="9072"/>
      </w:tabs>
      <w:ind w:left="970" w:hanging="403"/>
    </w:pPr>
    <w:rPr>
      <w:rFonts w:ascii="Times New Roman" w:hAnsi="Times New Roman"/>
      <w:b/>
    </w:rPr>
  </w:style>
  <w:style w:type="paragraph" w:styleId="ListNumber">
    <w:name w:val="List Number"/>
    <w:basedOn w:val="List"/>
    <w:rsid w:val="00D3687C"/>
    <w:pPr>
      <w:numPr>
        <w:numId w:val="15"/>
      </w:numPr>
      <w:tabs>
        <w:tab w:val="clear" w:pos="340"/>
      </w:tabs>
    </w:pPr>
  </w:style>
  <w:style w:type="character" w:customStyle="1" w:styleId="WingdingSymbols">
    <w:name w:val="Wingding Symbols"/>
    <w:rsid w:val="00D3687C"/>
    <w:rPr>
      <w:rFonts w:ascii="Wingdings" w:hAnsi="Wingdings"/>
    </w:rPr>
  </w:style>
  <w:style w:type="paragraph" w:customStyle="1" w:styleId="TableHeading">
    <w:name w:val="Table Heading"/>
    <w:basedOn w:val="HeadingBase"/>
    <w:rsid w:val="00D3687C"/>
    <w:pPr>
      <w:keepLines/>
      <w:pBdr>
        <w:bottom w:val="single" w:sz="6" w:space="1" w:color="918585"/>
      </w:pBdr>
      <w:spacing w:before="240"/>
    </w:pPr>
  </w:style>
  <w:style w:type="character" w:customStyle="1" w:styleId="HotSpot">
    <w:name w:val="HotSpot"/>
    <w:rsid w:val="00D3687C"/>
    <w:rPr>
      <w:color w:val="0033CC"/>
      <w:u w:val="none"/>
    </w:rPr>
  </w:style>
  <w:style w:type="paragraph" w:customStyle="1" w:styleId="BodyTextRight">
    <w:name w:val="Body Text Right"/>
    <w:basedOn w:val="BodyText"/>
    <w:rsid w:val="00D3687C"/>
    <w:pPr>
      <w:spacing w:before="0" w:after="0"/>
      <w:jc w:val="right"/>
    </w:pPr>
  </w:style>
  <w:style w:type="paragraph" w:styleId="Index3">
    <w:name w:val="index 3"/>
    <w:basedOn w:val="ListNumber2"/>
    <w:next w:val="Normal"/>
    <w:semiHidden/>
    <w:rsid w:val="00D3687C"/>
    <w:pPr>
      <w:numPr>
        <w:numId w:val="0"/>
      </w:numPr>
      <w:tabs>
        <w:tab w:val="right" w:leader="dot" w:pos="4176"/>
      </w:tabs>
    </w:pPr>
  </w:style>
  <w:style w:type="paragraph" w:styleId="ListNumber2">
    <w:name w:val="List Number 2"/>
    <w:basedOn w:val="List2"/>
    <w:rsid w:val="00D3687C"/>
    <w:pPr>
      <w:numPr>
        <w:numId w:val="10"/>
      </w:numPr>
      <w:tabs>
        <w:tab w:val="clear" w:pos="1060"/>
      </w:tabs>
    </w:pPr>
  </w:style>
  <w:style w:type="paragraph" w:customStyle="1" w:styleId="MarginNote">
    <w:name w:val="Margin Note"/>
    <w:basedOn w:val="BodyText"/>
    <w:rsid w:val="00D368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8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8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87C"/>
    <w:rPr>
      <w:sz w:val="32"/>
    </w:rPr>
  </w:style>
  <w:style w:type="paragraph" w:customStyle="1" w:styleId="HeadingProcedure">
    <w:name w:val="Heading Procedure"/>
    <w:basedOn w:val="HeadingBase"/>
    <w:next w:val="Normal"/>
    <w:rsid w:val="00D3687C"/>
    <w:pPr>
      <w:tabs>
        <w:tab w:val="left" w:pos="0"/>
      </w:tabs>
      <w:spacing w:before="120" w:after="60"/>
    </w:pPr>
    <w:rPr>
      <w:i/>
      <w:color w:val="918585"/>
      <w:sz w:val="22"/>
    </w:rPr>
  </w:style>
  <w:style w:type="paragraph" w:customStyle="1" w:styleId="TableBodyText">
    <w:name w:val="Table Body Text"/>
    <w:basedOn w:val="BodyText"/>
    <w:rsid w:val="00D3687C"/>
    <w:pPr>
      <w:spacing w:before="60" w:after="60"/>
    </w:pPr>
  </w:style>
  <w:style w:type="paragraph" w:styleId="ListContinue">
    <w:name w:val="List Continue"/>
    <w:basedOn w:val="List"/>
    <w:rsid w:val="00D3687C"/>
    <w:pPr>
      <w:ind w:firstLine="0"/>
    </w:pPr>
  </w:style>
  <w:style w:type="paragraph" w:customStyle="1" w:styleId="ListNote">
    <w:name w:val="List Note"/>
    <w:basedOn w:val="List"/>
    <w:rsid w:val="00D3687C"/>
    <w:pPr>
      <w:pBdr>
        <w:top w:val="single" w:sz="6" w:space="2" w:color="918585"/>
        <w:bottom w:val="single" w:sz="6" w:space="2" w:color="918585"/>
      </w:pBdr>
      <w:tabs>
        <w:tab w:val="left" w:pos="1021"/>
      </w:tabs>
      <w:ind w:firstLine="0"/>
    </w:pPr>
  </w:style>
  <w:style w:type="paragraph" w:customStyle="1" w:styleId="Warning">
    <w:name w:val="Warning"/>
    <w:basedOn w:val="BodyText"/>
    <w:rsid w:val="00D3687C"/>
    <w:pPr>
      <w:shd w:val="clear" w:color="auto" w:fill="D9D9D9"/>
      <w:tabs>
        <w:tab w:val="left" w:pos="992"/>
      </w:tabs>
      <w:ind w:left="119" w:right="119"/>
    </w:pPr>
    <w:rPr>
      <w:sz w:val="20"/>
    </w:rPr>
  </w:style>
  <w:style w:type="paragraph" w:customStyle="1" w:styleId="MarginIcons">
    <w:name w:val="Margin Icons"/>
    <w:basedOn w:val="BodyText"/>
    <w:rsid w:val="00D368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87C"/>
    <w:rPr>
      <w:rFonts w:ascii="Courier New" w:hAnsi="Courier New"/>
    </w:rPr>
  </w:style>
  <w:style w:type="paragraph" w:customStyle="1" w:styleId="NoteBullet">
    <w:name w:val="Note Bullet"/>
    <w:basedOn w:val="Note"/>
    <w:rsid w:val="00D3687C"/>
    <w:pPr>
      <w:tabs>
        <w:tab w:val="clear" w:pos="680"/>
      </w:tabs>
      <w:spacing w:before="60" w:after="60"/>
    </w:pPr>
  </w:style>
  <w:style w:type="paragraph" w:customStyle="1" w:styleId="SubHeading2">
    <w:name w:val="SubHeading2"/>
    <w:basedOn w:val="HeadingBase"/>
    <w:rsid w:val="00D3687C"/>
    <w:pPr>
      <w:spacing w:before="240" w:after="60"/>
    </w:pPr>
    <w:rPr>
      <w:sz w:val="20"/>
    </w:rPr>
  </w:style>
  <w:style w:type="paragraph" w:customStyle="1" w:styleId="SubHeading1">
    <w:name w:val="SubHeading1"/>
    <w:basedOn w:val="HeadingBase"/>
    <w:rsid w:val="00D3687C"/>
    <w:pPr>
      <w:spacing w:before="240" w:after="60"/>
    </w:pPr>
    <w:rPr>
      <w:color w:val="918585"/>
      <w:sz w:val="22"/>
    </w:rPr>
  </w:style>
  <w:style w:type="paragraph" w:customStyle="1" w:styleId="SideHeading">
    <w:name w:val="Side Heading"/>
    <w:basedOn w:val="HeadingBase"/>
    <w:rsid w:val="00D368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87C"/>
    <w:pPr>
      <w:tabs>
        <w:tab w:val="num" w:pos="360"/>
      </w:tabs>
    </w:pPr>
  </w:style>
  <w:style w:type="paragraph" w:styleId="PlainText">
    <w:name w:val="Plain Text"/>
    <w:basedOn w:val="Normal"/>
    <w:link w:val="PlainTextChar"/>
    <w:rsid w:val="00D3687C"/>
    <w:rPr>
      <w:sz w:val="20"/>
    </w:rPr>
  </w:style>
  <w:style w:type="character" w:customStyle="1" w:styleId="PlainTextChar">
    <w:name w:val="Plain Text Char"/>
    <w:basedOn w:val="DefaultParagraphFont"/>
    <w:link w:val="PlainText"/>
    <w:rsid w:val="00D3687C"/>
    <w:rPr>
      <w:rFonts w:ascii="Courier New" w:eastAsia="Times New Roman" w:hAnsi="Courier New" w:cs="Times New Roman"/>
      <w:sz w:val="20"/>
      <w:szCs w:val="20"/>
      <w:lang w:eastAsia="en-US"/>
    </w:rPr>
  </w:style>
  <w:style w:type="character" w:customStyle="1" w:styleId="MenuOption">
    <w:name w:val="Menu Option"/>
    <w:basedOn w:val="DefaultParagraphFont"/>
    <w:rsid w:val="00D3687C"/>
    <w:rPr>
      <w:b/>
      <w:smallCaps/>
    </w:rPr>
  </w:style>
  <w:style w:type="paragraph" w:customStyle="1" w:styleId="TableListNumber">
    <w:name w:val="Table List Number"/>
    <w:basedOn w:val="ListNumber"/>
    <w:rsid w:val="00D3687C"/>
    <w:pPr>
      <w:numPr>
        <w:numId w:val="0"/>
      </w:numPr>
    </w:pPr>
  </w:style>
  <w:style w:type="paragraph" w:styleId="TOC4">
    <w:name w:val="toc 4"/>
    <w:basedOn w:val="TOCBase"/>
    <w:next w:val="Normal"/>
    <w:semiHidden/>
    <w:rsid w:val="00D3687C"/>
    <w:pPr>
      <w:tabs>
        <w:tab w:val="right" w:leader="dot" w:pos="9071"/>
      </w:tabs>
      <w:ind w:left="1701"/>
    </w:pPr>
  </w:style>
  <w:style w:type="paragraph" w:customStyle="1" w:styleId="ListAlpha">
    <w:name w:val="List Alpha"/>
    <w:basedOn w:val="List"/>
    <w:rsid w:val="00D3687C"/>
    <w:pPr>
      <w:numPr>
        <w:numId w:val="9"/>
      </w:numPr>
    </w:pPr>
  </w:style>
  <w:style w:type="paragraph" w:customStyle="1" w:styleId="ListAlpha2">
    <w:name w:val="List Alpha 2"/>
    <w:basedOn w:val="List2"/>
    <w:rsid w:val="00D3687C"/>
    <w:pPr>
      <w:numPr>
        <w:numId w:val="8"/>
      </w:numPr>
    </w:pPr>
  </w:style>
  <w:style w:type="paragraph" w:styleId="List2">
    <w:name w:val="List 2"/>
    <w:basedOn w:val="BodyText"/>
    <w:rsid w:val="00D3687C"/>
    <w:pPr>
      <w:tabs>
        <w:tab w:val="left" w:pos="680"/>
      </w:tabs>
      <w:spacing w:before="60" w:after="60"/>
      <w:ind w:left="680" w:hanging="340"/>
    </w:pPr>
  </w:style>
  <w:style w:type="paragraph" w:styleId="List3">
    <w:name w:val="List 3"/>
    <w:basedOn w:val="BodyText"/>
    <w:rsid w:val="00D3687C"/>
    <w:pPr>
      <w:tabs>
        <w:tab w:val="left" w:pos="1021"/>
      </w:tabs>
      <w:spacing w:before="60" w:after="60"/>
      <w:ind w:left="1020" w:hanging="340"/>
    </w:pPr>
  </w:style>
  <w:style w:type="paragraph" w:styleId="List4">
    <w:name w:val="List 4"/>
    <w:basedOn w:val="BodyText"/>
    <w:rsid w:val="00D3687C"/>
    <w:pPr>
      <w:tabs>
        <w:tab w:val="left" w:pos="1361"/>
      </w:tabs>
      <w:spacing w:before="60" w:after="60"/>
      <w:ind w:left="1361" w:hanging="340"/>
    </w:pPr>
  </w:style>
  <w:style w:type="paragraph" w:styleId="List5">
    <w:name w:val="List 5"/>
    <w:basedOn w:val="BodyText"/>
    <w:rsid w:val="00D3687C"/>
    <w:pPr>
      <w:tabs>
        <w:tab w:val="left" w:pos="1701"/>
      </w:tabs>
      <w:spacing w:before="60" w:after="60"/>
      <w:ind w:left="1701" w:hanging="340"/>
    </w:pPr>
  </w:style>
  <w:style w:type="paragraph" w:styleId="ListBullet3">
    <w:name w:val="List Bullet 3"/>
    <w:basedOn w:val="List3"/>
    <w:rsid w:val="00D3687C"/>
    <w:pPr>
      <w:numPr>
        <w:numId w:val="14"/>
      </w:numPr>
      <w:tabs>
        <w:tab w:val="clear" w:pos="1021"/>
      </w:tabs>
      <w:ind w:left="1037" w:hanging="357"/>
    </w:pPr>
  </w:style>
  <w:style w:type="paragraph" w:styleId="ListBullet4">
    <w:name w:val="List Bullet 4"/>
    <w:basedOn w:val="List4"/>
    <w:rsid w:val="00D3687C"/>
    <w:pPr>
      <w:numPr>
        <w:numId w:val="3"/>
      </w:numPr>
      <w:tabs>
        <w:tab w:val="clear" w:pos="1361"/>
      </w:tabs>
    </w:pPr>
  </w:style>
  <w:style w:type="paragraph" w:styleId="ListBullet5">
    <w:name w:val="List Bullet 5"/>
    <w:basedOn w:val="List5"/>
    <w:rsid w:val="00D3687C"/>
    <w:pPr>
      <w:numPr>
        <w:numId w:val="4"/>
      </w:numPr>
    </w:pPr>
  </w:style>
  <w:style w:type="paragraph" w:styleId="ListContinue2">
    <w:name w:val="List Continue 2"/>
    <w:basedOn w:val="List2"/>
    <w:rsid w:val="00D3687C"/>
    <w:pPr>
      <w:ind w:firstLine="0"/>
    </w:pPr>
  </w:style>
  <w:style w:type="paragraph" w:styleId="ListContinue3">
    <w:name w:val="List Continue 3"/>
    <w:basedOn w:val="List3"/>
    <w:rsid w:val="00D3687C"/>
    <w:pPr>
      <w:ind w:left="1021" w:firstLine="0"/>
    </w:pPr>
  </w:style>
  <w:style w:type="paragraph" w:styleId="ListContinue4">
    <w:name w:val="List Continue 4"/>
    <w:basedOn w:val="List4"/>
    <w:rsid w:val="00D3687C"/>
    <w:pPr>
      <w:ind w:firstLine="0"/>
    </w:pPr>
  </w:style>
  <w:style w:type="paragraph" w:styleId="ListContinue5">
    <w:name w:val="List Continue 5"/>
    <w:basedOn w:val="List5"/>
    <w:rsid w:val="00D3687C"/>
    <w:pPr>
      <w:ind w:firstLine="0"/>
    </w:pPr>
  </w:style>
  <w:style w:type="paragraph" w:styleId="ListNumber3">
    <w:name w:val="List Number 3"/>
    <w:basedOn w:val="List3"/>
    <w:rsid w:val="00D3687C"/>
    <w:pPr>
      <w:numPr>
        <w:numId w:val="5"/>
      </w:numPr>
    </w:pPr>
  </w:style>
  <w:style w:type="paragraph" w:styleId="ListNumber4">
    <w:name w:val="List Number 4"/>
    <w:basedOn w:val="List4"/>
    <w:rsid w:val="00D3687C"/>
    <w:pPr>
      <w:numPr>
        <w:numId w:val="6"/>
      </w:numPr>
    </w:pPr>
  </w:style>
  <w:style w:type="paragraph" w:styleId="ListNumber5">
    <w:name w:val="List Number 5"/>
    <w:basedOn w:val="List5"/>
    <w:rsid w:val="00D3687C"/>
    <w:pPr>
      <w:numPr>
        <w:numId w:val="7"/>
      </w:numPr>
    </w:pPr>
  </w:style>
  <w:style w:type="paragraph" w:styleId="BlockText">
    <w:name w:val="Block Text"/>
    <w:basedOn w:val="Normal"/>
    <w:rsid w:val="00D3687C"/>
    <w:pPr>
      <w:spacing w:after="120"/>
      <w:ind w:left="1440" w:right="1440"/>
    </w:pPr>
  </w:style>
  <w:style w:type="character" w:customStyle="1" w:styleId="Subscript">
    <w:name w:val="Subscript"/>
    <w:basedOn w:val="DefaultParagraphFont"/>
    <w:rsid w:val="00D3687C"/>
    <w:rPr>
      <w:sz w:val="16"/>
      <w:vertAlign w:val="subscript"/>
    </w:rPr>
  </w:style>
  <w:style w:type="character" w:customStyle="1" w:styleId="Superscript">
    <w:name w:val="Superscript"/>
    <w:basedOn w:val="DefaultParagraphFont"/>
    <w:rsid w:val="00D3687C"/>
    <w:rPr>
      <w:sz w:val="16"/>
      <w:vertAlign w:val="superscript"/>
    </w:rPr>
  </w:style>
  <w:style w:type="character" w:customStyle="1" w:styleId="Symbols">
    <w:name w:val="Symbols"/>
    <w:basedOn w:val="DefaultParagraphFont"/>
    <w:rsid w:val="00D3687C"/>
    <w:rPr>
      <w:rFonts w:ascii="Symbol" w:hAnsi="Symbol"/>
    </w:rPr>
  </w:style>
  <w:style w:type="character" w:customStyle="1" w:styleId="MenuOptions">
    <w:name w:val="Menu Options"/>
    <w:basedOn w:val="DefaultParagraphFont"/>
    <w:rsid w:val="00D3687C"/>
    <w:rPr>
      <w:rFonts w:ascii="Arial Narrow" w:hAnsi="Arial Narrow"/>
      <w:smallCaps/>
    </w:rPr>
  </w:style>
  <w:style w:type="character" w:customStyle="1" w:styleId="Buttons">
    <w:name w:val="Buttons"/>
    <w:basedOn w:val="DefaultParagraphFont"/>
    <w:rsid w:val="00D3687C"/>
    <w:rPr>
      <w:b/>
    </w:rPr>
  </w:style>
  <w:style w:type="character" w:customStyle="1" w:styleId="Underlined">
    <w:name w:val="Underlined"/>
    <w:basedOn w:val="DefaultParagraphFont"/>
    <w:rsid w:val="00D3687C"/>
    <w:rPr>
      <w:u w:val="single"/>
    </w:rPr>
  </w:style>
  <w:style w:type="paragraph" w:customStyle="1" w:styleId="TableBodyTextRight">
    <w:name w:val="Table Body Text Right"/>
    <w:basedOn w:val="TableBodyText"/>
    <w:rsid w:val="00D3687C"/>
    <w:pPr>
      <w:widowControl w:val="0"/>
      <w:autoSpaceDE w:val="0"/>
      <w:autoSpaceDN w:val="0"/>
      <w:adjustRightInd w:val="0"/>
      <w:jc w:val="right"/>
    </w:pPr>
    <w:rPr>
      <w:rFonts w:cs="Arial"/>
      <w:szCs w:val="18"/>
    </w:rPr>
  </w:style>
  <w:style w:type="paragraph" w:customStyle="1" w:styleId="CopyrightText">
    <w:name w:val="Copyright Text"/>
    <w:basedOn w:val="BodyText"/>
    <w:rsid w:val="00D3687C"/>
    <w:rPr>
      <w:sz w:val="18"/>
    </w:rPr>
  </w:style>
  <w:style w:type="paragraph" w:customStyle="1" w:styleId="BodySmallRight">
    <w:name w:val="Body Small Right"/>
    <w:basedOn w:val="BodyTextRight"/>
    <w:rsid w:val="00D3687C"/>
    <w:rPr>
      <w:sz w:val="18"/>
      <w:szCs w:val="18"/>
    </w:rPr>
  </w:style>
  <w:style w:type="paragraph" w:customStyle="1" w:styleId="MarginEdition">
    <w:name w:val="Margin Edition"/>
    <w:basedOn w:val="MarginNote"/>
    <w:rsid w:val="00D3687C"/>
    <w:pPr>
      <w:spacing w:before="0" w:after="0"/>
    </w:pPr>
    <w:rPr>
      <w:rFonts w:ascii="Times New Roman" w:hAnsi="Times New Roman"/>
      <w:color w:val="999999"/>
    </w:rPr>
  </w:style>
  <w:style w:type="paragraph" w:customStyle="1" w:styleId="Spacer">
    <w:name w:val="Spacer"/>
    <w:basedOn w:val="Normal"/>
    <w:rsid w:val="00D3687C"/>
    <w:rPr>
      <w:sz w:val="2"/>
      <w:szCs w:val="2"/>
    </w:rPr>
  </w:style>
  <w:style w:type="character" w:customStyle="1" w:styleId="Small">
    <w:name w:val="Small"/>
    <w:basedOn w:val="DefaultParagraphFont"/>
    <w:rsid w:val="00D3687C"/>
    <w:rPr>
      <w:sz w:val="16"/>
    </w:rPr>
  </w:style>
  <w:style w:type="paragraph" w:customStyle="1" w:styleId="WideTable">
    <w:name w:val="Wide Table"/>
    <w:basedOn w:val="Normal"/>
    <w:rsid w:val="00D3687C"/>
    <w:pPr>
      <w:ind w:left="-1418"/>
    </w:pPr>
    <w:rPr>
      <w:sz w:val="2"/>
      <w:szCs w:val="2"/>
    </w:rPr>
  </w:style>
  <w:style w:type="character" w:styleId="PageNumber">
    <w:name w:val="page number"/>
    <w:basedOn w:val="DefaultParagraphFont"/>
    <w:rsid w:val="00D3687C"/>
  </w:style>
  <w:style w:type="paragraph" w:styleId="Quote">
    <w:name w:val="Quote"/>
    <w:basedOn w:val="Heading1"/>
    <w:link w:val="QuoteChar"/>
    <w:qFormat/>
    <w:rsid w:val="00D3687C"/>
    <w:rPr>
      <w:b w:val="0"/>
      <w:sz w:val="72"/>
      <w:szCs w:val="72"/>
      <w:lang w:val="en-NZ"/>
    </w:rPr>
  </w:style>
  <w:style w:type="character" w:customStyle="1" w:styleId="QuoteChar">
    <w:name w:val="Quote Char"/>
    <w:basedOn w:val="DefaultParagraphFont"/>
    <w:link w:val="Quote"/>
    <w:rsid w:val="00D368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87C"/>
    <w:pPr>
      <w:pageBreakBefore/>
    </w:pPr>
  </w:style>
  <w:style w:type="paragraph" w:customStyle="1" w:styleId="Border">
    <w:name w:val="Border"/>
    <w:basedOn w:val="Normal"/>
    <w:qFormat/>
    <w:rsid w:val="00D368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87C"/>
    <w:rPr>
      <w:b/>
      <w:bCs/>
      <w:i/>
      <w:iCs/>
      <w:color w:val="auto"/>
    </w:rPr>
  </w:style>
  <w:style w:type="paragraph" w:styleId="IntenseQuote">
    <w:name w:val="Intense Quote"/>
    <w:basedOn w:val="Normal"/>
    <w:next w:val="Normal"/>
    <w:link w:val="IntenseQuoteChar"/>
    <w:uiPriority w:val="30"/>
    <w:qFormat/>
    <w:rsid w:val="00D368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8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87C"/>
    <w:rPr>
      <w:smallCaps/>
      <w:color w:val="auto"/>
      <w:u w:val="single"/>
    </w:rPr>
  </w:style>
  <w:style w:type="character" w:styleId="IntenseReference">
    <w:name w:val="Intense Reference"/>
    <w:basedOn w:val="DefaultParagraphFont"/>
    <w:uiPriority w:val="32"/>
    <w:qFormat/>
    <w:rsid w:val="00D3687C"/>
    <w:rPr>
      <w:b/>
      <w:bCs/>
      <w:smallCaps/>
      <w:color w:val="auto"/>
      <w:spacing w:val="5"/>
      <w:u w:val="single"/>
    </w:rPr>
  </w:style>
  <w:style w:type="paragraph" w:customStyle="1" w:styleId="2ColumnHeading">
    <w:name w:val="2Column Heading"/>
    <w:basedOn w:val="BodyText"/>
    <w:qFormat/>
    <w:rsid w:val="00D3687C"/>
    <w:pPr>
      <w:spacing w:after="60"/>
      <w:ind w:left="-2268"/>
    </w:pPr>
    <w:rPr>
      <w:b/>
    </w:rPr>
  </w:style>
  <w:style w:type="paragraph" w:customStyle="1" w:styleId="Heading1TOC">
    <w:name w:val="Heading1 TOC"/>
    <w:basedOn w:val="Normal"/>
    <w:qFormat/>
    <w:rsid w:val="00D3687C"/>
    <w:pPr>
      <w:spacing w:before="240" w:after="120"/>
    </w:pPr>
    <w:rPr>
      <w:rFonts w:ascii="Times New Roman" w:hAnsi="Times New Roman"/>
      <w:b/>
      <w:sz w:val="32"/>
    </w:rPr>
  </w:style>
  <w:style w:type="paragraph" w:customStyle="1" w:styleId="Heading2TOC">
    <w:name w:val="Heading2 TOC"/>
    <w:basedOn w:val="Normal"/>
    <w:qFormat/>
    <w:rsid w:val="00D3687C"/>
    <w:pPr>
      <w:spacing w:before="240" w:after="60"/>
    </w:pPr>
    <w:rPr>
      <w:rFonts w:ascii="Times New Roman" w:hAnsi="Times New Roman"/>
      <w:b/>
      <w:sz w:val="28"/>
    </w:rPr>
  </w:style>
  <w:style w:type="character" w:customStyle="1" w:styleId="Underline">
    <w:name w:val="Underline"/>
    <w:basedOn w:val="DefaultParagraphFont"/>
    <w:qFormat/>
    <w:rsid w:val="00D3687C"/>
    <w:rPr>
      <w:u w:val="single"/>
    </w:rPr>
  </w:style>
  <w:style w:type="character" w:customStyle="1" w:styleId="BoldandItalics">
    <w:name w:val="Bold and Italics"/>
    <w:qFormat/>
    <w:rsid w:val="00D3687C"/>
    <w:rPr>
      <w:b/>
      <w:i/>
      <w:u w:val="none"/>
    </w:rPr>
  </w:style>
  <w:style w:type="paragraph" w:styleId="BalloonText">
    <w:name w:val="Balloon Text"/>
    <w:basedOn w:val="Normal"/>
    <w:link w:val="BalloonTextChar"/>
    <w:rsid w:val="00D3687C"/>
    <w:rPr>
      <w:rFonts w:ascii="Tahoma" w:hAnsi="Tahoma" w:cs="Tahoma"/>
      <w:sz w:val="16"/>
      <w:szCs w:val="16"/>
    </w:rPr>
  </w:style>
  <w:style w:type="character" w:customStyle="1" w:styleId="BalloonTextChar">
    <w:name w:val="Balloon Text Char"/>
    <w:basedOn w:val="DefaultParagraphFont"/>
    <w:link w:val="BalloonText"/>
    <w:rsid w:val="00D368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8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8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87C"/>
    <w:rPr>
      <w:b/>
      <w:color w:val="660033"/>
      <w:spacing w:val="0"/>
    </w:rPr>
  </w:style>
  <w:style w:type="paragraph" w:customStyle="1" w:styleId="Nameditemlist">
    <w:name w:val="Named item list"/>
    <w:basedOn w:val="BodyText"/>
    <w:qFormat/>
    <w:rsid w:val="00D3687C"/>
    <w:pPr>
      <w:tabs>
        <w:tab w:val="left" w:pos="2835"/>
      </w:tabs>
      <w:ind w:left="2835" w:hanging="2835"/>
    </w:pPr>
  </w:style>
  <w:style w:type="paragraph" w:customStyle="1" w:styleId="BodyTextnopadding">
    <w:name w:val="Body Text no padding"/>
    <w:basedOn w:val="BodyText"/>
    <w:qFormat/>
    <w:rsid w:val="00D3687C"/>
    <w:pPr>
      <w:spacing w:before="0" w:after="0"/>
    </w:pPr>
  </w:style>
  <w:style w:type="paragraph" w:customStyle="1" w:styleId="BodyTextBold">
    <w:name w:val="Body Text Bold"/>
    <w:basedOn w:val="BodyText"/>
    <w:qFormat/>
    <w:rsid w:val="00D3687C"/>
    <w:rPr>
      <w:b/>
    </w:rPr>
  </w:style>
  <w:style w:type="character" w:styleId="Hyperlink">
    <w:name w:val="Hyperlink"/>
    <w:basedOn w:val="DefaultParagraphFont"/>
    <w:uiPriority w:val="99"/>
    <w:unhideWhenUsed/>
    <w:rsid w:val="008A2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5371</Characters>
  <Application>Microsoft Office Word</Application>
  <DocSecurity>0</DocSecurity>
  <Lines>179</Lines>
  <Paragraphs>118</Paragraphs>
  <ScaleCrop>false</ScaleCrop>
  <Company>Author-it Software Corporation Ltd.</Company>
  <LinksUpToDate>false</LinksUpToDate>
  <CharactersWithSpaces>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BSBPRC406 Conduct e-procurement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