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D7F" w:rsidP="009D0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BSBPRC403 Conduct international procurement</w:t>
      </w:r>
      <w:r>
        <w:fldChar w:fldCharType="end"/>
      </w:r>
    </w:p>
    <w:p w:rsidR="009D0D7F" w:rsidP="009D0D7F">
      <w:pPr>
        <w:pStyle w:val="Version"/>
        <w:sectPr w:rsidSect="00717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393" w:rsidP="00717393">
      <w:pPr>
        <w:pStyle w:val="SuperHeading"/>
      </w:pPr>
      <w:r w:rsidRPr="00717393">
        <w:t>BSBPRC403 Conduct international procurement</w:t>
      </w:r>
    </w:p>
    <w:p w:rsidR="00000000" w:rsidRPr="00717393" w:rsidP="00717393">
      <w:pPr>
        <w:pStyle w:val="Heading1"/>
      </w:pPr>
      <w:bookmarkStart w:id="1" w:name="O_1001865"/>
      <w:bookmarkEnd w:id="1"/>
      <w:r w:rsidRPr="007173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rPr>
                <w:rStyle w:val="SpecialBold"/>
              </w:rPr>
              <w:t>Comments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This version first released with BSB Business Services Training Package Version 3.0.</w:t>
            </w:r>
          </w:p>
        </w:tc>
      </w:tr>
    </w:tbl>
    <w:p w:rsidR="00000000" w:rsidRPr="00717393" w:rsidP="00717393">
      <w:pPr>
        <w:pStyle w:val="BodyText"/>
      </w:pPr>
    </w:p>
    <w:p w:rsidR="00000000" w:rsidRPr="00717393" w:rsidP="00717393">
      <w:pPr>
        <w:pStyle w:val="AllowPageBreak"/>
      </w:pPr>
    </w:p>
    <w:p w:rsidR="00000000" w:rsidRPr="00717393" w:rsidP="00717393">
      <w:pPr>
        <w:pStyle w:val="Heading1"/>
      </w:pPr>
      <w:bookmarkStart w:id="2" w:name="O_1001870"/>
      <w:bookmarkEnd w:id="2"/>
      <w:r w:rsidRPr="00717393">
        <w:t>Application</w:t>
      </w:r>
    </w:p>
    <w:p w:rsidR="00000000" w:rsidRPr="00717393" w:rsidP="009D0D7F">
      <w:pPr>
        <w:pStyle w:val="BodyText"/>
      </w:pPr>
      <w:r w:rsidRPr="00717393">
        <w:t>This unit describes the skills and knowledge required to conduct international p</w:t>
      </w:r>
      <w:r w:rsidRPr="00717393">
        <w:t>rocurement. This includes sourcing potential suppliers, inviting offers, evaluating the offers received, preparing recommendations and contracting the successful supplier. It also covers arranging importation of the goods, satisfying regulatory requirement</w:t>
      </w:r>
      <w:r w:rsidRPr="00717393">
        <w:t>s, arranging required payments and ensuring all contractual obligations are met.</w:t>
      </w:r>
    </w:p>
    <w:p w:rsidR="00000000" w:rsidRPr="00717393" w:rsidP="009D0D7F">
      <w:pPr>
        <w:pStyle w:val="BodyText"/>
      </w:pPr>
      <w:r w:rsidRPr="00717393">
        <w:t>It applies to individuals who conduct international procurement activities to reduce cost and increase efficiency. Individuals will be able to demonstrate the ability to loca</w:t>
      </w:r>
      <w:r w:rsidRPr="00717393">
        <w:t>lise and implement sourcing strategies based on market analysis, business requirements, and organisational objectives. Individuals undertaking this unit are typically undertaking procurement in accordance with an organisation’s international procurement gu</w:t>
      </w:r>
      <w:r w:rsidRPr="00717393">
        <w:t>idelines and work under minimal supervision of a senior procurement manager or in consultation with senior management.</w:t>
      </w:r>
    </w:p>
    <w:p w:rsidR="00000000" w:rsidRPr="00717393" w:rsidP="009D0D7F">
      <w:pPr>
        <w:pStyle w:val="BodyText"/>
      </w:pPr>
      <w:r w:rsidRPr="00717393">
        <w:t>No licensing, legislative, regulatory or certification requirements apply to this unit at the time of publication.</w:t>
      </w:r>
    </w:p>
    <w:p w:rsidR="00000000" w:rsidRPr="00717393" w:rsidP="00717393">
      <w:pPr>
        <w:pStyle w:val="Heading1"/>
      </w:pPr>
      <w:bookmarkStart w:id="3" w:name="O_1001869"/>
      <w:bookmarkEnd w:id="3"/>
      <w:r w:rsidRPr="00717393">
        <w:t>Un</w:t>
      </w:r>
      <w:r w:rsidRPr="00717393">
        <w:t>it Sector</w:t>
      </w:r>
    </w:p>
    <w:p w:rsidR="00000000" w:rsidRPr="00717393" w:rsidP="009D0D7F">
      <w:pPr>
        <w:pStyle w:val="BodyText"/>
      </w:pPr>
      <w:r w:rsidRPr="00717393">
        <w:t>Administration – Procurement and Contracting</w:t>
      </w:r>
    </w:p>
    <w:p w:rsidR="00000000" w:rsidRPr="00717393" w:rsidP="00717393">
      <w:pPr>
        <w:pStyle w:val="Heading1"/>
      </w:pPr>
      <w:bookmarkStart w:id="4" w:name="O_1001868"/>
      <w:bookmarkEnd w:id="4"/>
      <w:r w:rsidRPr="0071739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rPr>
                <w:rStyle w:val="SpecialBold"/>
              </w:rPr>
              <w:t>PERFORMANCE CRITERIA</w:t>
            </w:r>
          </w:p>
        </w:tc>
      </w:tr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1. Source international suppliers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1.1 Identify goods and/ or services to be procured internationally</w:t>
            </w:r>
          </w:p>
          <w:p w:rsidR="00000000" w:rsidRPr="00717393" w:rsidP="00717393">
            <w:pPr>
              <w:pStyle w:val="BodyText"/>
            </w:pPr>
            <w:r w:rsidRPr="00717393">
              <w:t>1.2 Research potential sources of supply from relevant inf</w:t>
            </w:r>
            <w:r w:rsidRPr="00717393">
              <w:t xml:space="preserve">ormation </w:t>
            </w:r>
            <w:r w:rsidRPr="00717393">
              <w:t>sources</w:t>
            </w:r>
          </w:p>
          <w:p w:rsidR="00000000" w:rsidRPr="00717393" w:rsidP="00717393">
            <w:pPr>
              <w:pStyle w:val="BodyText"/>
            </w:pPr>
            <w:r w:rsidRPr="00717393">
              <w:t>1.3 Examine market structures for proposed international procurement activities</w:t>
            </w:r>
          </w:p>
          <w:p w:rsidR="00000000" w:rsidRPr="00717393" w:rsidP="00717393">
            <w:pPr>
              <w:pStyle w:val="BodyText"/>
            </w:pPr>
            <w:r w:rsidRPr="00717393">
              <w:t>1.4 Determine regulations governing international procurement</w:t>
            </w:r>
          </w:p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1.5 Source and apply relevant organisation procedures, policies and regulations govern the intern</w:t>
            </w:r>
            <w:r w:rsidRPr="00717393">
              <w:t>ational procurement of goods and/ or services</w:t>
            </w:r>
          </w:p>
        </w:tc>
      </w:tr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2. Prepare invitations to offer for imported goods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2.1 Obtain and clarify specifications of requirements for international sourcing of specified goods and/ or services from relevant stakeholders as required</w:t>
            </w:r>
          </w:p>
          <w:p w:rsidR="00000000" w:rsidRPr="00717393" w:rsidP="00717393">
            <w:pPr>
              <w:pStyle w:val="BodyText"/>
            </w:pPr>
            <w:r w:rsidRPr="00717393">
              <w:t>2.2 Select procurement strategy most appropriate to the proposed goods and/ or services</w:t>
            </w:r>
          </w:p>
          <w:p w:rsidR="00000000" w:rsidRPr="00717393" w:rsidP="00717393">
            <w:pPr>
              <w:pStyle w:val="BodyText"/>
            </w:pPr>
            <w:r w:rsidRPr="00717393">
              <w:t>2.3 Develop and document invitations to offer</w:t>
            </w:r>
          </w:p>
          <w:p w:rsidR="00000000" w:rsidRPr="00717393" w:rsidP="00717393">
            <w:pPr>
              <w:pStyle w:val="BodyText"/>
            </w:pPr>
            <w:r w:rsidRPr="00717393">
              <w:t>2.4 Ensure invitations to offer are checked for compliance with regulations, organisation policies and procedures and desc</w:t>
            </w:r>
            <w:r w:rsidRPr="00717393">
              <w:t>ription of required goods and/ or services</w:t>
            </w:r>
          </w:p>
          <w:p w:rsidR="00000000" w:rsidRPr="00717393" w:rsidP="00717393">
            <w:pPr>
              <w:pStyle w:val="BodyText"/>
            </w:pPr>
            <w:r w:rsidRPr="00717393">
              <w:t>2.5 Develop, document and obtain approval for criteria for evaluating offers</w:t>
            </w:r>
          </w:p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 xml:space="preserve">2.6 Issue invitations to offer to prospective suppliers after gaining approval from relevant personnel </w:t>
            </w:r>
          </w:p>
        </w:tc>
      </w:tr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3. Prepare recommendations in r</w:t>
            </w:r>
            <w:r w:rsidRPr="00717393">
              <w:t>esponse to offers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3.1 Receive and assess offer documents from suppliers against criteria and requirements of organisational procurement strategies</w:t>
            </w:r>
          </w:p>
          <w:p w:rsidR="00000000" w:rsidRPr="00717393" w:rsidP="00717393">
            <w:pPr>
              <w:pStyle w:val="BodyText"/>
            </w:pPr>
            <w:r w:rsidRPr="00717393">
              <w:t>3.2 Seek further information from suppliers, as required, to clarify offers</w:t>
            </w:r>
          </w:p>
          <w:p w:rsidR="00000000" w:rsidRPr="00717393" w:rsidP="00717393">
            <w:pPr>
              <w:pStyle w:val="BodyText"/>
            </w:pPr>
            <w:r w:rsidRPr="00717393">
              <w:t>3.3 Select preferred offer and ma</w:t>
            </w:r>
            <w:r w:rsidRPr="00717393">
              <w:t>ke recommendation for approval to relevant personnel</w:t>
            </w:r>
          </w:p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3.4 Consult with stakeholders and obtain approval for recommended offers</w:t>
            </w:r>
          </w:p>
        </w:tc>
      </w:tr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4. Action successful offers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4.1 Prepare contract documentation with successful supplier</w:t>
            </w:r>
          </w:p>
          <w:p w:rsidR="00000000" w:rsidRPr="00717393" w:rsidP="00717393">
            <w:pPr>
              <w:pStyle w:val="BodyText"/>
            </w:pPr>
            <w:r w:rsidRPr="00717393">
              <w:t>4.2 Consult to ensure legality of contrac</w:t>
            </w:r>
            <w:r w:rsidRPr="00717393">
              <w:t>t agreements in accordance with organisation procedures</w:t>
            </w:r>
          </w:p>
          <w:p w:rsidR="00000000" w:rsidRPr="00717393" w:rsidP="00717393">
            <w:pPr>
              <w:pStyle w:val="BodyText"/>
            </w:pPr>
            <w:r w:rsidRPr="00717393">
              <w:t>4.3 Issue contract in accordance with received approval from stakeholders</w:t>
            </w:r>
          </w:p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4.4 Inform unsuccessful offers of outcome of evaluation process in accordance with legal and organisation requirements</w:t>
            </w:r>
          </w:p>
        </w:tc>
      </w:tr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5. Arr</w:t>
            </w:r>
            <w:r w:rsidRPr="00717393">
              <w:t xml:space="preserve">ange importation of </w:t>
            </w:r>
            <w:r w:rsidRPr="00717393">
              <w:t>goods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 xml:space="preserve">5.1 Assess risks in ownership and logistics of goods and/ or </w:t>
            </w:r>
            <w:r w:rsidRPr="00717393">
              <w:t>services throughout international procurement activity</w:t>
            </w:r>
          </w:p>
          <w:p w:rsidR="00000000" w:rsidRPr="00717393" w:rsidP="00717393">
            <w:pPr>
              <w:pStyle w:val="BodyText"/>
            </w:pPr>
            <w:r w:rsidRPr="00717393">
              <w:t>5.2 Seek agents as required to arrange inspection, packing, transport, importation, customs clearance and delivery</w:t>
            </w:r>
            <w:r w:rsidRPr="00717393">
              <w:t xml:space="preserve"> of goods and/ or services</w:t>
            </w:r>
          </w:p>
          <w:p w:rsidR="00000000" w:rsidRPr="00717393" w:rsidP="00717393">
            <w:pPr>
              <w:pStyle w:val="BodyText"/>
            </w:pPr>
            <w:r w:rsidRPr="00717393">
              <w:t>5.3 Satisfy statutory and regulatory requirements including fumigation and export/import controls</w:t>
            </w:r>
          </w:p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5.4 Ensure supply and logistics channels are managed, to achieve delivery of goods and/ or services satisfactorily and within designated timelines</w:t>
            </w:r>
          </w:p>
        </w:tc>
      </w:tr>
      <w:tr w:rsidTr="007173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6. Arrange provision of foreign currency payments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6.1 Obtain advice from stakeholders on payment strategy to</w:t>
            </w:r>
            <w:r w:rsidRPr="00717393">
              <w:t xml:space="preserve"> be followed for international procurement</w:t>
            </w:r>
          </w:p>
          <w:p w:rsidR="00000000" w:rsidRPr="00717393" w:rsidP="00717393">
            <w:pPr>
              <w:pStyle w:val="BodyText"/>
            </w:pPr>
            <w:r w:rsidRPr="00717393">
              <w:t>6.2 Receive arrangements made to initiate currency hedging, letter of credit or payment by direct cheque in accordance with advice</w:t>
            </w:r>
          </w:p>
          <w:p w:rsidR="00000000" w:rsidRPr="00717393" w:rsidP="00717393">
            <w:pPr>
              <w:pStyle w:val="BodyText"/>
            </w:pPr>
            <w:r w:rsidRPr="00717393">
              <w:t>6.3 Finalise and authorise payments at appropriate times according to organisation</w:t>
            </w:r>
            <w:r w:rsidRPr="00717393">
              <w:t>al requirements</w:t>
            </w:r>
          </w:p>
        </w:tc>
      </w:tr>
    </w:tbl>
    <w:p w:rsidR="00000000" w:rsidRPr="00717393" w:rsidP="00717393">
      <w:pPr>
        <w:pStyle w:val="BodyText"/>
      </w:pPr>
    </w:p>
    <w:p w:rsidR="00000000" w:rsidRPr="00717393" w:rsidP="00717393">
      <w:pPr>
        <w:pStyle w:val="AllowPageBreak"/>
      </w:pPr>
    </w:p>
    <w:p w:rsidR="00000000" w:rsidRPr="00717393" w:rsidP="00717393">
      <w:pPr>
        <w:pStyle w:val="Heading1"/>
      </w:pPr>
      <w:bookmarkStart w:id="5" w:name="O_1001867"/>
      <w:bookmarkEnd w:id="5"/>
      <w:r w:rsidRPr="00717393">
        <w:t>Foundation Skills</w:t>
      </w:r>
    </w:p>
    <w:p w:rsidR="00000000" w:rsidRPr="00717393" w:rsidP="009D0D7F">
      <w:pPr>
        <w:pStyle w:val="BodyText"/>
      </w:pPr>
      <w:r w:rsidRPr="00717393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4"/>
        <w:gridCol w:w="6971"/>
      </w:tblGrid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>Skill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rPr>
                <w:rStyle w:val="SpecialBold"/>
              </w:rPr>
              <w:t>Description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Reading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ListBullet"/>
              <w:rPr>
                <w:lang w:val="en-NZ"/>
              </w:rPr>
            </w:pPr>
            <w:r w:rsidRPr="00717393">
              <w:t>Gathers and a</w:t>
            </w:r>
            <w:r w:rsidRPr="00717393">
              <w:t>nalyses textual information from a range of sources and identifies relevant key information for work requirements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Writing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ListBullet"/>
            </w:pPr>
            <w:r w:rsidRPr="00717393">
              <w:t>Develops clear workplace documents appropriate to audience and context</w:t>
            </w:r>
          </w:p>
          <w:p w:rsidR="00000000" w:rsidP="00717393">
            <w:pPr>
              <w:pStyle w:val="ListBullet"/>
              <w:rPr>
                <w:lang w:val="en-NZ"/>
              </w:rPr>
            </w:pPr>
            <w:r w:rsidRPr="00717393">
              <w:t>Completes authorisations according to organisational procurement requirements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Oral Communication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ListBullet"/>
            </w:pPr>
            <w:r w:rsidRPr="00717393">
              <w:t>Uses clear language and appropriate features to provide information to a variety of stakeholders and personnel</w:t>
            </w:r>
          </w:p>
          <w:p w:rsidR="00000000" w:rsidP="00717393">
            <w:pPr>
              <w:pStyle w:val="ListBullet"/>
              <w:rPr>
                <w:lang w:val="en-NZ"/>
              </w:rPr>
            </w:pPr>
            <w:r w:rsidRPr="00717393">
              <w:t>Uses active listening and questioning techniqu</w:t>
            </w:r>
            <w:r w:rsidRPr="00717393">
              <w:t>es to convey and clarify information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Numeracy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ListBullet"/>
              <w:rPr>
                <w:lang w:val="en-NZ"/>
              </w:rPr>
            </w:pPr>
            <w:r w:rsidRPr="00717393">
              <w:t>Interprets numerical data to determine procurement, insurance and foreign currency requirements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Navigate the world of work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ListBullet"/>
            </w:pPr>
            <w:r w:rsidRPr="00717393">
              <w:t xml:space="preserve">Recognises and considers the implications of legal and regulatory responsibilities </w:t>
            </w:r>
            <w:r w:rsidRPr="00717393">
              <w:t xml:space="preserve">on own work </w:t>
            </w:r>
          </w:p>
          <w:p w:rsidR="00000000" w:rsidP="00717393">
            <w:pPr>
              <w:pStyle w:val="ListBullet"/>
              <w:rPr>
                <w:lang w:val="en-NZ"/>
              </w:rPr>
            </w:pPr>
            <w:r w:rsidRPr="00717393">
              <w:t>Adheres to implicit and explicit organisational procedures and policies, seeking advice from others if necessary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Interact with others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ListBullet"/>
              <w:rPr>
                <w:lang w:val="en-NZ"/>
              </w:rPr>
            </w:pPr>
            <w:r w:rsidRPr="00717393">
              <w:t>Selects the appropriate form, channel and mode of communication for a specific purpose relevant to own role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Get the work done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ListBullet"/>
            </w:pPr>
            <w:r w:rsidRPr="00717393">
              <w:t>Takes responsibility for systematically planning, sequencing and prioritising tasks according to agreed timelines</w:t>
            </w:r>
          </w:p>
          <w:p w:rsidR="00000000" w:rsidRPr="00717393" w:rsidP="00717393">
            <w:pPr>
              <w:pStyle w:val="ListBullet"/>
            </w:pPr>
            <w:r w:rsidRPr="00717393">
              <w:t>Uses systematic processes to gather and analyse information required to make decisions</w:t>
            </w:r>
          </w:p>
        </w:tc>
      </w:tr>
    </w:tbl>
    <w:p w:rsidR="00000000" w:rsidRPr="00717393" w:rsidP="00717393">
      <w:pPr>
        <w:pStyle w:val="BodyText"/>
      </w:pPr>
    </w:p>
    <w:p w:rsidR="00000000" w:rsidRPr="00717393" w:rsidP="00717393">
      <w:pPr>
        <w:pStyle w:val="AllowPageBreak"/>
      </w:pPr>
    </w:p>
    <w:p w:rsidR="00000000" w:rsidRPr="00717393" w:rsidP="00717393">
      <w:pPr>
        <w:pStyle w:val="Heading1"/>
      </w:pPr>
      <w:bookmarkStart w:id="6" w:name="O_1001866"/>
      <w:bookmarkEnd w:id="6"/>
      <w:r w:rsidRPr="00717393">
        <w:t xml:space="preserve">Unit Mapping </w:t>
      </w:r>
      <w:r w:rsidRPr="00717393">
        <w:t>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 xml:space="preserve">Code and title </w:t>
            </w:r>
          </w:p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>Code and title</w:t>
            </w:r>
          </w:p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rPr>
                <w:rStyle w:val="SpecialBold"/>
              </w:rPr>
              <w:t>Equivalence status</w:t>
            </w:r>
          </w:p>
        </w:tc>
      </w:tr>
      <w:tr w:rsidTr="007173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2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BSBPRC403 Conduct international procurement</w:t>
            </w:r>
          </w:p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BSBPUR403 Conduct international purchasing</w:t>
            </w:r>
          </w:p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393">
            <w:pPr>
              <w:pStyle w:val="BodyText"/>
              <w:rPr>
                <w:lang w:val="en-NZ"/>
              </w:rPr>
            </w:pPr>
            <w:r w:rsidRPr="00717393">
              <w:t xml:space="preserve">Title change, updates to performance criteria, performance evidence, knowledge evidence and assessment requirements.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393" w:rsidP="00717393">
            <w:pPr>
              <w:pStyle w:val="BodyText"/>
            </w:pPr>
            <w:r w:rsidRPr="00717393">
              <w:t>Equivalent unit.</w:t>
            </w:r>
          </w:p>
        </w:tc>
      </w:tr>
    </w:tbl>
    <w:p w:rsidR="00000000" w:rsidRPr="00717393" w:rsidP="00717393">
      <w:pPr>
        <w:pStyle w:val="BodyText"/>
      </w:pPr>
    </w:p>
    <w:p w:rsidR="00000000" w:rsidRPr="00717393" w:rsidP="00717393">
      <w:pPr>
        <w:pStyle w:val="AllowPageBreak"/>
      </w:pPr>
    </w:p>
    <w:p w:rsidR="00000000" w:rsidRPr="00717393" w:rsidP="00717393">
      <w:pPr>
        <w:pStyle w:val="Heading1"/>
      </w:pPr>
      <w:bookmarkStart w:id="7" w:name="O_1001859"/>
      <w:bookmarkEnd w:id="7"/>
      <w:r w:rsidRPr="00717393">
        <w:t>Links</w:t>
      </w:r>
    </w:p>
    <w:p w:rsidR="00000000" w:rsidRPr="00717393" w:rsidP="009D0D7F">
      <w:pPr>
        <w:pStyle w:val="BodyText"/>
      </w:pPr>
      <w:r w:rsidRPr="007173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5D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17393" w:rsidP="00717393"/>
    <w:sectPr w:rsidSect="00717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93" w:rsidRPr="009D0D7F" w:rsidP="009D0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7F" w:rsidP="00717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D7F" w:rsidP="00717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0D7F" w:rsidP="00717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393" w:rsidRPr="009D0D7F" w:rsidP="009D0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7F" w:rsidRPr="002D2AF8" w:rsidP="00717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BSBPRC403 Conduct international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D0D7F" w:rsidP="00717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03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43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393"/>
  </w:style>
  <w:style w:type="character" w:customStyle="1" w:styleId="Heading1Char">
    <w:name w:val="Heading 1 Char"/>
    <w:basedOn w:val="DefaultParagraphFont"/>
    <w:link w:val="Heading1"/>
    <w:rsid w:val="00717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3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393"/>
    <w:rPr>
      <w:b/>
      <w:spacing w:val="0"/>
    </w:rPr>
  </w:style>
  <w:style w:type="character" w:styleId="Emphasis">
    <w:name w:val="Emphasis"/>
    <w:basedOn w:val="DefaultParagraphFont"/>
    <w:qFormat/>
    <w:rsid w:val="00717393"/>
    <w:rPr>
      <w:i/>
    </w:rPr>
  </w:style>
  <w:style w:type="paragraph" w:customStyle="1" w:styleId="SuperHeading">
    <w:name w:val="SuperHeading"/>
    <w:basedOn w:val="Normal"/>
    <w:rsid w:val="00717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3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3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7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393"/>
  </w:style>
  <w:style w:type="paragraph" w:styleId="TableofFigures">
    <w:name w:val="table of figures"/>
    <w:basedOn w:val="Normal"/>
    <w:next w:val="Normal"/>
    <w:semiHidden/>
    <w:rsid w:val="00717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3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393"/>
    <w:rPr>
      <w:rFonts w:ascii="Wingdings" w:hAnsi="Wingdings"/>
    </w:rPr>
  </w:style>
  <w:style w:type="paragraph" w:customStyle="1" w:styleId="TableHeading">
    <w:name w:val="Table Heading"/>
    <w:basedOn w:val="HeadingBase"/>
    <w:rsid w:val="00717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393"/>
    <w:rPr>
      <w:color w:val="0033CC"/>
      <w:u w:val="none"/>
    </w:rPr>
  </w:style>
  <w:style w:type="paragraph" w:customStyle="1" w:styleId="BodyTextRight">
    <w:name w:val="Body Text Right"/>
    <w:basedOn w:val="BodyText"/>
    <w:rsid w:val="00717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3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393"/>
    <w:rPr>
      <w:sz w:val="32"/>
    </w:rPr>
  </w:style>
  <w:style w:type="paragraph" w:customStyle="1" w:styleId="HeadingProcedure">
    <w:name w:val="Heading Procedure"/>
    <w:basedOn w:val="HeadingBase"/>
    <w:next w:val="Normal"/>
    <w:rsid w:val="00717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393"/>
    <w:pPr>
      <w:spacing w:before="60" w:after="60"/>
    </w:pPr>
  </w:style>
  <w:style w:type="paragraph" w:styleId="ListContinue">
    <w:name w:val="List Continue"/>
    <w:basedOn w:val="List"/>
    <w:rsid w:val="00717393"/>
    <w:pPr>
      <w:ind w:firstLine="0"/>
    </w:pPr>
  </w:style>
  <w:style w:type="paragraph" w:customStyle="1" w:styleId="ListNote">
    <w:name w:val="List Note"/>
    <w:basedOn w:val="List"/>
    <w:rsid w:val="00717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393"/>
    <w:rPr>
      <w:rFonts w:ascii="Courier New" w:hAnsi="Courier New"/>
    </w:rPr>
  </w:style>
  <w:style w:type="paragraph" w:customStyle="1" w:styleId="NoteBullet">
    <w:name w:val="Note Bullet"/>
    <w:basedOn w:val="Note"/>
    <w:rsid w:val="00717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3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393"/>
    <w:rPr>
      <w:b/>
      <w:smallCaps/>
    </w:rPr>
  </w:style>
  <w:style w:type="paragraph" w:customStyle="1" w:styleId="TableListNumber">
    <w:name w:val="Table List Number"/>
    <w:basedOn w:val="ListNumber"/>
    <w:rsid w:val="00717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393"/>
    <w:pPr>
      <w:numPr>
        <w:numId w:val="8"/>
      </w:numPr>
    </w:pPr>
  </w:style>
  <w:style w:type="paragraph" w:customStyle="1" w:styleId="ListAlpha2">
    <w:name w:val="List Alpha 2"/>
    <w:basedOn w:val="List2"/>
    <w:rsid w:val="00717393"/>
    <w:pPr>
      <w:numPr>
        <w:numId w:val="7"/>
      </w:numPr>
    </w:pPr>
  </w:style>
  <w:style w:type="paragraph" w:styleId="List2">
    <w:name w:val="List 2"/>
    <w:basedOn w:val="BodyText"/>
    <w:rsid w:val="00717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3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3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393"/>
    <w:pPr>
      <w:numPr>
        <w:numId w:val="3"/>
      </w:numPr>
    </w:pPr>
  </w:style>
  <w:style w:type="paragraph" w:styleId="ListContinue2">
    <w:name w:val="List Continue 2"/>
    <w:basedOn w:val="List2"/>
    <w:rsid w:val="00717393"/>
    <w:pPr>
      <w:ind w:firstLine="0"/>
    </w:pPr>
  </w:style>
  <w:style w:type="paragraph" w:styleId="ListContinue3">
    <w:name w:val="List Continue 3"/>
    <w:basedOn w:val="List3"/>
    <w:rsid w:val="00717393"/>
    <w:pPr>
      <w:ind w:left="1021" w:firstLine="0"/>
    </w:pPr>
  </w:style>
  <w:style w:type="paragraph" w:styleId="ListContinue4">
    <w:name w:val="List Continue 4"/>
    <w:basedOn w:val="List4"/>
    <w:rsid w:val="00717393"/>
    <w:pPr>
      <w:ind w:firstLine="0"/>
    </w:pPr>
  </w:style>
  <w:style w:type="paragraph" w:styleId="ListContinue5">
    <w:name w:val="List Continue 5"/>
    <w:basedOn w:val="List5"/>
    <w:rsid w:val="00717393"/>
    <w:pPr>
      <w:ind w:firstLine="0"/>
    </w:pPr>
  </w:style>
  <w:style w:type="paragraph" w:styleId="ListNumber3">
    <w:name w:val="List Number 3"/>
    <w:basedOn w:val="List3"/>
    <w:rsid w:val="00717393"/>
    <w:pPr>
      <w:numPr>
        <w:numId w:val="4"/>
      </w:numPr>
    </w:pPr>
  </w:style>
  <w:style w:type="paragraph" w:styleId="ListNumber4">
    <w:name w:val="List Number 4"/>
    <w:basedOn w:val="List4"/>
    <w:rsid w:val="00717393"/>
    <w:pPr>
      <w:numPr>
        <w:numId w:val="5"/>
      </w:numPr>
    </w:pPr>
  </w:style>
  <w:style w:type="paragraph" w:styleId="ListNumber5">
    <w:name w:val="List Number 5"/>
    <w:basedOn w:val="List5"/>
    <w:rsid w:val="00717393"/>
    <w:pPr>
      <w:numPr>
        <w:numId w:val="6"/>
      </w:numPr>
    </w:pPr>
  </w:style>
  <w:style w:type="paragraph" w:styleId="BlockText">
    <w:name w:val="Block Text"/>
    <w:basedOn w:val="Normal"/>
    <w:rsid w:val="00717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393"/>
    <w:rPr>
      <w:sz w:val="16"/>
      <w:vertAlign w:val="superscript"/>
    </w:rPr>
  </w:style>
  <w:style w:type="character" w:customStyle="1" w:styleId="Symbols">
    <w:name w:val="Symbols"/>
    <w:basedOn w:val="DefaultParagraphFont"/>
    <w:rsid w:val="00717393"/>
    <w:rPr>
      <w:rFonts w:ascii="Symbol" w:hAnsi="Symbol"/>
    </w:rPr>
  </w:style>
  <w:style w:type="character" w:customStyle="1" w:styleId="MenuOptions">
    <w:name w:val="Menu Options"/>
    <w:basedOn w:val="DefaultParagraphFont"/>
    <w:rsid w:val="00717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393"/>
    <w:rPr>
      <w:b/>
    </w:rPr>
  </w:style>
  <w:style w:type="character" w:customStyle="1" w:styleId="Underlined">
    <w:name w:val="Underlined"/>
    <w:basedOn w:val="DefaultParagraphFont"/>
    <w:rsid w:val="00717393"/>
    <w:rPr>
      <w:u w:val="single"/>
    </w:rPr>
  </w:style>
  <w:style w:type="paragraph" w:customStyle="1" w:styleId="TableBodyTextRight">
    <w:name w:val="Table Body Text Right"/>
    <w:basedOn w:val="TableBodyText"/>
    <w:rsid w:val="00717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393"/>
    <w:rPr>
      <w:sz w:val="18"/>
    </w:rPr>
  </w:style>
  <w:style w:type="paragraph" w:customStyle="1" w:styleId="BodySmallRight">
    <w:name w:val="Body Small Right"/>
    <w:basedOn w:val="BodyTextRight"/>
    <w:rsid w:val="00717393"/>
    <w:rPr>
      <w:sz w:val="18"/>
      <w:szCs w:val="18"/>
    </w:rPr>
  </w:style>
  <w:style w:type="paragraph" w:customStyle="1" w:styleId="MarginEdition">
    <w:name w:val="Margin Edition"/>
    <w:basedOn w:val="MarginNote"/>
    <w:rsid w:val="00717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393"/>
    <w:rPr>
      <w:sz w:val="2"/>
      <w:szCs w:val="2"/>
    </w:rPr>
  </w:style>
  <w:style w:type="character" w:customStyle="1" w:styleId="Small">
    <w:name w:val="Small"/>
    <w:basedOn w:val="DefaultParagraphFont"/>
    <w:rsid w:val="00717393"/>
    <w:rPr>
      <w:sz w:val="16"/>
    </w:rPr>
  </w:style>
  <w:style w:type="paragraph" w:customStyle="1" w:styleId="WideTable">
    <w:name w:val="Wide Table"/>
    <w:basedOn w:val="Normal"/>
    <w:rsid w:val="00717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393"/>
  </w:style>
  <w:style w:type="paragraph" w:styleId="Quote">
    <w:name w:val="Quote"/>
    <w:basedOn w:val="Heading1"/>
    <w:link w:val="QuoteChar"/>
    <w:qFormat/>
    <w:rsid w:val="00717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393"/>
    <w:pPr>
      <w:pageBreakBefore/>
    </w:pPr>
  </w:style>
  <w:style w:type="paragraph" w:customStyle="1" w:styleId="Border">
    <w:name w:val="Border"/>
    <w:basedOn w:val="Normal"/>
    <w:qFormat/>
    <w:rsid w:val="00717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393"/>
    <w:rPr>
      <w:u w:val="single"/>
    </w:rPr>
  </w:style>
  <w:style w:type="character" w:customStyle="1" w:styleId="BoldandItalics">
    <w:name w:val="Bold and Italics"/>
    <w:qFormat/>
    <w:rsid w:val="00717393"/>
    <w:rPr>
      <w:b/>
      <w:i/>
      <w:u w:val="none"/>
    </w:rPr>
  </w:style>
  <w:style w:type="paragraph" w:styleId="BalloonText">
    <w:name w:val="Balloon Text"/>
    <w:basedOn w:val="Normal"/>
    <w:link w:val="BalloonTextChar"/>
    <w:rsid w:val="00717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393"/>
    <w:pPr>
      <w:spacing w:before="0" w:after="0"/>
    </w:pPr>
  </w:style>
  <w:style w:type="paragraph" w:customStyle="1" w:styleId="BodyTextBold">
    <w:name w:val="Body Text Bold"/>
    <w:basedOn w:val="BodyText"/>
    <w:qFormat/>
    <w:rsid w:val="00717393"/>
    <w:rPr>
      <w:b/>
    </w:rPr>
  </w:style>
  <w:style w:type="character" w:styleId="Hyperlink">
    <w:name w:val="Hyperlink"/>
    <w:basedOn w:val="DefaultParagraphFont"/>
    <w:uiPriority w:val="99"/>
    <w:unhideWhenUsed/>
    <w:rsid w:val="009D0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5689</Characters>
  <Application>Microsoft Office Word</Application>
  <DocSecurity>0</DocSecurity>
  <Lines>189</Lines>
  <Paragraphs>103</Paragraphs>
  <ScaleCrop>false</ScaleCrop>
  <Company>Author-it Software Corporation Ltd.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BSBPRC403 Conduct international procurement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