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61A" w:rsidP="00BB161A">
      <w:pPr>
        <w:pStyle w:val="Title"/>
      </w:pPr>
      <w:r>
        <w:fldChar w:fldCharType="begin"/>
      </w:r>
      <w:r>
        <w:instrText xml:space="preserve"> TITLE   \* MERGEFORMAT </w:instrText>
      </w:r>
      <w:r>
        <w:fldChar w:fldCharType="separate"/>
      </w:r>
      <w:r>
        <w:t>BSBPRC403 Conduct international procurement</w:t>
      </w:r>
      <w:r>
        <w:fldChar w:fldCharType="end"/>
      </w:r>
    </w:p>
    <w:p w:rsidR="00BB161A" w:rsidP="00BB161A">
      <w:pPr>
        <w:pStyle w:val="Version"/>
        <w:sectPr w:rsidSect="000919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98E" w:rsidP="0009198E">
      <w:pPr>
        <w:pStyle w:val="SuperHeading"/>
      </w:pPr>
      <w:r w:rsidRPr="0009198E">
        <w:t>BSBPRC403 Conduct international procurement</w:t>
      </w:r>
    </w:p>
    <w:p w:rsidR="00000000" w:rsidRPr="0009198E" w:rsidP="0009198E">
      <w:pPr>
        <w:pStyle w:val="Heading1"/>
      </w:pPr>
      <w:bookmarkStart w:id="1" w:name="O_1001865"/>
      <w:bookmarkEnd w:id="1"/>
      <w:r w:rsidRPr="0009198E">
        <w:t>Modification History</w:t>
      </w:r>
    </w:p>
    <w:tbl>
      <w:tblPr>
        <w:tblW w:w="0" w:type="auto"/>
        <w:tblLayout w:type="fixed"/>
        <w:tblCellMar>
          <w:left w:w="62" w:type="dxa"/>
          <w:right w:w="62" w:type="dxa"/>
        </w:tblCellMar>
        <w:tblLook w:val="0000"/>
      </w:tblPr>
      <w:tblGrid>
        <w:gridCol w:w="2560"/>
        <w:gridCol w:w="6337"/>
      </w:tblGrid>
      <w:tr w:rsidTr="0009198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rPr>
                <w:rStyle w:val="SpecialBold"/>
              </w:rPr>
              <w:t>Comments</w:t>
            </w:r>
          </w:p>
        </w:tc>
      </w:tr>
      <w:tr w:rsidTr="0009198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This version first released with BSB Business Services Training Package Version 3.0.</w:t>
            </w:r>
          </w:p>
        </w:tc>
      </w:tr>
    </w:tbl>
    <w:p w:rsidR="00000000" w:rsidRPr="0009198E" w:rsidP="0009198E">
      <w:pPr>
        <w:pStyle w:val="BodyText"/>
      </w:pPr>
    </w:p>
    <w:p w:rsidR="00000000" w:rsidRPr="0009198E" w:rsidP="0009198E">
      <w:pPr>
        <w:pStyle w:val="AllowPageBreak"/>
      </w:pPr>
    </w:p>
    <w:p w:rsidR="00000000" w:rsidRPr="0009198E" w:rsidP="0009198E">
      <w:pPr>
        <w:pStyle w:val="Heading1"/>
      </w:pPr>
      <w:bookmarkStart w:id="2" w:name="O_1001870"/>
      <w:bookmarkEnd w:id="2"/>
      <w:r w:rsidRPr="0009198E">
        <w:t>Application</w:t>
      </w:r>
    </w:p>
    <w:p w:rsidR="00000000" w:rsidRPr="0009198E" w:rsidP="00BB161A">
      <w:pPr>
        <w:pStyle w:val="BodyText"/>
      </w:pPr>
      <w:r w:rsidRPr="0009198E">
        <w:t>This unit describes the skills and knowledge required to conduct international p</w:t>
      </w:r>
      <w:r w:rsidRPr="0009198E">
        <w:t>rocurement. This includes sourcing potential suppliers, inviting offers, evaluating the offers received, preparing recommendations and contracting the successful supplier. It also covers arranging importation of the goods, satisfying regulatory requirement</w:t>
      </w:r>
      <w:r w:rsidRPr="0009198E">
        <w:t>s, arranging required payments and ensuring all contractual obligations are met.</w:t>
      </w:r>
    </w:p>
    <w:p w:rsidR="00000000" w:rsidRPr="0009198E" w:rsidP="00BB161A">
      <w:pPr>
        <w:pStyle w:val="BodyText"/>
      </w:pPr>
      <w:r w:rsidRPr="0009198E">
        <w:t>It applies to individuals who conduct international procurement activities to reduce cost and increase efficiency. Individuals will be able to demonstrate the ability to loca</w:t>
      </w:r>
      <w:r w:rsidRPr="0009198E">
        <w:t>lise and implement sourcing strategies based on market analysis, business requirements, and organisational objectives. Individuals undertaking this unit are typically undertaking procurement in accordance with an organisation’s international procurement gu</w:t>
      </w:r>
      <w:r w:rsidRPr="0009198E">
        <w:t>idelines and work under minimal supervision of a senior procurement manager or in consultation with senior management.</w:t>
      </w:r>
    </w:p>
    <w:p w:rsidR="00000000" w:rsidRPr="0009198E" w:rsidP="00BB161A">
      <w:pPr>
        <w:pStyle w:val="BodyText"/>
      </w:pPr>
      <w:r w:rsidRPr="0009198E">
        <w:t>No licensing, legislative, regulatory or certification requirements apply to this unit at the time of publication.</w:t>
      </w:r>
    </w:p>
    <w:p w:rsidR="00000000" w:rsidRPr="0009198E" w:rsidP="0009198E">
      <w:pPr>
        <w:pStyle w:val="Heading1"/>
      </w:pPr>
      <w:bookmarkStart w:id="3" w:name="O_1001869"/>
      <w:bookmarkEnd w:id="3"/>
      <w:r w:rsidRPr="0009198E">
        <w:t>Un</w:t>
      </w:r>
      <w:r w:rsidRPr="0009198E">
        <w:t>it Sector</w:t>
      </w:r>
    </w:p>
    <w:p w:rsidR="00000000" w:rsidRPr="0009198E" w:rsidP="00BB161A">
      <w:pPr>
        <w:pStyle w:val="BodyText"/>
      </w:pPr>
      <w:r w:rsidRPr="0009198E">
        <w:t>Administration – Procurement and Contracting</w:t>
      </w:r>
    </w:p>
    <w:p w:rsidR="00000000" w:rsidRPr="0009198E" w:rsidP="0009198E">
      <w:pPr>
        <w:pStyle w:val="Heading1"/>
      </w:pPr>
      <w:bookmarkStart w:id="4" w:name="O_1001868"/>
      <w:bookmarkEnd w:id="4"/>
      <w:r w:rsidRPr="0009198E">
        <w:t>Elements and Performance Criteria</w:t>
      </w:r>
    </w:p>
    <w:tbl>
      <w:tblPr>
        <w:tblW w:w="9236" w:type="dxa"/>
        <w:tblLayout w:type="fixed"/>
        <w:tblCellMar>
          <w:left w:w="62" w:type="dxa"/>
          <w:right w:w="62" w:type="dxa"/>
        </w:tblCellMar>
        <w:tblLook w:val="0000"/>
      </w:tblPr>
      <w:tblGrid>
        <w:gridCol w:w="2600"/>
        <w:gridCol w:w="6636"/>
      </w:tblGrid>
      <w:tr w:rsidTr="0009198E">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198E">
            <w:pPr>
              <w:pStyle w:val="BodyText"/>
              <w:rPr>
                <w:lang w:val="en-NZ"/>
              </w:rPr>
            </w:pPr>
            <w:r w:rsidRPr="0009198E">
              <w:rPr>
                <w:rStyle w:val="SpecialBold"/>
              </w:rPr>
              <w:t>PERFORMANCE CRITERIA</w:t>
            </w:r>
          </w:p>
        </w:tc>
      </w:tr>
      <w:tr w:rsidTr="0009198E">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rPr>
                <w:rStyle w:val="Emphasis"/>
              </w:rPr>
              <w:t>Performance criteria describe the performance needed to demonstrate achievement of the element.</w:t>
            </w:r>
          </w:p>
        </w:tc>
      </w:tr>
      <w:tr w:rsidTr="0009198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1. Source international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1.1 Identify goods and/ or services to be procured internationally</w:t>
            </w:r>
          </w:p>
          <w:p w:rsidR="00000000" w:rsidRPr="0009198E" w:rsidP="0009198E">
            <w:pPr>
              <w:pStyle w:val="BodyText"/>
            </w:pPr>
            <w:r w:rsidRPr="0009198E">
              <w:t>1.2 Research potential sources of supply from relevant inf</w:t>
            </w:r>
            <w:r w:rsidRPr="0009198E">
              <w:t xml:space="preserve">ormation </w:t>
            </w:r>
            <w:r w:rsidRPr="0009198E">
              <w:t>sources</w:t>
            </w:r>
          </w:p>
          <w:p w:rsidR="00000000" w:rsidRPr="0009198E" w:rsidP="0009198E">
            <w:pPr>
              <w:pStyle w:val="BodyText"/>
            </w:pPr>
            <w:r w:rsidRPr="0009198E">
              <w:t>1.3 Examine market structures for proposed international procurement activities</w:t>
            </w:r>
          </w:p>
          <w:p w:rsidR="00000000" w:rsidRPr="0009198E" w:rsidP="0009198E">
            <w:pPr>
              <w:pStyle w:val="BodyText"/>
            </w:pPr>
            <w:r w:rsidRPr="0009198E">
              <w:t>1.4 Determine regulations governing international procurement</w:t>
            </w:r>
          </w:p>
          <w:p w:rsidR="00000000" w:rsidP="0009198E">
            <w:pPr>
              <w:pStyle w:val="BodyText"/>
              <w:rPr>
                <w:lang w:val="en-NZ"/>
              </w:rPr>
            </w:pPr>
            <w:r w:rsidRPr="0009198E">
              <w:t>1.5 Source and apply relevant organisation procedures, policies and regulations govern the intern</w:t>
            </w:r>
            <w:r w:rsidRPr="0009198E">
              <w:t>ational procurement of goods and/ or services</w:t>
            </w:r>
          </w:p>
        </w:tc>
      </w:tr>
      <w:tr w:rsidTr="0009198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2. Prepare invitations to offer for imported goods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2.1 Obtain and clarify specifications of requirements for international sourcing of specified goods and/ or services from relevant stakeholders as required</w:t>
            </w:r>
          </w:p>
          <w:p w:rsidR="00000000" w:rsidRPr="0009198E" w:rsidP="0009198E">
            <w:pPr>
              <w:pStyle w:val="BodyText"/>
            </w:pPr>
            <w:r w:rsidRPr="0009198E">
              <w:t>2.2 Select procurement strategy most appropriate to the proposed goods and/ or services</w:t>
            </w:r>
          </w:p>
          <w:p w:rsidR="00000000" w:rsidRPr="0009198E" w:rsidP="0009198E">
            <w:pPr>
              <w:pStyle w:val="BodyText"/>
            </w:pPr>
            <w:r w:rsidRPr="0009198E">
              <w:t>2.3 Develop and document invitations to offer</w:t>
            </w:r>
          </w:p>
          <w:p w:rsidR="00000000" w:rsidRPr="0009198E" w:rsidP="0009198E">
            <w:pPr>
              <w:pStyle w:val="BodyText"/>
            </w:pPr>
            <w:r w:rsidRPr="0009198E">
              <w:t>2.4 Ensure invitations to offer are checked for compliance with regulations, organisation policies and procedures and desc</w:t>
            </w:r>
            <w:r w:rsidRPr="0009198E">
              <w:t>ription of required goods and/ or services</w:t>
            </w:r>
          </w:p>
          <w:p w:rsidR="00000000" w:rsidRPr="0009198E" w:rsidP="0009198E">
            <w:pPr>
              <w:pStyle w:val="BodyText"/>
            </w:pPr>
            <w:r w:rsidRPr="0009198E">
              <w:t>2.5 Develop, document and obtain approval for criteria for evaluating offers</w:t>
            </w:r>
          </w:p>
          <w:p w:rsidR="00000000" w:rsidP="0009198E">
            <w:pPr>
              <w:pStyle w:val="BodyText"/>
              <w:rPr>
                <w:lang w:val="en-NZ"/>
              </w:rPr>
            </w:pPr>
            <w:r w:rsidRPr="0009198E">
              <w:t xml:space="preserve">2.6 Issue invitations to offer to prospective suppliers after gaining approval from relevant personnel </w:t>
            </w:r>
          </w:p>
        </w:tc>
      </w:tr>
      <w:tr w:rsidTr="0009198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3. Prepare recommendations in r</w:t>
            </w:r>
            <w:r w:rsidRPr="0009198E">
              <w:t>esponse to offers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3.1 Receive and assess offer documents from suppliers against criteria and requirements of organisational procurement strategies</w:t>
            </w:r>
          </w:p>
          <w:p w:rsidR="00000000" w:rsidRPr="0009198E" w:rsidP="0009198E">
            <w:pPr>
              <w:pStyle w:val="BodyText"/>
            </w:pPr>
            <w:r w:rsidRPr="0009198E">
              <w:t>3.2 Seek further information from suppliers, as required, to clarify offers</w:t>
            </w:r>
          </w:p>
          <w:p w:rsidR="00000000" w:rsidRPr="0009198E" w:rsidP="0009198E">
            <w:pPr>
              <w:pStyle w:val="BodyText"/>
            </w:pPr>
            <w:r w:rsidRPr="0009198E">
              <w:t>3.3 Select preferred offer and ma</w:t>
            </w:r>
            <w:r w:rsidRPr="0009198E">
              <w:t>ke recommendation for approval to relevant personnel</w:t>
            </w:r>
          </w:p>
          <w:p w:rsidR="00000000" w:rsidP="0009198E">
            <w:pPr>
              <w:pStyle w:val="BodyText"/>
              <w:rPr>
                <w:lang w:val="en-NZ"/>
              </w:rPr>
            </w:pPr>
            <w:r w:rsidRPr="0009198E">
              <w:t>3.4 Consult with stakeholders and obtain approval for recommended offers</w:t>
            </w:r>
          </w:p>
        </w:tc>
      </w:tr>
      <w:tr w:rsidTr="0009198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4. Action successful offers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4.1 Prepare contract documentation with successful supplier</w:t>
            </w:r>
          </w:p>
          <w:p w:rsidR="00000000" w:rsidRPr="0009198E" w:rsidP="0009198E">
            <w:pPr>
              <w:pStyle w:val="BodyText"/>
            </w:pPr>
            <w:r w:rsidRPr="0009198E">
              <w:t>4.2 Consult to ensure legality of contrac</w:t>
            </w:r>
            <w:r w:rsidRPr="0009198E">
              <w:t>t agreements in accordance with organisation procedures</w:t>
            </w:r>
          </w:p>
          <w:p w:rsidR="00000000" w:rsidRPr="0009198E" w:rsidP="0009198E">
            <w:pPr>
              <w:pStyle w:val="BodyText"/>
            </w:pPr>
            <w:r w:rsidRPr="0009198E">
              <w:t>4.3 Issue contract in accordance with received approval from stakeholders</w:t>
            </w:r>
          </w:p>
          <w:p w:rsidR="00000000" w:rsidP="0009198E">
            <w:pPr>
              <w:pStyle w:val="BodyText"/>
              <w:rPr>
                <w:lang w:val="en-NZ"/>
              </w:rPr>
            </w:pPr>
            <w:r w:rsidRPr="0009198E">
              <w:t>4.4 Inform unsuccessful offers of outcome of evaluation process in accordance with legal and organisation requirements</w:t>
            </w:r>
          </w:p>
        </w:tc>
      </w:tr>
      <w:tr w:rsidTr="0009198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5. Arr</w:t>
            </w:r>
            <w:r w:rsidRPr="0009198E">
              <w:t xml:space="preserve">ange importation of </w:t>
            </w:r>
            <w:r w:rsidRPr="0009198E">
              <w:t>goods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 xml:space="preserve">5.1 Assess risks in ownership and logistics of goods and/ or </w:t>
            </w:r>
            <w:r w:rsidRPr="0009198E">
              <w:t>services throughout international procurement activity</w:t>
            </w:r>
          </w:p>
          <w:p w:rsidR="00000000" w:rsidRPr="0009198E" w:rsidP="0009198E">
            <w:pPr>
              <w:pStyle w:val="BodyText"/>
            </w:pPr>
            <w:r w:rsidRPr="0009198E">
              <w:t>5.2 Seek agents as required to arrange inspection, packing, transport, importation, customs clearance and delivery</w:t>
            </w:r>
            <w:r w:rsidRPr="0009198E">
              <w:t xml:space="preserve"> of goods and/ or services</w:t>
            </w:r>
          </w:p>
          <w:p w:rsidR="00000000" w:rsidRPr="0009198E" w:rsidP="0009198E">
            <w:pPr>
              <w:pStyle w:val="BodyText"/>
            </w:pPr>
            <w:r w:rsidRPr="0009198E">
              <w:t>5.3 Satisfy statutory and regulatory requirements including fumigation and export/import controls</w:t>
            </w:r>
          </w:p>
          <w:p w:rsidR="00000000" w:rsidP="0009198E">
            <w:pPr>
              <w:pStyle w:val="BodyText"/>
              <w:rPr>
                <w:lang w:val="en-NZ"/>
              </w:rPr>
            </w:pPr>
            <w:r w:rsidRPr="0009198E">
              <w:t>5.4 Ensure supply and logistics channels are managed, to achieve delivery of goods and/ or services satisfactorily and within designated timelines</w:t>
            </w:r>
          </w:p>
        </w:tc>
      </w:tr>
      <w:tr w:rsidTr="0009198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6. Arrange provision of foreign currency payments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6.1 Obtain advice from stakeholders on payment strategy to</w:t>
            </w:r>
            <w:r w:rsidRPr="0009198E">
              <w:t xml:space="preserve"> be followed for international procurement</w:t>
            </w:r>
          </w:p>
          <w:p w:rsidR="00000000" w:rsidRPr="0009198E" w:rsidP="0009198E">
            <w:pPr>
              <w:pStyle w:val="BodyText"/>
            </w:pPr>
            <w:r w:rsidRPr="0009198E">
              <w:t>6.2 Receive arrangements made to initiate currency hedging, letter of credit or payment by direct cheque in accordance with advice</w:t>
            </w:r>
          </w:p>
          <w:p w:rsidR="00000000" w:rsidRPr="0009198E" w:rsidP="0009198E">
            <w:pPr>
              <w:pStyle w:val="BodyText"/>
            </w:pPr>
            <w:r w:rsidRPr="0009198E">
              <w:t>6.3 Finalise and authorise payments at appropriate times according to organisation</w:t>
            </w:r>
            <w:r w:rsidRPr="0009198E">
              <w:t>al requirements</w:t>
            </w:r>
          </w:p>
        </w:tc>
      </w:tr>
    </w:tbl>
    <w:p w:rsidR="00000000" w:rsidRPr="0009198E" w:rsidP="0009198E">
      <w:pPr>
        <w:pStyle w:val="BodyText"/>
      </w:pPr>
    </w:p>
    <w:p w:rsidR="00000000" w:rsidRPr="0009198E" w:rsidP="0009198E">
      <w:pPr>
        <w:pStyle w:val="AllowPageBreak"/>
      </w:pPr>
    </w:p>
    <w:p w:rsidR="00000000" w:rsidRPr="0009198E" w:rsidP="0009198E">
      <w:pPr>
        <w:pStyle w:val="Heading1"/>
      </w:pPr>
      <w:bookmarkStart w:id="5" w:name="O_1001867"/>
      <w:bookmarkEnd w:id="5"/>
      <w:r w:rsidRPr="0009198E">
        <w:t>Foundation Skills</w:t>
      </w:r>
    </w:p>
    <w:p w:rsidR="00000000" w:rsidRPr="0009198E" w:rsidP="00BB161A">
      <w:pPr>
        <w:pStyle w:val="BodyText"/>
      </w:pPr>
      <w:r w:rsidRPr="0009198E">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284"/>
        <w:gridCol w:w="6971"/>
      </w:tblGrid>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Skill</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rPr>
                <w:rStyle w:val="SpecialBold"/>
              </w:rPr>
              <w:t>Description</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Reading</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ListBullet"/>
              <w:rPr>
                <w:lang w:val="en-NZ"/>
              </w:rPr>
            </w:pPr>
            <w:r w:rsidRPr="0009198E">
              <w:t>Gathers and analyses textual information from a range of sources and identifies relevant key information for work requirements</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Writing</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ListBullet"/>
            </w:pPr>
            <w:r w:rsidRPr="0009198E">
              <w:t>Develops clear workplace documents appropriate to audience and context</w:t>
            </w:r>
          </w:p>
          <w:p w:rsidR="00000000" w:rsidP="0009198E">
            <w:pPr>
              <w:pStyle w:val="ListBullet"/>
              <w:rPr>
                <w:lang w:val="en-NZ"/>
              </w:rPr>
            </w:pPr>
            <w:r w:rsidRPr="0009198E">
              <w:t>Completes authorisations according to organisati</w:t>
            </w:r>
            <w:r w:rsidRPr="0009198E">
              <w:t>onal procurement requirements</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Oral Communication</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ListBullet"/>
            </w:pPr>
            <w:r w:rsidRPr="0009198E">
              <w:t>Uses clear language and appropriate features to provide information to a variety of stakeholders and personnel</w:t>
            </w:r>
          </w:p>
          <w:p w:rsidR="00000000" w:rsidP="0009198E">
            <w:pPr>
              <w:pStyle w:val="ListBullet"/>
              <w:rPr>
                <w:lang w:val="en-NZ"/>
              </w:rPr>
            </w:pPr>
            <w:r w:rsidRPr="0009198E">
              <w:t>Uses active listening and questioning techniques to convey and clarify information</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Numeracy</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ListBullet"/>
              <w:rPr>
                <w:lang w:val="en-NZ"/>
              </w:rPr>
            </w:pPr>
            <w:r w:rsidRPr="0009198E">
              <w:t>Interprets numerical data to determine procurement, insurance and foreign currency requirements</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Navigate the world of work</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ListBullet"/>
            </w:pPr>
            <w:r w:rsidRPr="0009198E">
              <w:t xml:space="preserve">Recognises and considers the implications of legal and regulatory responsibilities on own work </w:t>
            </w:r>
          </w:p>
          <w:p w:rsidR="00000000" w:rsidP="0009198E">
            <w:pPr>
              <w:pStyle w:val="ListBullet"/>
              <w:rPr>
                <w:lang w:val="en-NZ"/>
              </w:rPr>
            </w:pPr>
            <w:r w:rsidRPr="0009198E">
              <w:t>Adheres to implicit and explicit organisational procedures and policies, seeking advice from others if necessary</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Interact with others</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ListBullet"/>
              <w:rPr>
                <w:lang w:val="en-NZ"/>
              </w:rPr>
            </w:pPr>
            <w:r w:rsidRPr="0009198E">
              <w:t>Selects the appropriate form, channel and mode of communication for a specific purpose relevant to own role</w:t>
            </w:r>
          </w:p>
        </w:tc>
      </w:tr>
      <w:tr w:rsidTr="0009198E">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Get the wor</w:t>
            </w:r>
            <w:r w:rsidRPr="0009198E">
              <w:t>k done</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ListBullet"/>
            </w:pPr>
            <w:r w:rsidRPr="0009198E">
              <w:t>Takes responsibility for systematically planning, sequencing and prioritising tasks according to agreed timelines</w:t>
            </w:r>
          </w:p>
          <w:p w:rsidR="00000000" w:rsidRPr="0009198E" w:rsidP="0009198E">
            <w:pPr>
              <w:pStyle w:val="ListBullet"/>
            </w:pPr>
            <w:r w:rsidRPr="0009198E">
              <w:t>Uses systematic processes to gather and analyse information required to make decisions</w:t>
            </w:r>
          </w:p>
        </w:tc>
      </w:tr>
    </w:tbl>
    <w:p w:rsidR="00000000" w:rsidRPr="0009198E" w:rsidP="0009198E">
      <w:pPr>
        <w:pStyle w:val="BodyText"/>
      </w:pPr>
    </w:p>
    <w:p w:rsidR="00000000" w:rsidRPr="0009198E" w:rsidP="0009198E">
      <w:pPr>
        <w:pStyle w:val="AllowPageBreak"/>
      </w:pPr>
    </w:p>
    <w:p w:rsidR="00000000" w:rsidRPr="0009198E" w:rsidP="0009198E">
      <w:pPr>
        <w:pStyle w:val="Heading1"/>
      </w:pPr>
      <w:bookmarkStart w:id="6" w:name="O_1001866"/>
      <w:bookmarkEnd w:id="6"/>
      <w:r w:rsidRPr="0009198E">
        <w:t>Unit Mapping Information</w:t>
      </w:r>
    </w:p>
    <w:tbl>
      <w:tblPr>
        <w:tblW w:w="0" w:type="auto"/>
        <w:tblLayout w:type="fixed"/>
        <w:tblCellMar>
          <w:left w:w="62" w:type="dxa"/>
          <w:right w:w="62" w:type="dxa"/>
        </w:tblCellMar>
        <w:tblLook w:val="0000"/>
      </w:tblPr>
      <w:tblGrid>
        <w:gridCol w:w="2158"/>
        <w:gridCol w:w="2295"/>
        <w:gridCol w:w="2295"/>
        <w:gridCol w:w="2295"/>
      </w:tblGrid>
      <w:tr w:rsidTr="0009198E">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 xml:space="preserve">Code and title </w:t>
            </w:r>
          </w:p>
          <w:p w:rsidR="00000000" w:rsidRPr="0009198E" w:rsidP="0009198E">
            <w:pPr>
              <w:pStyle w:val="BodyText"/>
            </w:pPr>
            <w:r w:rsidRPr="0009198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Code and title</w:t>
            </w:r>
          </w:p>
          <w:p w:rsidR="00000000" w:rsidRPr="0009198E" w:rsidP="0009198E">
            <w:pPr>
              <w:pStyle w:val="BodyText"/>
            </w:pPr>
            <w:r w:rsidRPr="0009198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rPr>
                <w:rStyle w:val="SpecialBold"/>
              </w:rPr>
              <w:t>Equivalence status</w:t>
            </w:r>
          </w:p>
        </w:tc>
      </w:tr>
      <w:tr w:rsidTr="0009198E">
        <w:tblPrEx>
          <w:tblW w:w="0" w:type="auto"/>
          <w:tblLayout w:type="fixed"/>
          <w:tblCellMar>
            <w:left w:w="62" w:type="dxa"/>
            <w:right w:w="62" w:type="dxa"/>
          </w:tblCellMar>
          <w:tblLook w:val="0000"/>
        </w:tblPrEx>
        <w:trPr>
          <w:trHeight w:val="1462"/>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BSBPRC403 Conduct international procurement</w:t>
            </w:r>
          </w:p>
          <w:p w:rsidR="00000000" w:rsidP="0009198E">
            <w:pPr>
              <w:pStyle w:val="BodyText"/>
              <w:rPr>
                <w:lang w:val="en-NZ"/>
              </w:rPr>
            </w:pPr>
            <w:r w:rsidRPr="0009198E">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BSBPUR403 Conduct international purchasing</w:t>
            </w:r>
          </w:p>
          <w:p w:rsidR="00000000" w:rsidP="0009198E">
            <w:pPr>
              <w:pStyle w:val="BodyText"/>
              <w:rPr>
                <w:lang w:val="en-NZ"/>
              </w:rPr>
            </w:pPr>
            <w:r w:rsidRPr="0009198E">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Title change, updates to performance criteria, performan</w:t>
            </w:r>
            <w:r w:rsidRPr="0009198E">
              <w:t xml:space="preserve">ce evidence, knowledge evidence and assessment requirements.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Equivalent unit.</w:t>
            </w:r>
          </w:p>
        </w:tc>
      </w:tr>
    </w:tbl>
    <w:p w:rsidR="00000000" w:rsidRPr="0009198E" w:rsidP="0009198E">
      <w:pPr>
        <w:pStyle w:val="BodyText"/>
      </w:pPr>
    </w:p>
    <w:p w:rsidR="00000000" w:rsidRPr="0009198E" w:rsidP="0009198E">
      <w:pPr>
        <w:pStyle w:val="AllowPageBreak"/>
      </w:pPr>
    </w:p>
    <w:p w:rsidR="00000000" w:rsidRPr="0009198E" w:rsidP="0009198E">
      <w:pPr>
        <w:pStyle w:val="Heading1"/>
      </w:pPr>
      <w:bookmarkStart w:id="7" w:name="O_1001859"/>
      <w:bookmarkEnd w:id="7"/>
      <w:r w:rsidRPr="0009198E">
        <w:t>Links</w:t>
      </w:r>
    </w:p>
    <w:p w:rsidR="00000000" w:rsidRPr="0009198E" w:rsidP="00BB161A">
      <w:pPr>
        <w:pStyle w:val="BodyText"/>
      </w:pPr>
      <w:r w:rsidRPr="0009198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2238E">
        <w:rPr>
          <w:rStyle w:val="Hyperlink"/>
        </w:rPr>
        <w:t>https://vetnet.gov.au/Pages/TrainingDocs.aspx?q=11ef6853-ceed-4ba7-9d87-4da407e23c10</w:t>
      </w:r>
      <w:r>
        <w:fldChar w:fldCharType="end"/>
      </w:r>
    </w:p>
    <w:p w:rsidR="00000000" w:rsidRPr="0009198E" w:rsidP="00BB161A">
      <w:pPr>
        <w:pStyle w:val="BodyText"/>
        <w:sectPr w:rsidSect="0009198E">
          <w:headerReference w:type="default" r:id="rId10"/>
          <w:footerReference w:type="default" r:id="rId11"/>
          <w:pgSz w:w="11908" w:h="16833"/>
          <w:pgMar w:top="1702" w:right="1418" w:bottom="1702" w:left="1418" w:header="992" w:footer="992" w:gutter="0"/>
          <w:cols w:space="720"/>
          <w:noEndnote/>
          <w:docGrid w:linePitch="299"/>
        </w:sectPr>
      </w:pPr>
    </w:p>
    <w:p w:rsidR="00000000" w:rsidRPr="0009198E" w:rsidP="0009198E">
      <w:pPr>
        <w:pStyle w:val="SuperHeading"/>
      </w:pPr>
      <w:r w:rsidRPr="0009198E">
        <w:t>Assessment Requirements for BSBPRC403 Conduct international procurement</w:t>
      </w:r>
    </w:p>
    <w:p w:rsidR="00000000" w:rsidRPr="0009198E" w:rsidP="0009198E">
      <w:pPr>
        <w:pStyle w:val="Heading1"/>
      </w:pPr>
      <w:bookmarkStart w:id="8" w:name="O_1001861"/>
      <w:bookmarkEnd w:id="8"/>
      <w:r w:rsidRPr="0009198E">
        <w:t>Modification History</w:t>
      </w:r>
    </w:p>
    <w:tbl>
      <w:tblPr>
        <w:tblW w:w="0" w:type="auto"/>
        <w:tblLayout w:type="fixed"/>
        <w:tblCellMar>
          <w:left w:w="62" w:type="dxa"/>
          <w:right w:w="62" w:type="dxa"/>
        </w:tblCellMar>
        <w:tblLook w:val="0000"/>
      </w:tblPr>
      <w:tblGrid>
        <w:gridCol w:w="2560"/>
        <w:gridCol w:w="6337"/>
      </w:tblGrid>
      <w:tr w:rsidTr="0009198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rPr>
                <w:rStyle w:val="SpecialBold"/>
              </w:rPr>
              <w:t>Comments</w:t>
            </w:r>
          </w:p>
        </w:tc>
      </w:tr>
      <w:tr w:rsidTr="0009198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98E">
            <w:pPr>
              <w:pStyle w:val="BodyText"/>
              <w:rPr>
                <w:lang w:val="en-NZ"/>
              </w:rPr>
            </w:pPr>
            <w:r w:rsidRPr="0009198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98E" w:rsidP="0009198E">
            <w:pPr>
              <w:pStyle w:val="BodyText"/>
            </w:pPr>
            <w:r w:rsidRPr="0009198E">
              <w:t>This version first released with BSB Business Services Training Package Version 3.0.</w:t>
            </w:r>
          </w:p>
        </w:tc>
      </w:tr>
    </w:tbl>
    <w:p w:rsidR="00000000" w:rsidRPr="0009198E" w:rsidP="0009198E">
      <w:pPr>
        <w:pStyle w:val="BodyText"/>
      </w:pPr>
    </w:p>
    <w:p w:rsidR="00000000" w:rsidRPr="0009198E" w:rsidP="0009198E">
      <w:pPr>
        <w:pStyle w:val="AllowPageBreak"/>
      </w:pPr>
    </w:p>
    <w:p w:rsidR="00000000" w:rsidRPr="0009198E" w:rsidP="0009198E">
      <w:pPr>
        <w:pStyle w:val="Heading1"/>
      </w:pPr>
      <w:bookmarkStart w:id="9" w:name="O_1001864"/>
      <w:bookmarkEnd w:id="9"/>
      <w:r w:rsidRPr="0009198E">
        <w:t>Performance Evidence</w:t>
      </w:r>
    </w:p>
    <w:p w:rsidR="00000000" w:rsidRPr="0009198E" w:rsidP="00BB161A">
      <w:pPr>
        <w:pStyle w:val="BodyText"/>
      </w:pPr>
      <w:r w:rsidRPr="0009198E">
        <w:t>Evidence of the ability to:</w:t>
      </w:r>
    </w:p>
    <w:p w:rsidR="00000000" w:rsidRPr="0009198E" w:rsidP="0009198E">
      <w:pPr>
        <w:pStyle w:val="ListBullet"/>
      </w:pPr>
      <w:r w:rsidRPr="0009198E">
        <w:t>apply market research techniques to source international suppliers for specified goods</w:t>
      </w:r>
    </w:p>
    <w:p w:rsidR="00000000" w:rsidRPr="0009198E" w:rsidP="0009198E">
      <w:pPr>
        <w:pStyle w:val="ListBullet"/>
      </w:pPr>
      <w:r w:rsidRPr="0009198E">
        <w:t>prepare and issue invitations to suppliers to procure goods and/ or services</w:t>
      </w:r>
    </w:p>
    <w:p w:rsidR="00000000" w:rsidRPr="0009198E" w:rsidP="0009198E">
      <w:pPr>
        <w:pStyle w:val="ListBullet"/>
      </w:pPr>
      <w:r w:rsidRPr="0009198E">
        <w:t>evaluate and process documentation to select successful supplier offers</w:t>
      </w:r>
    </w:p>
    <w:p w:rsidR="00000000" w:rsidRPr="0009198E" w:rsidP="0009198E">
      <w:pPr>
        <w:pStyle w:val="ListBullet"/>
      </w:pPr>
      <w:r w:rsidRPr="0009198E">
        <w:t>consult and obtain approval from stakeholders on preferred supplier</w:t>
      </w:r>
    </w:p>
    <w:p w:rsidR="00000000" w:rsidRPr="0009198E" w:rsidP="0009198E">
      <w:pPr>
        <w:pStyle w:val="ListBullet"/>
      </w:pPr>
      <w:r w:rsidRPr="0009198E">
        <w:t>prepare documentation and issue contrac</w:t>
      </w:r>
      <w:r w:rsidRPr="0009198E">
        <w:t>ts with preferred suppliers</w:t>
      </w:r>
    </w:p>
    <w:p w:rsidR="00000000" w:rsidRPr="0009198E" w:rsidP="0009198E">
      <w:pPr>
        <w:pStyle w:val="ListBullet"/>
      </w:pPr>
      <w:r w:rsidRPr="0009198E">
        <w:t>inform unsuccessful suppliers of outcome of evaluation process</w:t>
      </w:r>
    </w:p>
    <w:p w:rsidR="00000000" w:rsidRPr="0009198E" w:rsidP="0009198E">
      <w:pPr>
        <w:pStyle w:val="ListBullet"/>
      </w:pPr>
      <w:r w:rsidRPr="0009198E">
        <w:t>arrange importation of goods and foreign currency payments</w:t>
      </w:r>
    </w:p>
    <w:p w:rsidR="00000000" w:rsidRPr="0009198E" w:rsidP="0009198E">
      <w:pPr>
        <w:pStyle w:val="ListBullet"/>
      </w:pPr>
      <w:r w:rsidRPr="0009198E">
        <w:t>evaluate risks and verify regulatory requirements of goods and/ or services to be procured internationally</w:t>
      </w:r>
    </w:p>
    <w:p w:rsidR="00000000" w:rsidRPr="0009198E" w:rsidP="0009198E">
      <w:pPr>
        <w:pStyle w:val="ListBullet"/>
      </w:pPr>
      <w:r w:rsidRPr="0009198E">
        <w:t>check that contractual conditions have been met, and take action if non-compliances are identified</w:t>
      </w:r>
    </w:p>
    <w:p w:rsidR="00000000" w:rsidRPr="0009198E" w:rsidP="0009198E">
      <w:pPr>
        <w:pStyle w:val="ListBullet"/>
      </w:pPr>
      <w:r w:rsidRPr="0009198E">
        <w:t xml:space="preserve">apply relevant legislation, regulations, codes of practice, standards and organisation policies and procedures </w:t>
      </w:r>
    </w:p>
    <w:p w:rsidR="00000000" w:rsidRPr="0009198E" w:rsidP="0009198E">
      <w:pPr>
        <w:pStyle w:val="ListBullet"/>
      </w:pPr>
      <w:r w:rsidRPr="0009198E">
        <w:t>undertake risk analysis activities related t</w:t>
      </w:r>
      <w:r w:rsidRPr="0009198E">
        <w:t>o international procurement</w:t>
      </w:r>
    </w:p>
    <w:p w:rsidR="00000000" w:rsidRPr="0009198E" w:rsidP="0009198E">
      <w:pPr>
        <w:pStyle w:val="ListBullet"/>
      </w:pPr>
      <w:r w:rsidRPr="0009198E">
        <w:t>apply principles of payments using foreign currency.</w:t>
      </w:r>
    </w:p>
    <w:p w:rsidR="00000000" w:rsidRPr="0009198E" w:rsidP="0009198E">
      <w:pPr>
        <w:pStyle w:val="BodyText"/>
      </w:pPr>
    </w:p>
    <w:p w:rsidR="00000000" w:rsidRPr="0009198E" w:rsidP="00BB161A">
      <w:pPr>
        <w:pStyle w:val="BodyText"/>
      </w:pPr>
      <w:r w:rsidRPr="0009198E">
        <w:t>Note: If a specific volume or frequency is not stated, then evidence must be provided at least once.</w:t>
      </w:r>
    </w:p>
    <w:p w:rsidR="00000000" w:rsidRPr="0009198E" w:rsidP="0009198E">
      <w:pPr>
        <w:pStyle w:val="Heading1"/>
      </w:pPr>
      <w:bookmarkStart w:id="10" w:name="O_1001863"/>
      <w:bookmarkEnd w:id="10"/>
      <w:r w:rsidRPr="0009198E">
        <w:t>Knowledge Evidence</w:t>
      </w:r>
    </w:p>
    <w:p w:rsidR="00000000" w:rsidRPr="0009198E" w:rsidP="00BB161A">
      <w:pPr>
        <w:pStyle w:val="BodyText"/>
      </w:pPr>
      <w:r w:rsidRPr="0009198E">
        <w:t>The candidate must be able to demon</w:t>
      </w:r>
      <w:r w:rsidRPr="0009198E">
        <w:t>strate the following knowledge to effectively complete the tasks outlined in the elements and performance criteria of this unit, and to manage tasks and reasonably foreseeable contingencies in the context of the work role:</w:t>
      </w:r>
    </w:p>
    <w:p w:rsidR="00000000" w:rsidRPr="0009198E" w:rsidP="0009198E">
      <w:pPr>
        <w:pStyle w:val="ListBullet"/>
      </w:pPr>
      <w:r w:rsidRPr="0009198E">
        <w:t>key principles and provisions of</w:t>
      </w:r>
      <w:r w:rsidRPr="0009198E">
        <w:t xml:space="preserve"> relevant legislation that affects business operations, codes of practice and national standards relevant to procurement</w:t>
      </w:r>
    </w:p>
    <w:p w:rsidR="00000000" w:rsidRPr="0009198E" w:rsidP="0009198E">
      <w:pPr>
        <w:pStyle w:val="ListBullet"/>
      </w:pPr>
      <w:r w:rsidRPr="0009198E">
        <w:t>range of industry accepted methods of payment applicable to international procurement</w:t>
      </w:r>
    </w:p>
    <w:p w:rsidR="00000000" w:rsidRPr="0009198E" w:rsidP="0009198E">
      <w:pPr>
        <w:pStyle w:val="ListBullet"/>
      </w:pPr>
      <w:r w:rsidRPr="0009198E">
        <w:t>standard organisational policies and procedures f</w:t>
      </w:r>
      <w:r w:rsidRPr="0009198E">
        <w:t>or international procurement</w:t>
      </w:r>
    </w:p>
    <w:p w:rsidR="00000000" w:rsidRPr="0009198E" w:rsidP="0009198E">
      <w:pPr>
        <w:pStyle w:val="ListBullet"/>
      </w:pPr>
      <w:r w:rsidRPr="0009198E">
        <w:t>risk factors and control measures relevant to international procurement</w:t>
      </w:r>
    </w:p>
    <w:p w:rsidR="00000000" w:rsidRPr="0009198E" w:rsidP="0009198E">
      <w:pPr>
        <w:pStyle w:val="ListBullet"/>
      </w:pPr>
      <w:r w:rsidRPr="0009198E">
        <w:t>Key range of agencies and organisations involved in arranging importation arrangements such as:</w:t>
      </w:r>
    </w:p>
    <w:p w:rsidR="00000000" w:rsidRPr="0009198E" w:rsidP="0009198E">
      <w:pPr>
        <w:pStyle w:val="ListBullet2"/>
      </w:pPr>
      <w:r w:rsidRPr="0009198E">
        <w:t>consultants</w:t>
      </w:r>
    </w:p>
    <w:p w:rsidR="00000000" w:rsidRPr="0009198E" w:rsidP="0009198E">
      <w:pPr>
        <w:pStyle w:val="ListBullet2"/>
      </w:pPr>
      <w:r w:rsidRPr="0009198E">
        <w:t>customs brokers</w:t>
      </w:r>
    </w:p>
    <w:p w:rsidR="00000000" w:rsidRPr="0009198E" w:rsidP="0009198E">
      <w:pPr>
        <w:pStyle w:val="ListBullet2"/>
      </w:pPr>
      <w:r w:rsidRPr="0009198E">
        <w:t>freight forwarders</w:t>
      </w:r>
    </w:p>
    <w:p w:rsidR="00000000" w:rsidRPr="0009198E" w:rsidP="0009198E">
      <w:pPr>
        <w:pStyle w:val="ListBullet2"/>
      </w:pPr>
      <w:r w:rsidRPr="0009198E">
        <w:t>logistics and transport companies</w:t>
      </w:r>
    </w:p>
    <w:p w:rsidR="00000000" w:rsidRPr="0009198E" w:rsidP="0009198E">
      <w:pPr>
        <w:pStyle w:val="ListBullet"/>
      </w:pPr>
      <w:r w:rsidRPr="0009198E">
        <w:t>key features of organisational policy to identify relevant insurance brokers and outline the range of available types of policies to cover risks of international procurement.</w:t>
      </w:r>
    </w:p>
    <w:p w:rsidR="00000000" w:rsidRPr="0009198E" w:rsidP="0009198E">
      <w:pPr>
        <w:pStyle w:val="AllowPageBreak"/>
      </w:pPr>
    </w:p>
    <w:p w:rsidR="00000000" w:rsidRPr="0009198E" w:rsidP="0009198E">
      <w:pPr>
        <w:pStyle w:val="Heading1"/>
      </w:pPr>
      <w:bookmarkStart w:id="11" w:name="O_1001862"/>
      <w:bookmarkEnd w:id="11"/>
      <w:r w:rsidRPr="0009198E">
        <w:t>Assessment Conditions</w:t>
      </w:r>
    </w:p>
    <w:p w:rsidR="00000000" w:rsidRPr="0009198E" w:rsidP="00BB161A">
      <w:pPr>
        <w:pStyle w:val="BodyText"/>
      </w:pPr>
      <w:r w:rsidRPr="0009198E">
        <w:t>Asses</w:t>
      </w:r>
      <w:r w:rsidRPr="0009198E">
        <w:t>sment must be conducted in a safe environment where evidence gathered demonstrates consistent performance of typical activities experienced in the administration – procurement and contracting field of work and include access to:</w:t>
      </w:r>
    </w:p>
    <w:p w:rsidR="00000000" w:rsidRPr="0009198E" w:rsidP="0009198E">
      <w:pPr>
        <w:pStyle w:val="ListBullet"/>
      </w:pPr>
      <w:r w:rsidRPr="0009198E">
        <w:t xml:space="preserve">organisation policies and </w:t>
      </w:r>
      <w:r w:rsidRPr="0009198E">
        <w:t>procedures</w:t>
      </w:r>
    </w:p>
    <w:p w:rsidR="00000000" w:rsidRPr="0009198E" w:rsidP="0009198E">
      <w:pPr>
        <w:pStyle w:val="ListBullet"/>
      </w:pPr>
      <w:r w:rsidRPr="0009198E">
        <w:t>procurement strategies and relevant procurement records</w:t>
      </w:r>
    </w:p>
    <w:p w:rsidR="00000000" w:rsidRPr="0009198E" w:rsidP="0009198E">
      <w:pPr>
        <w:pStyle w:val="ListBullet"/>
      </w:pPr>
      <w:r w:rsidRPr="0009198E">
        <w:t>office equipment and supplies</w:t>
      </w:r>
    </w:p>
    <w:p w:rsidR="00000000" w:rsidRPr="0009198E" w:rsidP="0009198E">
      <w:pPr>
        <w:pStyle w:val="ListBullet"/>
      </w:pPr>
      <w:r w:rsidRPr="0009198E">
        <w:t xml:space="preserve">case studies and, where possible, real situations in the workplace. </w:t>
      </w:r>
    </w:p>
    <w:p w:rsidR="00000000" w:rsidRPr="0009198E" w:rsidP="0009198E">
      <w:pPr>
        <w:pStyle w:val="BodyText"/>
      </w:pPr>
    </w:p>
    <w:p w:rsidR="00000000" w:rsidRPr="0009198E" w:rsidP="00BB161A">
      <w:pPr>
        <w:pStyle w:val="BodyText"/>
      </w:pPr>
      <w:r w:rsidRPr="0009198E">
        <w:t>Assessors of this unit must satisfy the assessor requirements in applicable vocational education and training legislation, frameworks and/or standards.</w:t>
      </w:r>
    </w:p>
    <w:p w:rsidR="00000000" w:rsidRPr="0009198E" w:rsidP="0009198E">
      <w:pPr>
        <w:pStyle w:val="Heading1"/>
      </w:pPr>
      <w:bookmarkStart w:id="12" w:name="O_1001860"/>
      <w:bookmarkEnd w:id="12"/>
      <w:r w:rsidRPr="0009198E">
        <w:t>Links</w:t>
      </w:r>
    </w:p>
    <w:p w:rsidR="00000000" w:rsidRPr="0009198E" w:rsidP="00BB161A">
      <w:pPr>
        <w:pStyle w:val="BodyText"/>
      </w:pPr>
      <w:r w:rsidRPr="0009198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2238E">
        <w:rPr>
          <w:rStyle w:val="Hyperlink"/>
        </w:rPr>
        <w:t>https://vetnet.gov.au/Pages/TrainingDocs.aspx?q=11ef6853-ceed-4ba7-9d87-4da407e23c10</w:t>
      </w:r>
      <w:r>
        <w:fldChar w:fldCharType="end"/>
      </w:r>
    </w:p>
    <w:p w:rsidR="00000000" w:rsidRPr="0009198E" w:rsidP="0009198E"/>
    <w:sectPr w:rsidSect="000919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rsidRPr="00BB161A" w:rsidP="00BB1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A" w:rsidP="00091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161A" w:rsidP="000919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B161A" w:rsidP="000919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rsidP="0009198E">
    <w:pPr>
      <w:pStyle w:val="Footer"/>
      <w:framePr w:wrap="around"/>
    </w:pPr>
    <w:r>
      <w:fldChar w:fldCharType="begin"/>
    </w:r>
    <w:r>
      <w:instrText xml:space="preserve"> DOCPROPERTY  Subject  \* MERGEFORMAT </w:instrText>
    </w:r>
    <w:r>
      <w:fldChar w:fldCharType="separate"/>
    </w:r>
    <w:r w:rsidR="00BB161A">
      <w:t>Approved</w:t>
    </w:r>
    <w:r w:rsidR="00BB161A">
      <w:fldChar w:fldCharType="end"/>
    </w:r>
    <w:r>
      <w:tab/>
      <w:t xml:space="preserve">Page </w:t>
    </w:r>
    <w:r>
      <w:fldChar w:fldCharType="begin"/>
    </w:r>
    <w:r>
      <w:instrText xml:space="preserve"> PAGE  \* Arabic  \* MERGEFORMAT </w:instrText>
    </w:r>
    <w:r>
      <w:fldChar w:fldCharType="separate"/>
    </w:r>
    <w:r w:rsidR="00BB16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61A">
      <w:rPr>
        <w:noProof/>
      </w:rPr>
      <w:t>5</w:t>
    </w:r>
    <w:r>
      <w:rPr>
        <w:noProof/>
      </w:rPr>
      <w:fldChar w:fldCharType="end"/>
    </w:r>
  </w:p>
  <w:p w:rsidR="0009198E" w:rsidP="0009198E">
    <w:pPr>
      <w:pStyle w:val="Footer"/>
      <w:framePr w:wrap="around"/>
    </w:pPr>
    <w:r>
      <w:t xml:space="preserve">© Commonwealth of Australia, </w:t>
    </w:r>
    <w:r>
      <w:fldChar w:fldCharType="begin"/>
    </w:r>
    <w:r>
      <w:instrText xml:space="preserve"> DATE  \@ "yyyy"  \* MERGEFORMAT </w:instrText>
    </w:r>
    <w:r>
      <w:fldChar w:fldCharType="separate"/>
    </w:r>
    <w:r w:rsidR="00BB161A">
      <w:rPr>
        <w:noProof/>
      </w:rPr>
      <w:t>2025</w:t>
    </w:r>
    <w:r>
      <w:fldChar w:fldCharType="end"/>
    </w:r>
    <w:r>
      <w:tab/>
    </w:r>
    <w:r>
      <w:fldChar w:fldCharType="begin"/>
    </w:r>
    <w:r>
      <w:instrText xml:space="preserve"> DOCPROPERTY  Author  \* MERGEFORMAT </w:instrText>
    </w:r>
    <w:r>
      <w:fldChar w:fldCharType="separate"/>
    </w:r>
    <w:r w:rsidR="00BB161A">
      <w:t>Future Skills Organisation</w:t>
    </w:r>
    <w:r w:rsidR="00BB161A">
      <w:fldChar w:fldCharType="end"/>
    </w:r>
  </w:p>
  <w:p w:rsidR="0009198E" w:rsidP="00091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98E" w:rsidRPr="00BB161A" w:rsidP="00BB16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1A" w:rsidRPr="002D2AF8" w:rsidP="0009198E">
    <w:pPr>
      <w:pStyle w:val="Header"/>
      <w:framePr w:wrap="around"/>
    </w:pPr>
    <w:r>
      <w:fldChar w:fldCharType="begin"/>
    </w:r>
    <w:r>
      <w:instrText xml:space="preserve"> TITLE   \* MERGEFORMAT </w:instrText>
    </w:r>
    <w:r>
      <w:fldChar w:fldCharType="separate"/>
    </w:r>
    <w:r>
      <w:t>BSBPRC403 Conduct international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61A" w:rsidP="000919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8E" w:rsidRPr="002D2AF8" w:rsidP="0009198E">
    <w:pPr>
      <w:pStyle w:val="Header"/>
      <w:framePr w:wrap="around"/>
    </w:pPr>
    <w:r>
      <w:fldChar w:fldCharType="begin"/>
    </w:r>
    <w:r>
      <w:instrText xml:space="preserve"> TITLE   \* MERGEFORMAT </w:instrText>
    </w:r>
    <w:r>
      <w:fldChar w:fldCharType="separate"/>
    </w:r>
    <w:r w:rsidR="00BB161A">
      <w:t>BSBPRC403 Conduct international procurement</w:t>
    </w:r>
    <w:r w:rsidR="00BB161A">
      <w:fldChar w:fldCharType="end"/>
    </w:r>
    <w:r>
      <w:tab/>
      <w:t xml:space="preserve">Date this document was generated: </w:t>
    </w:r>
    <w:r>
      <w:fldChar w:fldCharType="begin"/>
    </w:r>
    <w:r>
      <w:instrText xml:space="preserve"> CREATEDATE  \@ "d MMMM yyyy"  \* MERGEFORMAT </w:instrText>
    </w:r>
    <w:r>
      <w:fldChar w:fldCharType="separate"/>
    </w:r>
    <w:r w:rsidR="00BB161A">
      <w:rPr>
        <w:noProof/>
      </w:rPr>
      <w:t>2 March 2025</w:t>
    </w:r>
    <w:r>
      <w:fldChar w:fldCharType="end"/>
    </w:r>
  </w:p>
  <w:p w:rsidR="0009198E" w:rsidP="00091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2F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AF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E1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98E"/>
    <w:pPr>
      <w:spacing w:before="360" w:after="60"/>
      <w:outlineLvl w:val="0"/>
    </w:pPr>
    <w:rPr>
      <w:sz w:val="32"/>
    </w:rPr>
  </w:style>
  <w:style w:type="paragraph" w:styleId="Heading2">
    <w:name w:val="heading 2"/>
    <w:basedOn w:val="HeadingBase"/>
    <w:next w:val="BodyText"/>
    <w:link w:val="Heading2Char"/>
    <w:qFormat/>
    <w:rsid w:val="0009198E"/>
    <w:pPr>
      <w:keepLines/>
      <w:spacing w:before="240" w:after="120"/>
      <w:outlineLvl w:val="1"/>
    </w:pPr>
    <w:rPr>
      <w:sz w:val="28"/>
      <w:szCs w:val="40"/>
    </w:rPr>
  </w:style>
  <w:style w:type="paragraph" w:styleId="Heading3">
    <w:name w:val="heading 3"/>
    <w:basedOn w:val="HeadingBase"/>
    <w:next w:val="BodyText"/>
    <w:link w:val="Heading3Char"/>
    <w:qFormat/>
    <w:rsid w:val="0009198E"/>
    <w:pPr>
      <w:spacing w:before="180" w:after="120"/>
      <w:outlineLvl w:val="2"/>
    </w:pPr>
    <w:rPr>
      <w:spacing w:val="-10"/>
      <w:kern w:val="32"/>
    </w:rPr>
  </w:style>
  <w:style w:type="paragraph" w:styleId="Heading4">
    <w:name w:val="heading 4"/>
    <w:basedOn w:val="HeadingBase"/>
    <w:next w:val="BodyText"/>
    <w:link w:val="Heading4Char"/>
    <w:qFormat/>
    <w:rsid w:val="0009198E"/>
    <w:pPr>
      <w:spacing w:before="160" w:after="120"/>
      <w:outlineLvl w:val="3"/>
    </w:pPr>
    <w:rPr>
      <w:sz w:val="22"/>
    </w:rPr>
  </w:style>
  <w:style w:type="paragraph" w:styleId="Heading5">
    <w:name w:val="heading 5"/>
    <w:basedOn w:val="HeadingBase"/>
    <w:next w:val="Normal"/>
    <w:link w:val="Heading5Char"/>
    <w:qFormat/>
    <w:rsid w:val="0009198E"/>
    <w:pPr>
      <w:spacing w:before="80"/>
      <w:outlineLvl w:val="4"/>
    </w:pPr>
    <w:rPr>
      <w:color w:val="918585"/>
      <w:sz w:val="20"/>
    </w:rPr>
  </w:style>
  <w:style w:type="paragraph" w:styleId="Heading6">
    <w:name w:val="heading 6"/>
    <w:basedOn w:val="HeadingBase"/>
    <w:next w:val="Normal"/>
    <w:link w:val="Heading6Char"/>
    <w:qFormat/>
    <w:rsid w:val="0009198E"/>
    <w:pPr>
      <w:spacing w:before="60"/>
      <w:outlineLvl w:val="5"/>
    </w:pPr>
    <w:rPr>
      <w:color w:val="918585"/>
      <w:sz w:val="20"/>
    </w:rPr>
  </w:style>
  <w:style w:type="paragraph" w:styleId="Heading7">
    <w:name w:val="heading 7"/>
    <w:basedOn w:val="Normal"/>
    <w:next w:val="Normal"/>
    <w:link w:val="Heading7Char"/>
    <w:qFormat/>
    <w:rsid w:val="0009198E"/>
    <w:pPr>
      <w:ind w:left="720"/>
      <w:outlineLvl w:val="6"/>
    </w:pPr>
    <w:rPr>
      <w:i/>
    </w:rPr>
  </w:style>
  <w:style w:type="paragraph" w:styleId="Heading8">
    <w:name w:val="heading 8"/>
    <w:basedOn w:val="Normal"/>
    <w:next w:val="Normal"/>
    <w:link w:val="Heading8Char"/>
    <w:qFormat/>
    <w:rsid w:val="0009198E"/>
    <w:pPr>
      <w:ind w:left="720"/>
      <w:outlineLvl w:val="7"/>
    </w:pPr>
    <w:rPr>
      <w:i/>
    </w:rPr>
  </w:style>
  <w:style w:type="paragraph" w:styleId="Heading9">
    <w:name w:val="heading 9"/>
    <w:basedOn w:val="Normal"/>
    <w:next w:val="Normal"/>
    <w:link w:val="Heading9Char"/>
    <w:qFormat/>
    <w:rsid w:val="0009198E"/>
    <w:pPr>
      <w:ind w:left="720"/>
      <w:outlineLvl w:val="8"/>
    </w:pPr>
    <w:rPr>
      <w:i/>
    </w:rPr>
  </w:style>
  <w:style w:type="character" w:default="1" w:styleId="DefaultParagraphFont">
    <w:name w:val="Default Paragraph Font"/>
    <w:uiPriority w:val="1"/>
    <w:unhideWhenUsed/>
    <w:rsid w:val="00091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98E"/>
  </w:style>
  <w:style w:type="character" w:customStyle="1" w:styleId="Heading1Char">
    <w:name w:val="Heading 1 Char"/>
    <w:basedOn w:val="DefaultParagraphFont"/>
    <w:link w:val="Heading1"/>
    <w:rsid w:val="0009198E"/>
    <w:rPr>
      <w:rFonts w:ascii="Times New Roman" w:eastAsia="Times New Roman" w:hAnsi="Times New Roman" w:cs="Times New Roman"/>
      <w:b/>
      <w:sz w:val="32"/>
      <w:szCs w:val="20"/>
      <w:lang w:eastAsia="en-US"/>
    </w:rPr>
  </w:style>
  <w:style w:type="paragraph" w:styleId="BodyText">
    <w:name w:val="Body Text"/>
    <w:basedOn w:val="Normal"/>
    <w:link w:val="BodyTextChar"/>
    <w:rsid w:val="00091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98E"/>
    <w:rPr>
      <w:rFonts w:ascii="Times New Roman" w:eastAsia="Times New Roman" w:hAnsi="Times New Roman" w:cs="Times New Roman"/>
      <w:sz w:val="24"/>
      <w:lang w:eastAsia="en-US"/>
    </w:rPr>
  </w:style>
  <w:style w:type="paragraph" w:styleId="ListBullet">
    <w:name w:val="List Bullet"/>
    <w:basedOn w:val="List"/>
    <w:rsid w:val="0009198E"/>
    <w:pPr>
      <w:numPr>
        <w:numId w:val="12"/>
      </w:numPr>
      <w:tabs>
        <w:tab w:val="clear" w:pos="340"/>
      </w:tabs>
      <w:spacing w:before="40" w:after="40"/>
    </w:pPr>
  </w:style>
  <w:style w:type="character" w:customStyle="1" w:styleId="SpecialBold">
    <w:name w:val="Special Bold"/>
    <w:basedOn w:val="DefaultParagraphFont"/>
    <w:rsid w:val="0009198E"/>
    <w:rPr>
      <w:b/>
      <w:spacing w:val="0"/>
    </w:rPr>
  </w:style>
  <w:style w:type="paragraph" w:styleId="ListBullet2">
    <w:name w:val="List Bullet 2"/>
    <w:basedOn w:val="List2"/>
    <w:rsid w:val="0009198E"/>
    <w:pPr>
      <w:numPr>
        <w:numId w:val="13"/>
      </w:numPr>
      <w:tabs>
        <w:tab w:val="clear" w:pos="680"/>
      </w:tabs>
    </w:pPr>
  </w:style>
  <w:style w:type="character" w:styleId="Emphasis">
    <w:name w:val="Emphasis"/>
    <w:basedOn w:val="DefaultParagraphFont"/>
    <w:qFormat/>
    <w:rsid w:val="0009198E"/>
    <w:rPr>
      <w:i/>
    </w:rPr>
  </w:style>
  <w:style w:type="paragraph" w:customStyle="1" w:styleId="SuperHeading">
    <w:name w:val="SuperHeading"/>
    <w:basedOn w:val="Normal"/>
    <w:rsid w:val="0009198E"/>
    <w:pPr>
      <w:spacing w:before="240" w:after="120"/>
      <w:outlineLvl w:val="0"/>
    </w:pPr>
    <w:rPr>
      <w:rFonts w:ascii="Times New Roman" w:hAnsi="Times New Roman"/>
      <w:b/>
      <w:sz w:val="32"/>
    </w:rPr>
  </w:style>
  <w:style w:type="paragraph" w:customStyle="1" w:styleId="AllowPageBreak">
    <w:name w:val="AllowPageBreak"/>
    <w:rsid w:val="00091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98E"/>
    <w:rPr>
      <w:rFonts w:ascii="Courier New" w:eastAsia="Times New Roman" w:hAnsi="Courier New" w:cs="Times New Roman"/>
      <w:i/>
      <w:szCs w:val="20"/>
      <w:lang w:eastAsia="en-US"/>
    </w:rPr>
  </w:style>
  <w:style w:type="paragraph" w:customStyle="1" w:styleId="HeadingBase">
    <w:name w:val="Heading Base"/>
    <w:rsid w:val="00091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98E"/>
    <w:pPr>
      <w:tabs>
        <w:tab w:val="right" w:leader="dot" w:pos="9072"/>
      </w:tabs>
      <w:ind w:left="567"/>
    </w:pPr>
    <w:rPr>
      <w:szCs w:val="22"/>
    </w:rPr>
  </w:style>
  <w:style w:type="paragraph" w:customStyle="1" w:styleId="TOCBase">
    <w:name w:val="TOC Base"/>
    <w:rsid w:val="00091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98E"/>
    <w:pPr>
      <w:tabs>
        <w:tab w:val="right" w:leader="dot" w:pos="9072"/>
      </w:tabs>
      <w:spacing w:before="40" w:after="40"/>
      <w:ind w:left="284"/>
    </w:pPr>
    <w:rPr>
      <w:rFonts w:ascii="Times New Roman" w:hAnsi="Times New Roman"/>
    </w:rPr>
  </w:style>
  <w:style w:type="paragraph" w:styleId="TOC1">
    <w:name w:val="toc 1"/>
    <w:basedOn w:val="TOCBase"/>
    <w:next w:val="Normal"/>
    <w:rsid w:val="00091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98E"/>
    <w:rPr>
      <w:rFonts w:ascii="Times New Roman" w:eastAsia="Times New Roman" w:hAnsi="Times New Roman" w:cs="Times New Roman"/>
      <w:sz w:val="16"/>
      <w:lang w:eastAsia="en-US"/>
    </w:rPr>
  </w:style>
  <w:style w:type="paragraph" w:styleId="Title">
    <w:name w:val="Title"/>
    <w:basedOn w:val="HeadingBase"/>
    <w:link w:val="TitleChar"/>
    <w:qFormat/>
    <w:rsid w:val="0009198E"/>
    <w:pPr>
      <w:spacing w:before="5040"/>
      <w:jc w:val="center"/>
    </w:pPr>
    <w:rPr>
      <w:sz w:val="48"/>
      <w:szCs w:val="72"/>
      <w:lang w:val="en-US"/>
    </w:rPr>
  </w:style>
  <w:style w:type="character" w:customStyle="1" w:styleId="TitleChar">
    <w:name w:val="Title Char"/>
    <w:basedOn w:val="DefaultParagraphFont"/>
    <w:link w:val="Title"/>
    <w:rsid w:val="00091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98E"/>
    <w:pPr>
      <w:tabs>
        <w:tab w:val="left" w:pos="3600"/>
        <w:tab w:val="left" w:pos="3958"/>
      </w:tabs>
    </w:pPr>
  </w:style>
  <w:style w:type="paragraph" w:styleId="List">
    <w:name w:val="List"/>
    <w:basedOn w:val="BodyText"/>
    <w:next w:val="BodyText"/>
    <w:rsid w:val="0009198E"/>
    <w:pPr>
      <w:tabs>
        <w:tab w:val="left" w:pos="340"/>
      </w:tabs>
      <w:spacing w:before="60" w:after="60"/>
      <w:ind w:left="340" w:hanging="340"/>
    </w:pPr>
  </w:style>
  <w:style w:type="paragraph" w:customStyle="1" w:styleId="Note">
    <w:name w:val="Note"/>
    <w:basedOn w:val="BodyText"/>
    <w:rsid w:val="00091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98E"/>
    <w:pPr>
      <w:framePr w:wrap="auto" w:hAnchor="text" w:y="6049"/>
    </w:pPr>
    <w:rPr>
      <w:color w:val="000000"/>
      <w:sz w:val="40"/>
    </w:rPr>
  </w:style>
  <w:style w:type="paragraph" w:customStyle="1" w:styleId="TOCTitle">
    <w:name w:val="TOCTitle"/>
    <w:basedOn w:val="Heading1"/>
    <w:rsid w:val="0009198E"/>
    <w:pPr>
      <w:spacing w:after="240"/>
      <w:jc w:val="center"/>
      <w:outlineLvl w:val="9"/>
    </w:pPr>
    <w:rPr>
      <w:caps/>
    </w:rPr>
  </w:style>
  <w:style w:type="paragraph" w:customStyle="1" w:styleId="Version">
    <w:name w:val="Version"/>
    <w:rsid w:val="000919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98E"/>
    <w:pPr>
      <w:keepNext w:val="0"/>
      <w:tabs>
        <w:tab w:val="right" w:pos="4176"/>
      </w:tabs>
      <w:ind w:left="198" w:hanging="198"/>
    </w:pPr>
    <w:rPr>
      <w:rFonts w:ascii="Garamond" w:hAnsi="Garamond"/>
    </w:rPr>
  </w:style>
  <w:style w:type="paragraph" w:styleId="IndexHeading">
    <w:name w:val="index heading"/>
    <w:basedOn w:val="Normal"/>
    <w:next w:val="Index1"/>
    <w:semiHidden/>
    <w:rsid w:val="0009198E"/>
    <w:pPr>
      <w:spacing w:before="120" w:after="120"/>
    </w:pPr>
    <w:rPr>
      <w:rFonts w:ascii="Arial" w:hAnsi="Arial"/>
      <w:b/>
      <w:color w:val="918585"/>
      <w:sz w:val="24"/>
    </w:rPr>
  </w:style>
  <w:style w:type="paragraph" w:styleId="Header">
    <w:name w:val="header"/>
    <w:basedOn w:val="Normal"/>
    <w:link w:val="HeaderChar"/>
    <w:rsid w:val="00091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98E"/>
    <w:rPr>
      <w:rFonts w:ascii="Times New Roman" w:eastAsia="Times New Roman" w:hAnsi="Times New Roman" w:cs="Times New Roman"/>
      <w:sz w:val="16"/>
      <w:szCs w:val="20"/>
      <w:lang w:val="en-GB" w:eastAsia="en-US"/>
    </w:rPr>
  </w:style>
  <w:style w:type="paragraph" w:customStyle="1" w:styleId="Chapter">
    <w:name w:val="Chapter"/>
    <w:basedOn w:val="Normal"/>
    <w:rsid w:val="0009198E"/>
    <w:pPr>
      <w:spacing w:before="240"/>
    </w:pPr>
    <w:rPr>
      <w:rFonts w:ascii="Times New Roman" w:hAnsi="Times New Roman"/>
      <w:smallCaps/>
      <w:spacing w:val="80"/>
      <w:sz w:val="28"/>
    </w:rPr>
  </w:style>
  <w:style w:type="paragraph" w:customStyle="1" w:styleId="InChapter">
    <w:name w:val="InChapter"/>
    <w:basedOn w:val="Heading3"/>
    <w:rsid w:val="0009198E"/>
    <w:pPr>
      <w:spacing w:after="240"/>
      <w:outlineLvl w:val="9"/>
    </w:pPr>
    <w:rPr>
      <w:noProof/>
    </w:rPr>
  </w:style>
  <w:style w:type="paragraph" w:styleId="Index2">
    <w:name w:val="index 2"/>
    <w:basedOn w:val="Normal"/>
    <w:next w:val="Normal"/>
    <w:semiHidden/>
    <w:rsid w:val="0009198E"/>
    <w:pPr>
      <w:tabs>
        <w:tab w:val="right" w:pos="4176"/>
      </w:tabs>
      <w:ind w:left="568" w:hanging="284"/>
    </w:pPr>
    <w:rPr>
      <w:rFonts w:ascii="Garamond" w:hAnsi="Garamond"/>
    </w:rPr>
  </w:style>
  <w:style w:type="paragraph" w:customStyle="1" w:styleId="Byline">
    <w:name w:val="Byline"/>
    <w:rsid w:val="00091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98E"/>
    <w:pPr>
      <w:tabs>
        <w:tab w:val="clear" w:pos="3600"/>
        <w:tab w:val="clear" w:pos="3958"/>
      </w:tabs>
      <w:jc w:val="right"/>
    </w:pPr>
  </w:style>
  <w:style w:type="paragraph" w:styleId="Caption">
    <w:name w:val="caption"/>
    <w:basedOn w:val="BodyText"/>
    <w:next w:val="Normal"/>
    <w:qFormat/>
    <w:rsid w:val="0009198E"/>
    <w:pPr>
      <w:framePr w:w="2268" w:hSpace="181" w:vSpace="181" w:wrap="around" w:vAnchor="text" w:hAnchor="page" w:x="1135" w:y="285" w:anchorLock="1"/>
    </w:pPr>
    <w:rPr>
      <w:i/>
    </w:rPr>
  </w:style>
  <w:style w:type="paragraph" w:customStyle="1" w:styleId="MiniTOCTitle">
    <w:name w:val="MiniTOCTitle"/>
    <w:basedOn w:val="Heading4"/>
    <w:rsid w:val="0009198E"/>
    <w:pPr>
      <w:spacing w:before="240"/>
      <w:outlineLvl w:val="9"/>
    </w:pPr>
    <w:rPr>
      <w:noProof/>
      <w:sz w:val="24"/>
    </w:rPr>
  </w:style>
  <w:style w:type="paragraph" w:customStyle="1" w:styleId="MiniTOCItem">
    <w:name w:val="MiniTOCItem"/>
    <w:basedOn w:val="ListBullet"/>
    <w:rsid w:val="0009198E"/>
    <w:pPr>
      <w:numPr>
        <w:numId w:val="0"/>
      </w:numPr>
      <w:tabs>
        <w:tab w:val="right" w:leader="dot" w:pos="6521"/>
      </w:tabs>
      <w:spacing w:before="0" w:after="0"/>
    </w:pPr>
  </w:style>
  <w:style w:type="paragraph" w:customStyle="1" w:styleId="TOFTitle">
    <w:name w:val="TOFTitle"/>
    <w:basedOn w:val="TOCTitle"/>
    <w:rsid w:val="0009198E"/>
  </w:style>
  <w:style w:type="paragraph" w:styleId="TableofFigures">
    <w:name w:val="table of figures"/>
    <w:basedOn w:val="Normal"/>
    <w:next w:val="Normal"/>
    <w:semiHidden/>
    <w:rsid w:val="0009198E"/>
    <w:pPr>
      <w:tabs>
        <w:tab w:val="right" w:leader="dot" w:pos="9072"/>
      </w:tabs>
      <w:ind w:left="970" w:hanging="403"/>
    </w:pPr>
    <w:rPr>
      <w:rFonts w:ascii="Times New Roman" w:hAnsi="Times New Roman"/>
      <w:b/>
    </w:rPr>
  </w:style>
  <w:style w:type="paragraph" w:styleId="ListNumber">
    <w:name w:val="List Number"/>
    <w:basedOn w:val="List"/>
    <w:rsid w:val="0009198E"/>
    <w:pPr>
      <w:numPr>
        <w:numId w:val="15"/>
      </w:numPr>
      <w:tabs>
        <w:tab w:val="clear" w:pos="340"/>
      </w:tabs>
    </w:pPr>
  </w:style>
  <w:style w:type="character" w:customStyle="1" w:styleId="WingdingSymbols">
    <w:name w:val="Wingding Symbols"/>
    <w:rsid w:val="0009198E"/>
    <w:rPr>
      <w:rFonts w:ascii="Wingdings" w:hAnsi="Wingdings"/>
    </w:rPr>
  </w:style>
  <w:style w:type="paragraph" w:customStyle="1" w:styleId="TableHeading">
    <w:name w:val="Table Heading"/>
    <w:basedOn w:val="HeadingBase"/>
    <w:rsid w:val="0009198E"/>
    <w:pPr>
      <w:keepLines/>
      <w:pBdr>
        <w:bottom w:val="single" w:sz="6" w:space="1" w:color="918585"/>
      </w:pBdr>
      <w:spacing w:before="240"/>
    </w:pPr>
  </w:style>
  <w:style w:type="character" w:customStyle="1" w:styleId="HotSpot">
    <w:name w:val="HotSpot"/>
    <w:rsid w:val="0009198E"/>
    <w:rPr>
      <w:color w:val="0033CC"/>
      <w:u w:val="none"/>
    </w:rPr>
  </w:style>
  <w:style w:type="paragraph" w:customStyle="1" w:styleId="BodyTextRight">
    <w:name w:val="Body Text Right"/>
    <w:basedOn w:val="BodyText"/>
    <w:rsid w:val="0009198E"/>
    <w:pPr>
      <w:spacing w:before="0" w:after="0"/>
      <w:jc w:val="right"/>
    </w:pPr>
  </w:style>
  <w:style w:type="paragraph" w:styleId="Index3">
    <w:name w:val="index 3"/>
    <w:basedOn w:val="ListNumber2"/>
    <w:next w:val="Normal"/>
    <w:semiHidden/>
    <w:rsid w:val="0009198E"/>
    <w:pPr>
      <w:numPr>
        <w:numId w:val="0"/>
      </w:numPr>
      <w:tabs>
        <w:tab w:val="right" w:leader="dot" w:pos="4176"/>
      </w:tabs>
    </w:pPr>
  </w:style>
  <w:style w:type="paragraph" w:styleId="ListNumber2">
    <w:name w:val="List Number 2"/>
    <w:basedOn w:val="List2"/>
    <w:rsid w:val="0009198E"/>
    <w:pPr>
      <w:numPr>
        <w:numId w:val="10"/>
      </w:numPr>
      <w:tabs>
        <w:tab w:val="clear" w:pos="1060"/>
      </w:tabs>
    </w:pPr>
  </w:style>
  <w:style w:type="paragraph" w:customStyle="1" w:styleId="MarginNote">
    <w:name w:val="Margin Note"/>
    <w:basedOn w:val="BodyText"/>
    <w:rsid w:val="00091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98E"/>
    <w:rPr>
      <w:sz w:val="32"/>
    </w:rPr>
  </w:style>
  <w:style w:type="paragraph" w:customStyle="1" w:styleId="HeadingProcedure">
    <w:name w:val="Heading Procedure"/>
    <w:basedOn w:val="HeadingBase"/>
    <w:next w:val="Normal"/>
    <w:rsid w:val="0009198E"/>
    <w:pPr>
      <w:tabs>
        <w:tab w:val="left" w:pos="0"/>
      </w:tabs>
      <w:spacing w:before="120" w:after="60"/>
    </w:pPr>
    <w:rPr>
      <w:i/>
      <w:color w:val="918585"/>
      <w:sz w:val="22"/>
    </w:rPr>
  </w:style>
  <w:style w:type="paragraph" w:customStyle="1" w:styleId="TableBodyText">
    <w:name w:val="Table Body Text"/>
    <w:basedOn w:val="BodyText"/>
    <w:rsid w:val="0009198E"/>
    <w:pPr>
      <w:spacing w:before="60" w:after="60"/>
    </w:pPr>
  </w:style>
  <w:style w:type="paragraph" w:styleId="ListContinue">
    <w:name w:val="List Continue"/>
    <w:basedOn w:val="List"/>
    <w:rsid w:val="0009198E"/>
    <w:pPr>
      <w:ind w:firstLine="0"/>
    </w:pPr>
  </w:style>
  <w:style w:type="paragraph" w:customStyle="1" w:styleId="ListNote">
    <w:name w:val="List Note"/>
    <w:basedOn w:val="List"/>
    <w:rsid w:val="0009198E"/>
    <w:pPr>
      <w:pBdr>
        <w:top w:val="single" w:sz="6" w:space="2" w:color="918585"/>
        <w:bottom w:val="single" w:sz="6" w:space="2" w:color="918585"/>
      </w:pBdr>
      <w:tabs>
        <w:tab w:val="left" w:pos="1021"/>
      </w:tabs>
      <w:ind w:firstLine="0"/>
    </w:pPr>
  </w:style>
  <w:style w:type="paragraph" w:customStyle="1" w:styleId="Warning">
    <w:name w:val="Warning"/>
    <w:basedOn w:val="BodyText"/>
    <w:rsid w:val="0009198E"/>
    <w:pPr>
      <w:shd w:val="clear" w:color="auto" w:fill="D9D9D9"/>
      <w:tabs>
        <w:tab w:val="left" w:pos="992"/>
      </w:tabs>
      <w:ind w:left="119" w:right="119"/>
    </w:pPr>
    <w:rPr>
      <w:sz w:val="20"/>
    </w:rPr>
  </w:style>
  <w:style w:type="paragraph" w:customStyle="1" w:styleId="MarginIcons">
    <w:name w:val="Margin Icons"/>
    <w:basedOn w:val="BodyText"/>
    <w:rsid w:val="00091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98E"/>
    <w:rPr>
      <w:rFonts w:ascii="Courier New" w:hAnsi="Courier New"/>
    </w:rPr>
  </w:style>
  <w:style w:type="paragraph" w:customStyle="1" w:styleId="NoteBullet">
    <w:name w:val="Note Bullet"/>
    <w:basedOn w:val="Note"/>
    <w:rsid w:val="0009198E"/>
    <w:pPr>
      <w:tabs>
        <w:tab w:val="clear" w:pos="680"/>
      </w:tabs>
      <w:spacing w:before="60" w:after="60"/>
    </w:pPr>
  </w:style>
  <w:style w:type="paragraph" w:customStyle="1" w:styleId="SubHeading2">
    <w:name w:val="SubHeading2"/>
    <w:basedOn w:val="HeadingBase"/>
    <w:rsid w:val="0009198E"/>
    <w:pPr>
      <w:spacing w:before="240" w:after="60"/>
    </w:pPr>
    <w:rPr>
      <w:sz w:val="20"/>
    </w:rPr>
  </w:style>
  <w:style w:type="paragraph" w:customStyle="1" w:styleId="SubHeading1">
    <w:name w:val="SubHeading1"/>
    <w:basedOn w:val="HeadingBase"/>
    <w:rsid w:val="0009198E"/>
    <w:pPr>
      <w:spacing w:before="240" w:after="60"/>
    </w:pPr>
    <w:rPr>
      <w:color w:val="918585"/>
      <w:sz w:val="22"/>
    </w:rPr>
  </w:style>
  <w:style w:type="paragraph" w:customStyle="1" w:styleId="SideHeading">
    <w:name w:val="Side Heading"/>
    <w:basedOn w:val="HeadingBase"/>
    <w:rsid w:val="00091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98E"/>
    <w:pPr>
      <w:tabs>
        <w:tab w:val="num" w:pos="360"/>
      </w:tabs>
    </w:pPr>
  </w:style>
  <w:style w:type="paragraph" w:styleId="PlainText">
    <w:name w:val="Plain Text"/>
    <w:basedOn w:val="Normal"/>
    <w:link w:val="PlainTextChar"/>
    <w:rsid w:val="0009198E"/>
    <w:rPr>
      <w:sz w:val="20"/>
    </w:rPr>
  </w:style>
  <w:style w:type="character" w:customStyle="1" w:styleId="PlainTextChar">
    <w:name w:val="Plain Text Char"/>
    <w:basedOn w:val="DefaultParagraphFont"/>
    <w:link w:val="PlainText"/>
    <w:rsid w:val="0009198E"/>
    <w:rPr>
      <w:rFonts w:ascii="Courier New" w:eastAsia="Times New Roman" w:hAnsi="Courier New" w:cs="Times New Roman"/>
      <w:sz w:val="20"/>
      <w:szCs w:val="20"/>
      <w:lang w:eastAsia="en-US"/>
    </w:rPr>
  </w:style>
  <w:style w:type="character" w:customStyle="1" w:styleId="MenuOption">
    <w:name w:val="Menu Option"/>
    <w:basedOn w:val="DefaultParagraphFont"/>
    <w:rsid w:val="0009198E"/>
    <w:rPr>
      <w:b/>
      <w:smallCaps/>
    </w:rPr>
  </w:style>
  <w:style w:type="paragraph" w:customStyle="1" w:styleId="TableListNumber">
    <w:name w:val="Table List Number"/>
    <w:basedOn w:val="ListNumber"/>
    <w:rsid w:val="0009198E"/>
    <w:pPr>
      <w:numPr>
        <w:numId w:val="0"/>
      </w:numPr>
    </w:pPr>
  </w:style>
  <w:style w:type="paragraph" w:styleId="TOC4">
    <w:name w:val="toc 4"/>
    <w:basedOn w:val="TOCBase"/>
    <w:next w:val="Normal"/>
    <w:semiHidden/>
    <w:rsid w:val="0009198E"/>
    <w:pPr>
      <w:tabs>
        <w:tab w:val="right" w:leader="dot" w:pos="9071"/>
      </w:tabs>
      <w:ind w:left="1701"/>
    </w:pPr>
  </w:style>
  <w:style w:type="paragraph" w:customStyle="1" w:styleId="ListAlpha">
    <w:name w:val="List Alpha"/>
    <w:basedOn w:val="List"/>
    <w:rsid w:val="0009198E"/>
    <w:pPr>
      <w:numPr>
        <w:numId w:val="9"/>
      </w:numPr>
    </w:pPr>
  </w:style>
  <w:style w:type="paragraph" w:customStyle="1" w:styleId="ListAlpha2">
    <w:name w:val="List Alpha 2"/>
    <w:basedOn w:val="List2"/>
    <w:rsid w:val="0009198E"/>
    <w:pPr>
      <w:numPr>
        <w:numId w:val="8"/>
      </w:numPr>
    </w:pPr>
  </w:style>
  <w:style w:type="paragraph" w:styleId="List2">
    <w:name w:val="List 2"/>
    <w:basedOn w:val="BodyText"/>
    <w:rsid w:val="0009198E"/>
    <w:pPr>
      <w:tabs>
        <w:tab w:val="left" w:pos="680"/>
      </w:tabs>
      <w:spacing w:before="60" w:after="60"/>
      <w:ind w:left="680" w:hanging="340"/>
    </w:pPr>
  </w:style>
  <w:style w:type="paragraph" w:styleId="List3">
    <w:name w:val="List 3"/>
    <w:basedOn w:val="BodyText"/>
    <w:rsid w:val="0009198E"/>
    <w:pPr>
      <w:tabs>
        <w:tab w:val="left" w:pos="1021"/>
      </w:tabs>
      <w:spacing w:before="60" w:after="60"/>
      <w:ind w:left="1020" w:hanging="340"/>
    </w:pPr>
  </w:style>
  <w:style w:type="paragraph" w:styleId="List4">
    <w:name w:val="List 4"/>
    <w:basedOn w:val="BodyText"/>
    <w:rsid w:val="0009198E"/>
    <w:pPr>
      <w:tabs>
        <w:tab w:val="left" w:pos="1361"/>
      </w:tabs>
      <w:spacing w:before="60" w:after="60"/>
      <w:ind w:left="1361" w:hanging="340"/>
    </w:pPr>
  </w:style>
  <w:style w:type="paragraph" w:styleId="List5">
    <w:name w:val="List 5"/>
    <w:basedOn w:val="BodyText"/>
    <w:rsid w:val="0009198E"/>
    <w:pPr>
      <w:tabs>
        <w:tab w:val="left" w:pos="1701"/>
      </w:tabs>
      <w:spacing w:before="60" w:after="60"/>
      <w:ind w:left="1701" w:hanging="340"/>
    </w:pPr>
  </w:style>
  <w:style w:type="paragraph" w:styleId="ListBullet3">
    <w:name w:val="List Bullet 3"/>
    <w:basedOn w:val="List3"/>
    <w:rsid w:val="0009198E"/>
    <w:pPr>
      <w:numPr>
        <w:numId w:val="14"/>
      </w:numPr>
      <w:tabs>
        <w:tab w:val="clear" w:pos="1021"/>
      </w:tabs>
      <w:ind w:left="1037" w:hanging="357"/>
    </w:pPr>
  </w:style>
  <w:style w:type="paragraph" w:styleId="ListBullet4">
    <w:name w:val="List Bullet 4"/>
    <w:basedOn w:val="List4"/>
    <w:rsid w:val="0009198E"/>
    <w:pPr>
      <w:numPr>
        <w:numId w:val="3"/>
      </w:numPr>
      <w:tabs>
        <w:tab w:val="clear" w:pos="1361"/>
      </w:tabs>
    </w:pPr>
  </w:style>
  <w:style w:type="paragraph" w:styleId="ListBullet5">
    <w:name w:val="List Bullet 5"/>
    <w:basedOn w:val="List5"/>
    <w:rsid w:val="0009198E"/>
    <w:pPr>
      <w:numPr>
        <w:numId w:val="4"/>
      </w:numPr>
    </w:pPr>
  </w:style>
  <w:style w:type="paragraph" w:styleId="ListContinue2">
    <w:name w:val="List Continue 2"/>
    <w:basedOn w:val="List2"/>
    <w:rsid w:val="0009198E"/>
    <w:pPr>
      <w:ind w:firstLine="0"/>
    </w:pPr>
  </w:style>
  <w:style w:type="paragraph" w:styleId="ListContinue3">
    <w:name w:val="List Continue 3"/>
    <w:basedOn w:val="List3"/>
    <w:rsid w:val="0009198E"/>
    <w:pPr>
      <w:ind w:left="1021" w:firstLine="0"/>
    </w:pPr>
  </w:style>
  <w:style w:type="paragraph" w:styleId="ListContinue4">
    <w:name w:val="List Continue 4"/>
    <w:basedOn w:val="List4"/>
    <w:rsid w:val="0009198E"/>
    <w:pPr>
      <w:ind w:firstLine="0"/>
    </w:pPr>
  </w:style>
  <w:style w:type="paragraph" w:styleId="ListContinue5">
    <w:name w:val="List Continue 5"/>
    <w:basedOn w:val="List5"/>
    <w:rsid w:val="0009198E"/>
    <w:pPr>
      <w:ind w:firstLine="0"/>
    </w:pPr>
  </w:style>
  <w:style w:type="paragraph" w:styleId="ListNumber3">
    <w:name w:val="List Number 3"/>
    <w:basedOn w:val="List3"/>
    <w:rsid w:val="0009198E"/>
    <w:pPr>
      <w:numPr>
        <w:numId w:val="5"/>
      </w:numPr>
    </w:pPr>
  </w:style>
  <w:style w:type="paragraph" w:styleId="ListNumber4">
    <w:name w:val="List Number 4"/>
    <w:basedOn w:val="List4"/>
    <w:rsid w:val="0009198E"/>
    <w:pPr>
      <w:numPr>
        <w:numId w:val="6"/>
      </w:numPr>
    </w:pPr>
  </w:style>
  <w:style w:type="paragraph" w:styleId="ListNumber5">
    <w:name w:val="List Number 5"/>
    <w:basedOn w:val="List5"/>
    <w:rsid w:val="0009198E"/>
    <w:pPr>
      <w:numPr>
        <w:numId w:val="7"/>
      </w:numPr>
    </w:pPr>
  </w:style>
  <w:style w:type="paragraph" w:styleId="BlockText">
    <w:name w:val="Block Text"/>
    <w:basedOn w:val="Normal"/>
    <w:rsid w:val="0009198E"/>
    <w:pPr>
      <w:spacing w:after="120"/>
      <w:ind w:left="1440" w:right="1440"/>
    </w:pPr>
  </w:style>
  <w:style w:type="character" w:customStyle="1" w:styleId="Subscript">
    <w:name w:val="Subscript"/>
    <w:basedOn w:val="DefaultParagraphFont"/>
    <w:rsid w:val="0009198E"/>
    <w:rPr>
      <w:sz w:val="16"/>
      <w:vertAlign w:val="subscript"/>
    </w:rPr>
  </w:style>
  <w:style w:type="character" w:customStyle="1" w:styleId="Superscript">
    <w:name w:val="Superscript"/>
    <w:basedOn w:val="DefaultParagraphFont"/>
    <w:rsid w:val="0009198E"/>
    <w:rPr>
      <w:sz w:val="16"/>
      <w:vertAlign w:val="superscript"/>
    </w:rPr>
  </w:style>
  <w:style w:type="character" w:customStyle="1" w:styleId="Symbols">
    <w:name w:val="Symbols"/>
    <w:basedOn w:val="DefaultParagraphFont"/>
    <w:rsid w:val="0009198E"/>
    <w:rPr>
      <w:rFonts w:ascii="Symbol" w:hAnsi="Symbol"/>
    </w:rPr>
  </w:style>
  <w:style w:type="character" w:customStyle="1" w:styleId="MenuOptions">
    <w:name w:val="Menu Options"/>
    <w:basedOn w:val="DefaultParagraphFont"/>
    <w:rsid w:val="0009198E"/>
    <w:rPr>
      <w:rFonts w:ascii="Arial Narrow" w:hAnsi="Arial Narrow"/>
      <w:smallCaps/>
    </w:rPr>
  </w:style>
  <w:style w:type="character" w:customStyle="1" w:styleId="Buttons">
    <w:name w:val="Buttons"/>
    <w:basedOn w:val="DefaultParagraphFont"/>
    <w:rsid w:val="0009198E"/>
    <w:rPr>
      <w:b/>
    </w:rPr>
  </w:style>
  <w:style w:type="character" w:customStyle="1" w:styleId="Underlined">
    <w:name w:val="Underlined"/>
    <w:basedOn w:val="DefaultParagraphFont"/>
    <w:rsid w:val="0009198E"/>
    <w:rPr>
      <w:u w:val="single"/>
    </w:rPr>
  </w:style>
  <w:style w:type="paragraph" w:customStyle="1" w:styleId="TableBodyTextRight">
    <w:name w:val="Table Body Text Right"/>
    <w:basedOn w:val="TableBodyText"/>
    <w:rsid w:val="0009198E"/>
    <w:pPr>
      <w:widowControl w:val="0"/>
      <w:autoSpaceDE w:val="0"/>
      <w:autoSpaceDN w:val="0"/>
      <w:adjustRightInd w:val="0"/>
      <w:jc w:val="right"/>
    </w:pPr>
    <w:rPr>
      <w:rFonts w:cs="Arial"/>
      <w:szCs w:val="18"/>
    </w:rPr>
  </w:style>
  <w:style w:type="paragraph" w:customStyle="1" w:styleId="CopyrightText">
    <w:name w:val="Copyright Text"/>
    <w:basedOn w:val="BodyText"/>
    <w:rsid w:val="0009198E"/>
    <w:rPr>
      <w:sz w:val="18"/>
    </w:rPr>
  </w:style>
  <w:style w:type="paragraph" w:customStyle="1" w:styleId="BodySmallRight">
    <w:name w:val="Body Small Right"/>
    <w:basedOn w:val="BodyTextRight"/>
    <w:rsid w:val="0009198E"/>
    <w:rPr>
      <w:sz w:val="18"/>
      <w:szCs w:val="18"/>
    </w:rPr>
  </w:style>
  <w:style w:type="paragraph" w:customStyle="1" w:styleId="MarginEdition">
    <w:name w:val="Margin Edition"/>
    <w:basedOn w:val="MarginNote"/>
    <w:rsid w:val="0009198E"/>
    <w:pPr>
      <w:spacing w:before="0" w:after="0"/>
    </w:pPr>
    <w:rPr>
      <w:rFonts w:ascii="Times New Roman" w:hAnsi="Times New Roman"/>
      <w:color w:val="999999"/>
    </w:rPr>
  </w:style>
  <w:style w:type="paragraph" w:customStyle="1" w:styleId="Spacer">
    <w:name w:val="Spacer"/>
    <w:basedOn w:val="Normal"/>
    <w:rsid w:val="0009198E"/>
    <w:rPr>
      <w:sz w:val="2"/>
      <w:szCs w:val="2"/>
    </w:rPr>
  </w:style>
  <w:style w:type="character" w:customStyle="1" w:styleId="Small">
    <w:name w:val="Small"/>
    <w:basedOn w:val="DefaultParagraphFont"/>
    <w:rsid w:val="0009198E"/>
    <w:rPr>
      <w:sz w:val="16"/>
    </w:rPr>
  </w:style>
  <w:style w:type="paragraph" w:customStyle="1" w:styleId="WideTable">
    <w:name w:val="Wide Table"/>
    <w:basedOn w:val="Normal"/>
    <w:rsid w:val="0009198E"/>
    <w:pPr>
      <w:ind w:left="-1418"/>
    </w:pPr>
    <w:rPr>
      <w:sz w:val="2"/>
      <w:szCs w:val="2"/>
    </w:rPr>
  </w:style>
  <w:style w:type="character" w:styleId="PageNumber">
    <w:name w:val="page number"/>
    <w:basedOn w:val="DefaultParagraphFont"/>
    <w:rsid w:val="0009198E"/>
  </w:style>
  <w:style w:type="paragraph" w:styleId="Quote">
    <w:name w:val="Quote"/>
    <w:basedOn w:val="Heading1"/>
    <w:link w:val="QuoteChar"/>
    <w:qFormat/>
    <w:rsid w:val="0009198E"/>
    <w:rPr>
      <w:b w:val="0"/>
      <w:sz w:val="72"/>
      <w:szCs w:val="72"/>
      <w:lang w:val="en-NZ"/>
    </w:rPr>
  </w:style>
  <w:style w:type="character" w:customStyle="1" w:styleId="QuoteChar">
    <w:name w:val="Quote Char"/>
    <w:basedOn w:val="DefaultParagraphFont"/>
    <w:link w:val="Quote"/>
    <w:rsid w:val="00091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98E"/>
    <w:pPr>
      <w:pageBreakBefore/>
    </w:pPr>
  </w:style>
  <w:style w:type="paragraph" w:customStyle="1" w:styleId="Border">
    <w:name w:val="Border"/>
    <w:basedOn w:val="Normal"/>
    <w:qFormat/>
    <w:rsid w:val="00091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98E"/>
    <w:rPr>
      <w:b/>
      <w:bCs/>
      <w:i/>
      <w:iCs/>
      <w:color w:val="auto"/>
    </w:rPr>
  </w:style>
  <w:style w:type="paragraph" w:styleId="IntenseQuote">
    <w:name w:val="Intense Quote"/>
    <w:basedOn w:val="Normal"/>
    <w:next w:val="Normal"/>
    <w:link w:val="IntenseQuoteChar"/>
    <w:uiPriority w:val="30"/>
    <w:qFormat/>
    <w:rsid w:val="00091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98E"/>
    <w:rPr>
      <w:smallCaps/>
      <w:color w:val="auto"/>
      <w:u w:val="single"/>
    </w:rPr>
  </w:style>
  <w:style w:type="character" w:styleId="IntenseReference">
    <w:name w:val="Intense Reference"/>
    <w:basedOn w:val="DefaultParagraphFont"/>
    <w:uiPriority w:val="32"/>
    <w:qFormat/>
    <w:rsid w:val="0009198E"/>
    <w:rPr>
      <w:b/>
      <w:bCs/>
      <w:smallCaps/>
      <w:color w:val="auto"/>
      <w:spacing w:val="5"/>
      <w:u w:val="single"/>
    </w:rPr>
  </w:style>
  <w:style w:type="paragraph" w:customStyle="1" w:styleId="2ColumnHeading">
    <w:name w:val="2Column Heading"/>
    <w:basedOn w:val="BodyText"/>
    <w:qFormat/>
    <w:rsid w:val="0009198E"/>
    <w:pPr>
      <w:spacing w:after="60"/>
      <w:ind w:left="-2268"/>
    </w:pPr>
    <w:rPr>
      <w:b/>
    </w:rPr>
  </w:style>
  <w:style w:type="paragraph" w:customStyle="1" w:styleId="Heading1TOC">
    <w:name w:val="Heading1 TOC"/>
    <w:basedOn w:val="Normal"/>
    <w:qFormat/>
    <w:rsid w:val="0009198E"/>
    <w:pPr>
      <w:spacing w:before="240" w:after="120"/>
    </w:pPr>
    <w:rPr>
      <w:rFonts w:ascii="Times New Roman" w:hAnsi="Times New Roman"/>
      <w:b/>
      <w:sz w:val="32"/>
    </w:rPr>
  </w:style>
  <w:style w:type="paragraph" w:customStyle="1" w:styleId="Heading2TOC">
    <w:name w:val="Heading2 TOC"/>
    <w:basedOn w:val="Normal"/>
    <w:qFormat/>
    <w:rsid w:val="0009198E"/>
    <w:pPr>
      <w:spacing w:before="240" w:after="60"/>
    </w:pPr>
    <w:rPr>
      <w:rFonts w:ascii="Times New Roman" w:hAnsi="Times New Roman"/>
      <w:b/>
      <w:sz w:val="28"/>
    </w:rPr>
  </w:style>
  <w:style w:type="character" w:customStyle="1" w:styleId="Underline">
    <w:name w:val="Underline"/>
    <w:basedOn w:val="DefaultParagraphFont"/>
    <w:qFormat/>
    <w:rsid w:val="0009198E"/>
    <w:rPr>
      <w:u w:val="single"/>
    </w:rPr>
  </w:style>
  <w:style w:type="character" w:customStyle="1" w:styleId="BoldandItalics">
    <w:name w:val="Bold and Italics"/>
    <w:qFormat/>
    <w:rsid w:val="0009198E"/>
    <w:rPr>
      <w:b/>
      <w:i/>
      <w:u w:val="none"/>
    </w:rPr>
  </w:style>
  <w:style w:type="paragraph" w:styleId="BalloonText">
    <w:name w:val="Balloon Text"/>
    <w:basedOn w:val="Normal"/>
    <w:link w:val="BalloonTextChar"/>
    <w:rsid w:val="0009198E"/>
    <w:rPr>
      <w:rFonts w:ascii="Tahoma" w:hAnsi="Tahoma" w:cs="Tahoma"/>
      <w:sz w:val="16"/>
      <w:szCs w:val="16"/>
    </w:rPr>
  </w:style>
  <w:style w:type="character" w:customStyle="1" w:styleId="BalloonTextChar">
    <w:name w:val="Balloon Text Char"/>
    <w:basedOn w:val="DefaultParagraphFont"/>
    <w:link w:val="BalloonText"/>
    <w:rsid w:val="00091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98E"/>
    <w:rPr>
      <w:b/>
      <w:color w:val="660033"/>
      <w:spacing w:val="0"/>
    </w:rPr>
  </w:style>
  <w:style w:type="paragraph" w:customStyle="1" w:styleId="Nameditemlist">
    <w:name w:val="Named item list"/>
    <w:basedOn w:val="BodyText"/>
    <w:qFormat/>
    <w:rsid w:val="0009198E"/>
    <w:pPr>
      <w:tabs>
        <w:tab w:val="left" w:pos="2835"/>
      </w:tabs>
      <w:ind w:left="2835" w:hanging="2835"/>
    </w:pPr>
  </w:style>
  <w:style w:type="paragraph" w:customStyle="1" w:styleId="BodyTextnopadding">
    <w:name w:val="Body Text no padding"/>
    <w:basedOn w:val="BodyText"/>
    <w:qFormat/>
    <w:rsid w:val="0009198E"/>
    <w:pPr>
      <w:spacing w:before="0" w:after="0"/>
    </w:pPr>
  </w:style>
  <w:style w:type="paragraph" w:customStyle="1" w:styleId="BodyTextBold">
    <w:name w:val="Body Text Bold"/>
    <w:basedOn w:val="BodyText"/>
    <w:qFormat/>
    <w:rsid w:val="0009198E"/>
    <w:rPr>
      <w:b/>
    </w:rPr>
  </w:style>
  <w:style w:type="character" w:styleId="Hyperlink">
    <w:name w:val="Hyperlink"/>
    <w:basedOn w:val="DefaultParagraphFont"/>
    <w:uiPriority w:val="99"/>
    <w:unhideWhenUsed/>
    <w:rsid w:val="00BB16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8451</Characters>
  <Application>Microsoft Office Word</Application>
  <DocSecurity>0</DocSecurity>
  <Lines>256</Lines>
  <Paragraphs>151</Paragraphs>
  <ScaleCrop>false</ScaleCrop>
  <Company>Author-it Software Corporation Ltd.</Company>
  <LinksUpToDate>false</LinksUpToDate>
  <CharactersWithSpaces>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BSBPRC403 Conduct international procurement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