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FD5" w:rsidP="00FA3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BSBPMG816 Manage portfolio resources</w:t>
      </w:r>
      <w:r>
        <w:fldChar w:fldCharType="end"/>
      </w:r>
    </w:p>
    <w:p w:rsidR="00FA3FD5" w:rsidP="00FA3FD5">
      <w:pPr>
        <w:pStyle w:val="Version"/>
        <w:sectPr w:rsidSect="007D0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931" w:rsidP="007D0931">
      <w:pPr>
        <w:pStyle w:val="SuperHeading"/>
      </w:pPr>
      <w:r w:rsidRPr="007D0931">
        <w:t>Assessment Requirements for BSBPMG816 Manage portfolio resources</w:t>
      </w:r>
    </w:p>
    <w:p w:rsidR="00000000" w:rsidRPr="007D0931" w:rsidP="007D0931">
      <w:pPr>
        <w:pStyle w:val="Heading1"/>
      </w:pPr>
      <w:bookmarkStart w:id="1" w:name="O_1126268"/>
      <w:bookmarkEnd w:id="1"/>
      <w:r w:rsidRPr="007D093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093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931" w:rsidP="007D0931">
            <w:pPr>
              <w:pStyle w:val="BodyText"/>
            </w:pPr>
            <w:r w:rsidRPr="007D0931">
              <w:rPr>
                <w:rStyle w:val="SpecialBold"/>
              </w:rPr>
              <w:t>Release</w:t>
            </w:r>
            <w:r w:rsidRPr="007D093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931">
            <w:pPr>
              <w:pStyle w:val="BodyText"/>
              <w:rPr>
                <w:lang w:val="en-NZ"/>
              </w:rPr>
            </w:pPr>
            <w:r w:rsidRPr="007D0931">
              <w:rPr>
                <w:rStyle w:val="SpecialBold"/>
              </w:rPr>
              <w:t>Comments</w:t>
            </w:r>
            <w:r w:rsidRPr="007D0931">
              <w:t> </w:t>
            </w:r>
          </w:p>
        </w:tc>
      </w:tr>
      <w:tr w:rsidTr="007D093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931">
            <w:pPr>
              <w:pStyle w:val="BodyText"/>
              <w:rPr>
                <w:lang w:val="en-NZ"/>
              </w:rPr>
            </w:pPr>
            <w:r w:rsidRPr="007D093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931" w:rsidP="007D0931">
            <w:pPr>
              <w:pStyle w:val="BodyText"/>
            </w:pPr>
            <w:r w:rsidRPr="007D0931">
              <w:t>This version first released with BSB Business Services Training Package Version 7.0.</w:t>
            </w:r>
          </w:p>
        </w:tc>
      </w:tr>
    </w:tbl>
    <w:p w:rsidR="00000000" w:rsidRPr="007D0931" w:rsidP="007D0931">
      <w:pPr>
        <w:pStyle w:val="BodyText"/>
      </w:pPr>
    </w:p>
    <w:p w:rsidR="00000000" w:rsidRPr="007D0931" w:rsidP="007D0931">
      <w:pPr>
        <w:pStyle w:val="AllowPageBreak"/>
      </w:pPr>
    </w:p>
    <w:p w:rsidR="00000000" w:rsidRPr="007D0931" w:rsidP="007D0931">
      <w:pPr>
        <w:pStyle w:val="Heading1"/>
      </w:pPr>
      <w:bookmarkStart w:id="2" w:name="O_1126271"/>
      <w:bookmarkEnd w:id="2"/>
      <w:r w:rsidRPr="007D0931">
        <w:t>Performance Evidence</w:t>
      </w:r>
    </w:p>
    <w:p w:rsidR="00000000" w:rsidRPr="007D0931" w:rsidP="00FA3FD5">
      <w:pPr>
        <w:pStyle w:val="BodyText"/>
      </w:pPr>
      <w:r w:rsidRPr="007D0931">
        <w:t>The candidate must demonstrate the ability to complete the tasks outlined in the elements, performance criteria and foundation skills of this unit, including evidence of the ability to:</w:t>
      </w:r>
    </w:p>
    <w:p w:rsidR="00000000" w:rsidRPr="007D0931" w:rsidP="007D0931">
      <w:pPr>
        <w:pStyle w:val="ListBullet"/>
      </w:pPr>
      <w:r w:rsidRPr="007D0931">
        <w:t>manage portfolio resources on at least one occas</w:t>
      </w:r>
      <w:r w:rsidRPr="007D0931">
        <w:t xml:space="preserve">ion. </w:t>
      </w:r>
    </w:p>
    <w:p w:rsidR="00000000" w:rsidRPr="007D0931" w:rsidP="00FA3FD5">
      <w:pPr>
        <w:pStyle w:val="BodyText"/>
      </w:pPr>
      <w:r w:rsidRPr="007D0931">
        <w:t xml:space="preserve">In the course of the above, the candidate must: </w:t>
      </w:r>
    </w:p>
    <w:p w:rsidR="00000000" w:rsidRPr="007D0931" w:rsidP="007D0931">
      <w:pPr>
        <w:pStyle w:val="ListBullet"/>
      </w:pPr>
      <w:r w:rsidRPr="007D0931">
        <w:t>undertake skills assessment and identify solutions</w:t>
      </w:r>
    </w:p>
    <w:p w:rsidR="00000000" w:rsidRPr="007D0931" w:rsidP="007D0931">
      <w:pPr>
        <w:pStyle w:val="ListBullet"/>
      </w:pPr>
      <w:r w:rsidRPr="007D0931">
        <w:t>optimise human resource allocation across projects and programs</w:t>
      </w:r>
    </w:p>
    <w:p w:rsidR="00000000" w:rsidRPr="007D0931" w:rsidP="007D0931">
      <w:pPr>
        <w:pStyle w:val="ListBullet"/>
      </w:pPr>
      <w:r w:rsidRPr="007D0931">
        <w:t>prepare resource utilisation calculations from collection techniques.</w:t>
      </w:r>
    </w:p>
    <w:p w:rsidR="00000000" w:rsidRPr="007D0931" w:rsidP="007D0931">
      <w:pPr>
        <w:pStyle w:val="AllowPageBreak"/>
      </w:pPr>
    </w:p>
    <w:p w:rsidR="00000000" w:rsidRPr="007D0931" w:rsidP="007D0931">
      <w:pPr>
        <w:pStyle w:val="Heading1"/>
      </w:pPr>
      <w:bookmarkStart w:id="3" w:name="O_1126270"/>
      <w:bookmarkEnd w:id="3"/>
      <w:r w:rsidRPr="007D0931">
        <w:t>Knowledge Evidence</w:t>
      </w:r>
    </w:p>
    <w:p w:rsidR="00000000" w:rsidRPr="007D0931" w:rsidP="00FA3FD5">
      <w:pPr>
        <w:pStyle w:val="BodyText"/>
      </w:pPr>
      <w:r w:rsidRPr="007D0931">
        <w:t>The candidate must be able to demonstrate knowledge to complete the tasks outlined in the elements, performance criteria and foundation skills of this unit, including knowledge of:</w:t>
      </w:r>
    </w:p>
    <w:p w:rsidR="00000000" w:rsidRPr="007D0931" w:rsidP="007D0931">
      <w:pPr>
        <w:pStyle w:val="ListBullet"/>
      </w:pPr>
      <w:r w:rsidRPr="007D0931">
        <w:t>human resource allocation models</w:t>
      </w:r>
    </w:p>
    <w:p w:rsidR="00000000" w:rsidRPr="007D0931" w:rsidP="007D0931">
      <w:pPr>
        <w:pStyle w:val="ListBullet"/>
      </w:pPr>
      <w:r w:rsidRPr="007D0931">
        <w:t>strategic hum</w:t>
      </w:r>
      <w:r w:rsidRPr="007D0931">
        <w:t>an resource management approaches</w:t>
      </w:r>
    </w:p>
    <w:p w:rsidR="00000000" w:rsidRPr="007D0931" w:rsidP="007D0931">
      <w:pPr>
        <w:pStyle w:val="ListBullet"/>
      </w:pPr>
      <w:r w:rsidRPr="007D0931">
        <w:t>factors for consideration in a review and a portfolio strategy update, including considering the organisations resource constraints</w:t>
      </w:r>
    </w:p>
    <w:p w:rsidR="00000000" w:rsidRPr="007D0931" w:rsidP="007D0931">
      <w:pPr>
        <w:pStyle w:val="ListBullet"/>
      </w:pPr>
      <w:r w:rsidRPr="007D0931">
        <w:t>requirements to coordinate cross-organisational resource assignment including:</w:t>
      </w:r>
    </w:p>
    <w:p w:rsidR="00000000" w:rsidRPr="007D0931" w:rsidP="007D0931">
      <w:pPr>
        <w:pStyle w:val="ListBullet2"/>
      </w:pPr>
      <w:r w:rsidRPr="007D0931">
        <w:t>risk requi</w:t>
      </w:r>
      <w:r w:rsidRPr="007D0931">
        <w:t xml:space="preserve">rements </w:t>
      </w:r>
    </w:p>
    <w:p w:rsidR="00000000" w:rsidRPr="007D0931" w:rsidP="007D0931">
      <w:pPr>
        <w:pStyle w:val="ListBullet2"/>
      </w:pPr>
      <w:r w:rsidRPr="007D0931">
        <w:t>quality requirements</w:t>
      </w:r>
    </w:p>
    <w:p w:rsidR="00000000" w:rsidRPr="007D0931" w:rsidP="007D0931">
      <w:pPr>
        <w:pStyle w:val="ListBullet"/>
      </w:pPr>
      <w:r w:rsidRPr="007D0931">
        <w:t>calculation and distribution based on supply and demand concepts</w:t>
      </w:r>
    </w:p>
    <w:p w:rsidR="00000000" w:rsidRPr="007D0931" w:rsidP="007D0931">
      <w:pPr>
        <w:pStyle w:val="ListBullet"/>
      </w:pPr>
      <w:r w:rsidRPr="007D0931">
        <w:t>workforce planning methods</w:t>
      </w:r>
    </w:p>
    <w:p w:rsidR="00000000" w:rsidRPr="007D0931" w:rsidP="007D0931">
      <w:pPr>
        <w:pStyle w:val="ListBullet"/>
      </w:pPr>
      <w:r w:rsidRPr="007D0931">
        <w:t>the application of strategic resource management and planning.</w:t>
      </w:r>
    </w:p>
    <w:p w:rsidR="00000000" w:rsidRPr="007D0931" w:rsidP="007D0931">
      <w:pPr>
        <w:pStyle w:val="AllowPageBreak"/>
      </w:pPr>
    </w:p>
    <w:p w:rsidR="00000000" w:rsidRPr="007D0931" w:rsidP="007D0931">
      <w:pPr>
        <w:pStyle w:val="Heading1"/>
      </w:pPr>
      <w:bookmarkStart w:id="4" w:name="O_1126269"/>
      <w:bookmarkEnd w:id="4"/>
      <w:r w:rsidRPr="007D0931">
        <w:t>Assessment Conditions</w:t>
      </w:r>
    </w:p>
    <w:p w:rsidR="00000000" w:rsidRPr="007D0931" w:rsidP="00FA3FD5">
      <w:pPr>
        <w:pStyle w:val="BodyText"/>
      </w:pPr>
      <w:r w:rsidRPr="007D0931">
        <w:t xml:space="preserve">Skills in this unit must be demonstrated in a workplace or simulated environment where the conditions are typical of those in a working environment in this industry. </w:t>
      </w:r>
    </w:p>
    <w:p w:rsidR="00000000" w:rsidRPr="007D0931" w:rsidP="00FA3FD5">
      <w:pPr>
        <w:pStyle w:val="BodyText"/>
      </w:pPr>
      <w:r w:rsidRPr="007D0931">
        <w:t>This includes access to:</w:t>
      </w:r>
    </w:p>
    <w:p w:rsidR="00000000" w:rsidRPr="007D0931" w:rsidP="007D0931">
      <w:pPr>
        <w:pStyle w:val="ListBullet"/>
      </w:pPr>
      <w:r w:rsidRPr="007D0931">
        <w:t>workplace documentation and resources relevant to performance e</w:t>
      </w:r>
      <w:r w:rsidRPr="007D0931">
        <w:t>vidence</w:t>
      </w:r>
    </w:p>
    <w:p w:rsidR="00000000" w:rsidRPr="007D0931" w:rsidP="007D0931">
      <w:pPr>
        <w:pStyle w:val="ListBullet"/>
      </w:pPr>
      <w:r w:rsidRPr="007D0931">
        <w:t>feedback from stakeholders, which reflects how human resources were managed within the portfolio.</w:t>
      </w:r>
    </w:p>
    <w:p w:rsidR="00000000" w:rsidRPr="007D0931" w:rsidP="007D0931">
      <w:pPr>
        <w:pStyle w:val="BodyText"/>
      </w:pPr>
    </w:p>
    <w:p w:rsidR="00000000" w:rsidRPr="007D0931" w:rsidP="00FA3FD5">
      <w:pPr>
        <w:pStyle w:val="BodyText"/>
      </w:pPr>
      <w:r w:rsidRPr="007D0931">
        <w:t>Assessors of this unit must satisfy the requirements for assessors in applicable vocational education and training legislation, frameworks and/or sta</w:t>
      </w:r>
      <w:r w:rsidRPr="007D0931">
        <w:t>ndards.</w:t>
      </w:r>
    </w:p>
    <w:p w:rsidR="00000000" w:rsidRPr="007D0931" w:rsidP="007D0931">
      <w:pPr>
        <w:pStyle w:val="Heading1"/>
      </w:pPr>
      <w:bookmarkStart w:id="5" w:name="O_1126267"/>
      <w:bookmarkEnd w:id="5"/>
      <w:r w:rsidRPr="007D0931">
        <w:t>Links</w:t>
      </w:r>
    </w:p>
    <w:p w:rsidR="00000000" w:rsidRPr="007D0931" w:rsidP="00FA3FD5">
      <w:pPr>
        <w:pStyle w:val="BodyText"/>
      </w:pPr>
      <w:r w:rsidRPr="007D09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24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0931" w:rsidP="007D0931"/>
    <w:sectPr w:rsidSect="007D09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31" w:rsidRPr="00FA3FD5" w:rsidP="00FA3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D5" w:rsidP="007D0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FD5" w:rsidP="007D0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3FD5" w:rsidP="007D0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931" w:rsidRPr="00FA3FD5" w:rsidP="00FA3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D5" w:rsidRPr="002D2AF8" w:rsidP="007D0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BSBPMG816 Manage portfolio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A3FD5" w:rsidP="007D0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6C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D82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E4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931"/>
  </w:style>
  <w:style w:type="character" w:customStyle="1" w:styleId="Heading1Char">
    <w:name w:val="Heading 1 Char"/>
    <w:basedOn w:val="DefaultParagraphFont"/>
    <w:link w:val="Heading1"/>
    <w:rsid w:val="007D0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9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9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931"/>
    <w:rPr>
      <w:b/>
      <w:spacing w:val="0"/>
    </w:rPr>
  </w:style>
  <w:style w:type="paragraph" w:styleId="ListBullet2">
    <w:name w:val="List Bullet 2"/>
    <w:basedOn w:val="List2"/>
    <w:rsid w:val="007D09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9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9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931"/>
    <w:rPr>
      <w:i/>
    </w:rPr>
  </w:style>
  <w:style w:type="paragraph" w:styleId="Caption">
    <w:name w:val="caption"/>
    <w:basedOn w:val="BodyText"/>
    <w:next w:val="Normal"/>
    <w:qFormat/>
    <w:rsid w:val="007D0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931"/>
  </w:style>
  <w:style w:type="paragraph" w:styleId="TableofFigures">
    <w:name w:val="table of figures"/>
    <w:basedOn w:val="Normal"/>
    <w:next w:val="Normal"/>
    <w:semiHidden/>
    <w:rsid w:val="007D0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9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931"/>
    <w:rPr>
      <w:rFonts w:ascii="Wingdings" w:hAnsi="Wingdings"/>
    </w:rPr>
  </w:style>
  <w:style w:type="paragraph" w:customStyle="1" w:styleId="TableHeading">
    <w:name w:val="Table Heading"/>
    <w:basedOn w:val="HeadingBase"/>
    <w:rsid w:val="007D0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931"/>
    <w:rPr>
      <w:color w:val="0033CC"/>
      <w:u w:val="none"/>
    </w:rPr>
  </w:style>
  <w:style w:type="paragraph" w:customStyle="1" w:styleId="BodyTextRight">
    <w:name w:val="Body Text Right"/>
    <w:basedOn w:val="BodyText"/>
    <w:rsid w:val="007D0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9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931"/>
    <w:rPr>
      <w:sz w:val="32"/>
    </w:rPr>
  </w:style>
  <w:style w:type="paragraph" w:customStyle="1" w:styleId="HeadingProcedure">
    <w:name w:val="Heading Procedure"/>
    <w:basedOn w:val="HeadingBase"/>
    <w:next w:val="Normal"/>
    <w:rsid w:val="007D0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931"/>
    <w:pPr>
      <w:spacing w:before="60" w:after="60"/>
    </w:pPr>
  </w:style>
  <w:style w:type="paragraph" w:styleId="ListContinue">
    <w:name w:val="List Continue"/>
    <w:basedOn w:val="List"/>
    <w:rsid w:val="007D0931"/>
    <w:pPr>
      <w:ind w:firstLine="0"/>
    </w:pPr>
  </w:style>
  <w:style w:type="paragraph" w:customStyle="1" w:styleId="ListNote">
    <w:name w:val="List Note"/>
    <w:basedOn w:val="List"/>
    <w:rsid w:val="007D0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931"/>
    <w:rPr>
      <w:rFonts w:ascii="Courier New" w:hAnsi="Courier New"/>
    </w:rPr>
  </w:style>
  <w:style w:type="paragraph" w:customStyle="1" w:styleId="NoteBullet">
    <w:name w:val="Note Bullet"/>
    <w:basedOn w:val="Note"/>
    <w:rsid w:val="007D0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9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931"/>
    <w:rPr>
      <w:b/>
      <w:smallCaps/>
    </w:rPr>
  </w:style>
  <w:style w:type="paragraph" w:customStyle="1" w:styleId="TableListNumber">
    <w:name w:val="Table List Number"/>
    <w:basedOn w:val="ListNumber"/>
    <w:rsid w:val="007D0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931"/>
    <w:pPr>
      <w:numPr>
        <w:numId w:val="9"/>
      </w:numPr>
    </w:pPr>
  </w:style>
  <w:style w:type="paragraph" w:customStyle="1" w:styleId="ListAlpha2">
    <w:name w:val="List Alpha 2"/>
    <w:basedOn w:val="List2"/>
    <w:rsid w:val="007D0931"/>
    <w:pPr>
      <w:numPr>
        <w:numId w:val="8"/>
      </w:numPr>
    </w:pPr>
  </w:style>
  <w:style w:type="paragraph" w:styleId="List2">
    <w:name w:val="List 2"/>
    <w:basedOn w:val="BodyText"/>
    <w:rsid w:val="007D0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9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9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9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931"/>
    <w:pPr>
      <w:numPr>
        <w:numId w:val="4"/>
      </w:numPr>
    </w:pPr>
  </w:style>
  <w:style w:type="paragraph" w:styleId="ListContinue2">
    <w:name w:val="List Continue 2"/>
    <w:basedOn w:val="List2"/>
    <w:rsid w:val="007D0931"/>
    <w:pPr>
      <w:ind w:firstLine="0"/>
    </w:pPr>
  </w:style>
  <w:style w:type="paragraph" w:styleId="ListContinue3">
    <w:name w:val="List Continue 3"/>
    <w:basedOn w:val="List3"/>
    <w:rsid w:val="007D0931"/>
    <w:pPr>
      <w:ind w:left="1021" w:firstLine="0"/>
    </w:pPr>
  </w:style>
  <w:style w:type="paragraph" w:styleId="ListContinue4">
    <w:name w:val="List Continue 4"/>
    <w:basedOn w:val="List4"/>
    <w:rsid w:val="007D0931"/>
    <w:pPr>
      <w:ind w:firstLine="0"/>
    </w:pPr>
  </w:style>
  <w:style w:type="paragraph" w:styleId="ListContinue5">
    <w:name w:val="List Continue 5"/>
    <w:basedOn w:val="List5"/>
    <w:rsid w:val="007D0931"/>
    <w:pPr>
      <w:ind w:firstLine="0"/>
    </w:pPr>
  </w:style>
  <w:style w:type="paragraph" w:styleId="ListNumber3">
    <w:name w:val="List Number 3"/>
    <w:basedOn w:val="List3"/>
    <w:rsid w:val="007D0931"/>
    <w:pPr>
      <w:numPr>
        <w:numId w:val="5"/>
      </w:numPr>
    </w:pPr>
  </w:style>
  <w:style w:type="paragraph" w:styleId="ListNumber4">
    <w:name w:val="List Number 4"/>
    <w:basedOn w:val="List4"/>
    <w:rsid w:val="007D0931"/>
    <w:pPr>
      <w:numPr>
        <w:numId w:val="6"/>
      </w:numPr>
    </w:pPr>
  </w:style>
  <w:style w:type="paragraph" w:styleId="ListNumber5">
    <w:name w:val="List Number 5"/>
    <w:basedOn w:val="List5"/>
    <w:rsid w:val="007D0931"/>
    <w:pPr>
      <w:numPr>
        <w:numId w:val="7"/>
      </w:numPr>
    </w:pPr>
  </w:style>
  <w:style w:type="paragraph" w:styleId="BlockText">
    <w:name w:val="Block Text"/>
    <w:basedOn w:val="Normal"/>
    <w:rsid w:val="007D0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931"/>
    <w:rPr>
      <w:sz w:val="16"/>
      <w:vertAlign w:val="superscript"/>
    </w:rPr>
  </w:style>
  <w:style w:type="character" w:customStyle="1" w:styleId="Symbols">
    <w:name w:val="Symbols"/>
    <w:basedOn w:val="DefaultParagraphFont"/>
    <w:rsid w:val="007D0931"/>
    <w:rPr>
      <w:rFonts w:ascii="Symbol" w:hAnsi="Symbol"/>
    </w:rPr>
  </w:style>
  <w:style w:type="character" w:customStyle="1" w:styleId="MenuOptions">
    <w:name w:val="Menu Options"/>
    <w:basedOn w:val="DefaultParagraphFont"/>
    <w:rsid w:val="007D0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931"/>
    <w:rPr>
      <w:b/>
    </w:rPr>
  </w:style>
  <w:style w:type="character" w:customStyle="1" w:styleId="Underlined">
    <w:name w:val="Underlined"/>
    <w:basedOn w:val="DefaultParagraphFont"/>
    <w:rsid w:val="007D0931"/>
    <w:rPr>
      <w:u w:val="single"/>
    </w:rPr>
  </w:style>
  <w:style w:type="paragraph" w:customStyle="1" w:styleId="TableBodyTextRight">
    <w:name w:val="Table Body Text Right"/>
    <w:basedOn w:val="TableBodyText"/>
    <w:rsid w:val="007D0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931"/>
    <w:rPr>
      <w:sz w:val="18"/>
    </w:rPr>
  </w:style>
  <w:style w:type="paragraph" w:customStyle="1" w:styleId="BodySmallRight">
    <w:name w:val="Body Small Right"/>
    <w:basedOn w:val="BodyTextRight"/>
    <w:rsid w:val="007D0931"/>
    <w:rPr>
      <w:sz w:val="18"/>
      <w:szCs w:val="18"/>
    </w:rPr>
  </w:style>
  <w:style w:type="paragraph" w:customStyle="1" w:styleId="MarginEdition">
    <w:name w:val="Margin Edition"/>
    <w:basedOn w:val="MarginNote"/>
    <w:rsid w:val="007D0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931"/>
    <w:rPr>
      <w:sz w:val="2"/>
      <w:szCs w:val="2"/>
    </w:rPr>
  </w:style>
  <w:style w:type="character" w:customStyle="1" w:styleId="Small">
    <w:name w:val="Small"/>
    <w:basedOn w:val="DefaultParagraphFont"/>
    <w:rsid w:val="007D0931"/>
    <w:rPr>
      <w:sz w:val="16"/>
    </w:rPr>
  </w:style>
  <w:style w:type="paragraph" w:customStyle="1" w:styleId="WideTable">
    <w:name w:val="Wide Table"/>
    <w:basedOn w:val="Normal"/>
    <w:rsid w:val="007D0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931"/>
  </w:style>
  <w:style w:type="paragraph" w:styleId="Quote">
    <w:name w:val="Quote"/>
    <w:basedOn w:val="Heading1"/>
    <w:link w:val="QuoteChar"/>
    <w:qFormat/>
    <w:rsid w:val="007D0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931"/>
    <w:pPr>
      <w:pageBreakBefore/>
    </w:pPr>
  </w:style>
  <w:style w:type="paragraph" w:customStyle="1" w:styleId="Border">
    <w:name w:val="Border"/>
    <w:basedOn w:val="Normal"/>
    <w:qFormat/>
    <w:rsid w:val="007D0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931"/>
    <w:rPr>
      <w:u w:val="single"/>
    </w:rPr>
  </w:style>
  <w:style w:type="character" w:customStyle="1" w:styleId="BoldandItalics">
    <w:name w:val="Bold and Italics"/>
    <w:qFormat/>
    <w:rsid w:val="007D0931"/>
    <w:rPr>
      <w:b/>
      <w:i/>
      <w:u w:val="none"/>
    </w:rPr>
  </w:style>
  <w:style w:type="paragraph" w:styleId="BalloonText">
    <w:name w:val="Balloon Text"/>
    <w:basedOn w:val="Normal"/>
    <w:link w:val="BalloonTextChar"/>
    <w:rsid w:val="007D0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931"/>
    <w:pPr>
      <w:spacing w:before="0" w:after="0"/>
    </w:pPr>
  </w:style>
  <w:style w:type="paragraph" w:customStyle="1" w:styleId="BodyTextBold">
    <w:name w:val="Body Text Bold"/>
    <w:basedOn w:val="BodyText"/>
    <w:qFormat/>
    <w:rsid w:val="007D0931"/>
    <w:rPr>
      <w:b/>
    </w:rPr>
  </w:style>
  <w:style w:type="character" w:styleId="Hyperlink">
    <w:name w:val="Hyperlink"/>
    <w:basedOn w:val="DefaultParagraphFont"/>
    <w:uiPriority w:val="99"/>
    <w:unhideWhenUsed/>
    <w:rsid w:val="00FA3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2031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BSBPMG816 Manage portfolio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