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AFB" w:rsidP="00F21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BSBPMG813 Govern the portfolio</w:t>
      </w:r>
      <w:r>
        <w:fldChar w:fldCharType="end"/>
      </w:r>
    </w:p>
    <w:p w:rsidR="00F21AFB" w:rsidP="00F21AFB">
      <w:pPr>
        <w:pStyle w:val="Version"/>
        <w:sectPr w:rsidSect="00CA3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9DF" w:rsidP="00CA39DF">
      <w:pPr>
        <w:pStyle w:val="SuperHeading"/>
      </w:pPr>
      <w:r w:rsidRPr="00CA39DF">
        <w:t>BSBPMG813 Govern the portfolio</w:t>
      </w:r>
    </w:p>
    <w:p w:rsidR="00000000" w:rsidRPr="00CA39DF" w:rsidP="00CA39DF">
      <w:pPr>
        <w:pStyle w:val="Heading1"/>
      </w:pPr>
      <w:bookmarkStart w:id="1" w:name="O_1126223"/>
      <w:bookmarkEnd w:id="1"/>
      <w:r w:rsidRPr="00CA39D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A39D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BodyText"/>
            </w:pPr>
            <w:r w:rsidRPr="00CA39DF">
              <w:rPr>
                <w:rStyle w:val="SpecialBold"/>
              </w:rPr>
              <w:t>Release</w:t>
            </w:r>
            <w:r w:rsidRPr="00CA39D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rPr>
                <w:rStyle w:val="SpecialBold"/>
              </w:rPr>
              <w:t>Comments</w:t>
            </w:r>
            <w:r w:rsidRPr="00CA39DF">
              <w:t> </w:t>
            </w:r>
          </w:p>
        </w:tc>
      </w:tr>
      <w:tr w:rsidTr="00CA39D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BodyText"/>
            </w:pPr>
            <w:r w:rsidRPr="00CA39DF">
              <w:t>This version first released with BSB Business Services Training Package Version 7.0.</w:t>
            </w:r>
          </w:p>
        </w:tc>
      </w:tr>
    </w:tbl>
    <w:p w:rsidR="00000000" w:rsidRPr="00CA39DF" w:rsidP="00CA39DF">
      <w:pPr>
        <w:pStyle w:val="BodyText"/>
      </w:pPr>
    </w:p>
    <w:p w:rsidR="00000000" w:rsidRPr="00CA39DF" w:rsidP="00CA39DF">
      <w:pPr>
        <w:pStyle w:val="AllowPageBreak"/>
      </w:pPr>
    </w:p>
    <w:p w:rsidR="00000000" w:rsidRPr="00CA39DF" w:rsidP="00CA39DF">
      <w:pPr>
        <w:pStyle w:val="Heading1"/>
      </w:pPr>
      <w:bookmarkStart w:id="2" w:name="O_1126228"/>
      <w:bookmarkEnd w:id="2"/>
      <w:r w:rsidRPr="00CA39DF">
        <w:t>Application</w:t>
      </w:r>
    </w:p>
    <w:p w:rsidR="00000000" w:rsidRPr="00CA39DF" w:rsidP="00F21AFB">
      <w:pPr>
        <w:pStyle w:val="BodyText"/>
      </w:pPr>
      <w:r w:rsidRPr="00CA39DF">
        <w:t>This unit describes the skills and knowledge required to provide governance over a port</w:t>
      </w:r>
      <w:r w:rsidRPr="00CA39DF">
        <w:t>folio. It covers applying standards, governance models and the portfolio charter.</w:t>
      </w:r>
    </w:p>
    <w:p w:rsidR="00000000" w:rsidRPr="00CA39DF" w:rsidP="00F21AFB">
      <w:pPr>
        <w:pStyle w:val="BodyText"/>
      </w:pPr>
      <w:r w:rsidRPr="00CA39DF">
        <w:t>A portfolio is the centralised management of one or more portfolios of projects, which includes identifying, prioritising, authorising, managing and controlling projects, pro</w:t>
      </w:r>
      <w:r w:rsidRPr="00CA39DF">
        <w:t>grams and other related work, to achieve specific strategic business objectives.</w:t>
      </w:r>
    </w:p>
    <w:p w:rsidR="00000000" w:rsidRPr="00CA39DF" w:rsidP="00F21AFB">
      <w:pPr>
        <w:pStyle w:val="BodyText"/>
      </w:pPr>
      <w:r w:rsidRPr="00CA39DF">
        <w:t>The unit applies to individuals who operate at the strategic level within the organisation. Unlike projects or programs, a portfolio does not have a finite life, instead it is</w:t>
      </w:r>
      <w:r w:rsidRPr="00CA39DF">
        <w:t xml:space="preserve"> a continuous process and requires regular tending to ensure the portfolio remains in balance and is consistent with the strategic objectives of the organisation.</w:t>
      </w:r>
    </w:p>
    <w:p w:rsidR="00000000" w:rsidRPr="00CA39DF" w:rsidP="00F21AFB">
      <w:pPr>
        <w:pStyle w:val="BodyText"/>
      </w:pPr>
      <w:r w:rsidRPr="00CA39DF">
        <w:t>No licensing, legislative or certification requirements apply to this unit at the time of pub</w:t>
      </w:r>
      <w:r w:rsidRPr="00CA39DF">
        <w:t>lication.</w:t>
      </w:r>
    </w:p>
    <w:p w:rsidR="00000000" w:rsidRPr="00CA39DF" w:rsidP="00CA39DF">
      <w:pPr>
        <w:pStyle w:val="Heading1"/>
      </w:pPr>
      <w:bookmarkStart w:id="3" w:name="O_1126227"/>
      <w:bookmarkEnd w:id="3"/>
      <w:r w:rsidRPr="00CA39DF">
        <w:t>Unit Sector</w:t>
      </w:r>
    </w:p>
    <w:p w:rsidR="00000000" w:rsidRPr="00CA39DF" w:rsidP="00F21AFB">
      <w:pPr>
        <w:pStyle w:val="BodyText"/>
      </w:pPr>
      <w:r w:rsidRPr="00CA39DF">
        <w:t>Business Competence – Project Management</w:t>
      </w:r>
    </w:p>
    <w:p w:rsidR="00000000" w:rsidRPr="00CA39DF" w:rsidP="00CA39DF">
      <w:pPr>
        <w:pStyle w:val="Heading1"/>
      </w:pPr>
      <w:bookmarkStart w:id="4" w:name="O_1126226"/>
      <w:bookmarkEnd w:id="4"/>
      <w:r w:rsidRPr="00CA39D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BodyText"/>
            </w:pPr>
            <w:r w:rsidRPr="00CA39D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rPr>
                <w:rStyle w:val="SpecialBold"/>
              </w:rPr>
              <w:t>PERFORMANCE CRITERIA</w:t>
            </w:r>
          </w:p>
        </w:tc>
      </w:tr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BodyText"/>
            </w:pPr>
            <w:r w:rsidRPr="00CA39D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List"/>
              <w:rPr>
                <w:lang w:val="en-NZ"/>
              </w:rPr>
            </w:pPr>
            <w:r w:rsidRPr="00CA39DF">
              <w:t xml:space="preserve">1. Prepare to govern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List"/>
            </w:pPr>
            <w:r w:rsidRPr="00CA39DF">
              <w:t>1.1 Develop disciplined governance arrangements for projects and programs within the portfolio</w:t>
            </w:r>
          </w:p>
          <w:p w:rsidR="00000000" w:rsidRPr="00CA39DF" w:rsidP="00CA39DF">
            <w:pPr>
              <w:pStyle w:val="List"/>
            </w:pPr>
            <w:r w:rsidRPr="00CA39DF">
              <w:t>1.2 Develop business strategy according to</w:t>
            </w:r>
            <w:r w:rsidRPr="00CA39DF">
              <w:t xml:space="preserve"> project portfolio</w:t>
            </w:r>
          </w:p>
          <w:p w:rsidR="00000000" w:rsidRPr="00CA39DF" w:rsidP="00CA39DF">
            <w:pPr>
              <w:pStyle w:val="List"/>
            </w:pPr>
            <w:r w:rsidRPr="00CA39DF">
              <w:t xml:space="preserve">1.3 Verify that all projects and programs within the portfolio have an approved plan prepared to organisational and legislative requirements </w:t>
            </w:r>
          </w:p>
          <w:p w:rsidR="00000000" w:rsidRPr="00CA39DF" w:rsidP="00CA39DF">
            <w:pPr>
              <w:pStyle w:val="List"/>
            </w:pPr>
            <w:r w:rsidRPr="00CA39DF">
              <w:t xml:space="preserve">1.4 Verify decision-making competence of members of delegated </w:t>
            </w:r>
            <w:r w:rsidRPr="00CA39DF">
              <w:t xml:space="preserve">authorisation bodies </w:t>
            </w:r>
          </w:p>
          <w:p w:rsidR="00000000" w:rsidP="00CA39DF">
            <w:pPr>
              <w:pStyle w:val="List"/>
              <w:rPr>
                <w:lang w:val="en-NZ"/>
              </w:rPr>
            </w:pPr>
            <w:r w:rsidRPr="00CA39DF">
              <w:t xml:space="preserve">1.5 Define </w:t>
            </w:r>
            <w:r w:rsidRPr="00CA39DF">
              <w:t>criteria for reporting project status and for the escalation of risks and issues to the levels required by the organisation</w:t>
            </w:r>
          </w:p>
        </w:tc>
      </w:tr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List"/>
              <w:rPr>
                <w:lang w:val="en-NZ"/>
              </w:rPr>
            </w:pPr>
            <w:r w:rsidRPr="00CA39DF">
              <w:t xml:space="preserve">2. Undertake governance activities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List"/>
            </w:pPr>
            <w:r w:rsidRPr="00CA39DF">
              <w:t>2.1 Prepare a portfolio charter, which clearly establishes portfolio governance and management roles, authorities, approval limits, responsibilities and the scope of portfolio control</w:t>
            </w:r>
          </w:p>
          <w:p w:rsidR="00000000" w:rsidRPr="00CA39DF" w:rsidP="00CA39DF">
            <w:pPr>
              <w:pStyle w:val="List"/>
            </w:pPr>
            <w:r w:rsidRPr="00CA39DF">
              <w:t xml:space="preserve">2.2 Apply disciplined governance arrangements, supported by appropriate </w:t>
            </w:r>
            <w:r w:rsidRPr="00CA39DF">
              <w:t>methods and controls, to projects and programs within the portfolio</w:t>
            </w:r>
          </w:p>
          <w:p w:rsidR="00000000" w:rsidRPr="00CA39DF" w:rsidP="00CA39DF">
            <w:pPr>
              <w:pStyle w:val="List"/>
            </w:pPr>
            <w:r w:rsidRPr="00CA39DF">
              <w:t>2.3 Implement business strategy</w:t>
            </w:r>
          </w:p>
          <w:p w:rsidR="00000000" w:rsidRPr="00CA39DF" w:rsidP="00CA39DF">
            <w:pPr>
              <w:pStyle w:val="List"/>
            </w:pPr>
            <w:r w:rsidRPr="00CA39DF">
              <w:t>2.4 Record and communicate decisions made at authorisation points</w:t>
            </w:r>
          </w:p>
          <w:p w:rsidR="00000000" w:rsidP="00CA39DF">
            <w:pPr>
              <w:pStyle w:val="List"/>
              <w:rPr>
                <w:lang w:val="en-NZ"/>
              </w:rPr>
            </w:pPr>
            <w:r w:rsidRPr="00CA39DF">
              <w:t>2.5 Support executive management to ensure appropriate independent assurance of projects/p</w:t>
            </w:r>
            <w:r w:rsidRPr="00CA39DF">
              <w:t>rograms occurs</w:t>
            </w:r>
          </w:p>
        </w:tc>
      </w:tr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List"/>
              <w:rPr>
                <w:lang w:val="en-NZ"/>
              </w:rPr>
            </w:pPr>
            <w:r w:rsidRPr="00CA39DF">
              <w:t xml:space="preserve">3. Monitor governance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List"/>
            </w:pPr>
            <w:r w:rsidRPr="00CA39DF">
              <w:t xml:space="preserve">3.1 Communicate required portfolio updates with portfolio stakeholders according to task and organisational requirements </w:t>
            </w:r>
          </w:p>
          <w:p w:rsidR="00000000" w:rsidRPr="00CA39DF" w:rsidP="00CA39DF">
            <w:pPr>
              <w:pStyle w:val="List"/>
            </w:pPr>
            <w:r w:rsidRPr="00CA39DF">
              <w:t>3.2 Review the portfolio charter</w:t>
            </w:r>
          </w:p>
          <w:p w:rsidR="00000000" w:rsidRPr="00CA39DF" w:rsidP="00CA39DF">
            <w:pPr>
              <w:pStyle w:val="List"/>
            </w:pPr>
            <w:r w:rsidRPr="00CA39DF">
              <w:t>3.3 Evaluate project performance against criteria fo</w:t>
            </w:r>
            <w:r w:rsidRPr="00CA39DF">
              <w:t>r reporting project status</w:t>
            </w:r>
          </w:p>
          <w:p w:rsidR="00000000" w:rsidRPr="00CA39DF" w:rsidP="00CA39DF">
            <w:pPr>
              <w:pStyle w:val="List"/>
            </w:pPr>
            <w:r w:rsidRPr="00CA39DF">
              <w:t xml:space="preserve">3.4 Identify areas for improvement </w:t>
            </w:r>
          </w:p>
        </w:tc>
      </w:tr>
    </w:tbl>
    <w:p w:rsidR="00000000" w:rsidRPr="00CA39DF" w:rsidP="00CA39DF">
      <w:pPr>
        <w:pStyle w:val="List"/>
      </w:pPr>
    </w:p>
    <w:p w:rsidR="00000000" w:rsidRPr="00CA39DF" w:rsidP="00CA39DF">
      <w:pPr>
        <w:pStyle w:val="AllowPageBreak"/>
      </w:pPr>
    </w:p>
    <w:p w:rsidR="00000000" w:rsidRPr="00CA39DF" w:rsidP="00CA39DF">
      <w:pPr>
        <w:pStyle w:val="Heading1"/>
      </w:pPr>
      <w:bookmarkStart w:id="5" w:name="O_1126225"/>
      <w:bookmarkEnd w:id="5"/>
      <w:r w:rsidRPr="00CA39DF">
        <w:t>Foundation Skills</w:t>
      </w:r>
    </w:p>
    <w:p w:rsidR="00000000" w:rsidRPr="00F21AFB" w:rsidP="00F21AFB">
      <w:pPr>
        <w:pStyle w:val="BodyText"/>
        <w:rPr>
          <w:i/>
        </w:rPr>
      </w:pPr>
      <w:r w:rsidRPr="00F21AFB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F21AFB">
        <w:rPr>
          <w:rStyle w:val="Emphasis"/>
        </w:rPr>
        <w:t>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BodyText"/>
            </w:pPr>
            <w:r w:rsidRPr="00CA39D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rPr>
                <w:rStyle w:val="SpecialBold"/>
              </w:rPr>
              <w:t>DESCRIPTION</w:t>
            </w:r>
          </w:p>
        </w:tc>
      </w:tr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ListBullet"/>
              <w:rPr>
                <w:lang w:val="en-NZ"/>
              </w:rPr>
            </w:pPr>
            <w:r w:rsidRPr="00CA39DF">
              <w:t>Applies appropriate strategies to construct meaning from complex texts</w:t>
            </w:r>
          </w:p>
        </w:tc>
      </w:tr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3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ListBullet"/>
            </w:pPr>
            <w:r w:rsidRPr="00CA39DF">
              <w:t>Develops governance documentation using organisational formats and vocabulary suitable for the audience</w:t>
            </w:r>
          </w:p>
          <w:p w:rsidR="00000000" w:rsidP="00CA39DF">
            <w:pPr>
              <w:pStyle w:val="ListBullet"/>
              <w:rPr>
                <w:lang w:val="en-NZ"/>
              </w:rPr>
            </w:pPr>
            <w:r w:rsidRPr="00CA39DF">
              <w:t>Records results of decisions using format and vocabulary suitable for the audience</w:t>
            </w:r>
          </w:p>
        </w:tc>
      </w:tr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ListBullet"/>
              <w:rPr>
                <w:lang w:val="en-NZ"/>
              </w:rPr>
            </w:pPr>
            <w:r w:rsidRPr="00CA39DF">
              <w:t>Identifies and adheres to organisational, legal and regulatory requirements</w:t>
            </w:r>
          </w:p>
        </w:tc>
      </w:tr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ListBullet"/>
              <w:rPr>
                <w:lang w:val="en-NZ"/>
              </w:rPr>
            </w:pPr>
            <w:r w:rsidRPr="00CA39DF">
              <w:t>Selects and uses appropriate communication methods and practices to provide recommendations</w:t>
            </w:r>
          </w:p>
        </w:tc>
      </w:tr>
      <w:tr w:rsidTr="00CA39D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9DF">
            <w:pPr>
              <w:pStyle w:val="BodyText"/>
              <w:rPr>
                <w:lang w:val="en-NZ"/>
              </w:rPr>
            </w:pPr>
            <w:r w:rsidRPr="00CA39DF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9DF" w:rsidP="00CA39DF">
            <w:pPr>
              <w:pStyle w:val="ListBullet"/>
            </w:pPr>
            <w:r w:rsidRPr="00CA39DF">
              <w:t>Develops flexible plans to manage complex, high impact activities with strategic implications</w:t>
            </w:r>
          </w:p>
          <w:p w:rsidR="00000000" w:rsidRPr="00CA39DF" w:rsidP="00CA39DF">
            <w:pPr>
              <w:pStyle w:val="ListBullet"/>
            </w:pPr>
            <w:r w:rsidRPr="00CA39DF">
              <w:t>Regularly reviews outcomes against requirements to determine the need for change</w:t>
            </w:r>
          </w:p>
        </w:tc>
      </w:tr>
    </w:tbl>
    <w:p w:rsidR="00000000" w:rsidRPr="00CA39DF" w:rsidP="00CA39DF">
      <w:pPr>
        <w:pStyle w:val="BodyText"/>
      </w:pPr>
    </w:p>
    <w:p w:rsidR="00000000" w:rsidRPr="00CA39DF" w:rsidP="00CA39DF">
      <w:pPr>
        <w:pStyle w:val="AllowPageBreak"/>
      </w:pPr>
    </w:p>
    <w:p w:rsidR="00000000" w:rsidRPr="00CA39DF" w:rsidP="00CA39DF">
      <w:pPr>
        <w:pStyle w:val="Heading1"/>
      </w:pPr>
      <w:bookmarkStart w:id="6" w:name="O_1126224"/>
      <w:bookmarkEnd w:id="6"/>
      <w:r w:rsidRPr="00CA39DF">
        <w:t>Unit Mapping Information</w:t>
      </w:r>
    </w:p>
    <w:p w:rsidR="00000000" w:rsidRPr="00CA39DF" w:rsidP="00F21AFB">
      <w:pPr>
        <w:pStyle w:val="BodyText"/>
      </w:pPr>
      <w:r w:rsidRPr="00CA39DF">
        <w:t>Supersedes and is equivalent to BSBPMG804 Govern the portfolio.</w:t>
      </w:r>
    </w:p>
    <w:p w:rsidR="00000000" w:rsidRPr="00CA39DF" w:rsidP="00CA39DF">
      <w:pPr>
        <w:pStyle w:val="Heading1"/>
      </w:pPr>
      <w:bookmarkStart w:id="7" w:name="O_1126217"/>
      <w:bookmarkEnd w:id="7"/>
      <w:r w:rsidRPr="00CA39DF">
        <w:t>Links</w:t>
      </w:r>
    </w:p>
    <w:p w:rsidR="00000000" w:rsidRPr="00CA39DF" w:rsidP="00F21AFB">
      <w:pPr>
        <w:pStyle w:val="BodyText"/>
      </w:pPr>
      <w:r w:rsidRPr="00CA39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55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A39DF" w:rsidP="00CA39DF"/>
    <w:sectPr w:rsidSect="00CA39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DF" w:rsidRPr="00F21AFB" w:rsidP="00F21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FB" w:rsidP="00CA3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AFB" w:rsidP="00CA3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1AFB" w:rsidP="00CA3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9DF" w:rsidRPr="00F21AFB" w:rsidP="00F21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FB" w:rsidRPr="002D2AF8" w:rsidP="00CA3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BSBPMG813 Govern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21AFB" w:rsidP="00CA3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6E8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B87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9DF"/>
  </w:style>
  <w:style w:type="character" w:customStyle="1" w:styleId="Heading1Char">
    <w:name w:val="Heading 1 Char"/>
    <w:basedOn w:val="DefaultParagraphFont"/>
    <w:link w:val="Heading1"/>
    <w:rsid w:val="00CA3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9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39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39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9DF"/>
    <w:rPr>
      <w:b/>
      <w:spacing w:val="0"/>
    </w:rPr>
  </w:style>
  <w:style w:type="character" w:styleId="Emphasis">
    <w:name w:val="Emphasis"/>
    <w:basedOn w:val="DefaultParagraphFont"/>
    <w:qFormat/>
    <w:rsid w:val="00CA39DF"/>
    <w:rPr>
      <w:i/>
    </w:rPr>
  </w:style>
  <w:style w:type="paragraph" w:customStyle="1" w:styleId="SuperHeading">
    <w:name w:val="SuperHeading"/>
    <w:basedOn w:val="Normal"/>
    <w:rsid w:val="00CA3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9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3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9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9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9DF"/>
  </w:style>
  <w:style w:type="paragraph" w:styleId="TableofFigures">
    <w:name w:val="table of figures"/>
    <w:basedOn w:val="Normal"/>
    <w:next w:val="Normal"/>
    <w:semiHidden/>
    <w:rsid w:val="00CA3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9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9DF"/>
    <w:rPr>
      <w:rFonts w:ascii="Wingdings" w:hAnsi="Wingdings"/>
    </w:rPr>
  </w:style>
  <w:style w:type="paragraph" w:customStyle="1" w:styleId="TableHeading">
    <w:name w:val="Table Heading"/>
    <w:basedOn w:val="HeadingBase"/>
    <w:rsid w:val="00CA3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9DF"/>
    <w:rPr>
      <w:color w:val="0033CC"/>
      <w:u w:val="none"/>
    </w:rPr>
  </w:style>
  <w:style w:type="paragraph" w:customStyle="1" w:styleId="BodyTextRight">
    <w:name w:val="Body Text Right"/>
    <w:basedOn w:val="BodyText"/>
    <w:rsid w:val="00CA3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9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9DF"/>
    <w:rPr>
      <w:sz w:val="32"/>
    </w:rPr>
  </w:style>
  <w:style w:type="paragraph" w:customStyle="1" w:styleId="HeadingProcedure">
    <w:name w:val="Heading Procedure"/>
    <w:basedOn w:val="HeadingBase"/>
    <w:next w:val="Normal"/>
    <w:rsid w:val="00CA3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9DF"/>
    <w:pPr>
      <w:spacing w:before="60" w:after="60"/>
    </w:pPr>
  </w:style>
  <w:style w:type="paragraph" w:styleId="ListContinue">
    <w:name w:val="List Continue"/>
    <w:basedOn w:val="List"/>
    <w:rsid w:val="00CA39DF"/>
    <w:pPr>
      <w:ind w:firstLine="0"/>
    </w:pPr>
  </w:style>
  <w:style w:type="paragraph" w:customStyle="1" w:styleId="ListNote">
    <w:name w:val="List Note"/>
    <w:basedOn w:val="List"/>
    <w:rsid w:val="00CA3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9DF"/>
    <w:rPr>
      <w:rFonts w:ascii="Courier New" w:hAnsi="Courier New"/>
    </w:rPr>
  </w:style>
  <w:style w:type="paragraph" w:customStyle="1" w:styleId="NoteBullet">
    <w:name w:val="Note Bullet"/>
    <w:basedOn w:val="Note"/>
    <w:rsid w:val="00CA3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9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9DF"/>
    <w:rPr>
      <w:b/>
      <w:smallCaps/>
    </w:rPr>
  </w:style>
  <w:style w:type="paragraph" w:customStyle="1" w:styleId="TableListNumber">
    <w:name w:val="Table List Number"/>
    <w:basedOn w:val="ListNumber"/>
    <w:rsid w:val="00CA3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9DF"/>
    <w:pPr>
      <w:numPr>
        <w:numId w:val="8"/>
      </w:numPr>
    </w:pPr>
  </w:style>
  <w:style w:type="paragraph" w:customStyle="1" w:styleId="ListAlpha2">
    <w:name w:val="List Alpha 2"/>
    <w:basedOn w:val="List2"/>
    <w:rsid w:val="00CA39DF"/>
    <w:pPr>
      <w:numPr>
        <w:numId w:val="7"/>
      </w:numPr>
    </w:pPr>
  </w:style>
  <w:style w:type="paragraph" w:styleId="List2">
    <w:name w:val="List 2"/>
    <w:basedOn w:val="BodyText"/>
    <w:rsid w:val="00CA3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9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9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9DF"/>
    <w:pPr>
      <w:numPr>
        <w:numId w:val="3"/>
      </w:numPr>
    </w:pPr>
  </w:style>
  <w:style w:type="paragraph" w:styleId="ListContinue2">
    <w:name w:val="List Continue 2"/>
    <w:basedOn w:val="List2"/>
    <w:rsid w:val="00CA39DF"/>
    <w:pPr>
      <w:ind w:firstLine="0"/>
    </w:pPr>
  </w:style>
  <w:style w:type="paragraph" w:styleId="ListContinue3">
    <w:name w:val="List Continue 3"/>
    <w:basedOn w:val="List3"/>
    <w:rsid w:val="00CA39DF"/>
    <w:pPr>
      <w:ind w:left="1021" w:firstLine="0"/>
    </w:pPr>
  </w:style>
  <w:style w:type="paragraph" w:styleId="ListContinue4">
    <w:name w:val="List Continue 4"/>
    <w:basedOn w:val="List4"/>
    <w:rsid w:val="00CA39DF"/>
    <w:pPr>
      <w:ind w:firstLine="0"/>
    </w:pPr>
  </w:style>
  <w:style w:type="paragraph" w:styleId="ListContinue5">
    <w:name w:val="List Continue 5"/>
    <w:basedOn w:val="List5"/>
    <w:rsid w:val="00CA39DF"/>
    <w:pPr>
      <w:ind w:firstLine="0"/>
    </w:pPr>
  </w:style>
  <w:style w:type="paragraph" w:styleId="ListNumber3">
    <w:name w:val="List Number 3"/>
    <w:basedOn w:val="List3"/>
    <w:rsid w:val="00CA39DF"/>
    <w:pPr>
      <w:numPr>
        <w:numId w:val="4"/>
      </w:numPr>
    </w:pPr>
  </w:style>
  <w:style w:type="paragraph" w:styleId="ListNumber4">
    <w:name w:val="List Number 4"/>
    <w:basedOn w:val="List4"/>
    <w:rsid w:val="00CA39DF"/>
    <w:pPr>
      <w:numPr>
        <w:numId w:val="5"/>
      </w:numPr>
    </w:pPr>
  </w:style>
  <w:style w:type="paragraph" w:styleId="ListNumber5">
    <w:name w:val="List Number 5"/>
    <w:basedOn w:val="List5"/>
    <w:rsid w:val="00CA39DF"/>
    <w:pPr>
      <w:numPr>
        <w:numId w:val="6"/>
      </w:numPr>
    </w:pPr>
  </w:style>
  <w:style w:type="paragraph" w:styleId="BlockText">
    <w:name w:val="Block Text"/>
    <w:basedOn w:val="Normal"/>
    <w:rsid w:val="00CA3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9DF"/>
    <w:rPr>
      <w:sz w:val="16"/>
      <w:vertAlign w:val="superscript"/>
    </w:rPr>
  </w:style>
  <w:style w:type="character" w:customStyle="1" w:styleId="Symbols">
    <w:name w:val="Symbols"/>
    <w:basedOn w:val="DefaultParagraphFont"/>
    <w:rsid w:val="00CA39DF"/>
    <w:rPr>
      <w:rFonts w:ascii="Symbol" w:hAnsi="Symbol"/>
    </w:rPr>
  </w:style>
  <w:style w:type="character" w:customStyle="1" w:styleId="MenuOptions">
    <w:name w:val="Menu Options"/>
    <w:basedOn w:val="DefaultParagraphFont"/>
    <w:rsid w:val="00CA3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9DF"/>
    <w:rPr>
      <w:b/>
    </w:rPr>
  </w:style>
  <w:style w:type="character" w:customStyle="1" w:styleId="Underlined">
    <w:name w:val="Underlined"/>
    <w:basedOn w:val="DefaultParagraphFont"/>
    <w:rsid w:val="00CA39DF"/>
    <w:rPr>
      <w:u w:val="single"/>
    </w:rPr>
  </w:style>
  <w:style w:type="paragraph" w:customStyle="1" w:styleId="TableBodyTextRight">
    <w:name w:val="Table Body Text Right"/>
    <w:basedOn w:val="TableBodyText"/>
    <w:rsid w:val="00CA3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9DF"/>
    <w:rPr>
      <w:sz w:val="18"/>
    </w:rPr>
  </w:style>
  <w:style w:type="paragraph" w:customStyle="1" w:styleId="BodySmallRight">
    <w:name w:val="Body Small Right"/>
    <w:basedOn w:val="BodyTextRight"/>
    <w:rsid w:val="00CA39DF"/>
    <w:rPr>
      <w:sz w:val="18"/>
      <w:szCs w:val="18"/>
    </w:rPr>
  </w:style>
  <w:style w:type="paragraph" w:customStyle="1" w:styleId="MarginEdition">
    <w:name w:val="Margin Edition"/>
    <w:basedOn w:val="MarginNote"/>
    <w:rsid w:val="00CA3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9DF"/>
    <w:rPr>
      <w:sz w:val="2"/>
      <w:szCs w:val="2"/>
    </w:rPr>
  </w:style>
  <w:style w:type="character" w:customStyle="1" w:styleId="Small">
    <w:name w:val="Small"/>
    <w:basedOn w:val="DefaultParagraphFont"/>
    <w:rsid w:val="00CA39DF"/>
    <w:rPr>
      <w:sz w:val="16"/>
    </w:rPr>
  </w:style>
  <w:style w:type="paragraph" w:customStyle="1" w:styleId="WideTable">
    <w:name w:val="Wide Table"/>
    <w:basedOn w:val="Normal"/>
    <w:rsid w:val="00CA3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9DF"/>
  </w:style>
  <w:style w:type="paragraph" w:styleId="Quote">
    <w:name w:val="Quote"/>
    <w:basedOn w:val="Heading1"/>
    <w:link w:val="QuoteChar"/>
    <w:qFormat/>
    <w:rsid w:val="00CA3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9DF"/>
    <w:pPr>
      <w:pageBreakBefore/>
    </w:pPr>
  </w:style>
  <w:style w:type="paragraph" w:customStyle="1" w:styleId="Border">
    <w:name w:val="Border"/>
    <w:basedOn w:val="Normal"/>
    <w:qFormat/>
    <w:rsid w:val="00CA3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9DF"/>
    <w:rPr>
      <w:u w:val="single"/>
    </w:rPr>
  </w:style>
  <w:style w:type="character" w:customStyle="1" w:styleId="BoldandItalics">
    <w:name w:val="Bold and Italics"/>
    <w:qFormat/>
    <w:rsid w:val="00CA39DF"/>
    <w:rPr>
      <w:b/>
      <w:i/>
      <w:u w:val="none"/>
    </w:rPr>
  </w:style>
  <w:style w:type="paragraph" w:styleId="BalloonText">
    <w:name w:val="Balloon Text"/>
    <w:basedOn w:val="Normal"/>
    <w:link w:val="BalloonTextChar"/>
    <w:rsid w:val="00CA3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9DF"/>
    <w:pPr>
      <w:spacing w:before="0" w:after="0"/>
    </w:pPr>
  </w:style>
  <w:style w:type="paragraph" w:customStyle="1" w:styleId="BodyTextBold">
    <w:name w:val="Body Text Bold"/>
    <w:basedOn w:val="BodyText"/>
    <w:qFormat/>
    <w:rsid w:val="00CA39DF"/>
    <w:rPr>
      <w:b/>
    </w:rPr>
  </w:style>
  <w:style w:type="character" w:styleId="Hyperlink">
    <w:name w:val="Hyperlink"/>
    <w:basedOn w:val="DefaultParagraphFont"/>
    <w:uiPriority w:val="99"/>
    <w:unhideWhenUsed/>
    <w:rsid w:val="00F21A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3515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BSBPMG813 Govern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2022-01-25T01:18:00Z</dcterms:created>
  <dcterms:modified xsi:type="dcterms:W3CDTF">2022-01-25T01:18:00Z</dcterms:modified>
</cp:coreProperties>
</file>