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E54" w:rsidP="00FB7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BSBPMG807 Manage portfolio resources</w:t>
      </w:r>
      <w:r>
        <w:fldChar w:fldCharType="end"/>
      </w:r>
    </w:p>
    <w:p w:rsidR="00FB7E54" w:rsidP="00FB7E54">
      <w:pPr>
        <w:pStyle w:val="Version"/>
        <w:sectPr w:rsidSect="00C03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304" w:rsidP="00C03304">
      <w:pPr>
        <w:pStyle w:val="SuperHeading"/>
      </w:pPr>
      <w:r w:rsidRPr="00C03304">
        <w:t>Assessment Re</w:t>
      </w:r>
      <w:r w:rsidRPr="00C03304">
        <w:t>quirements for BSBPMG807 Manage portfolio resources</w:t>
      </w:r>
    </w:p>
    <w:p w:rsidR="00000000" w:rsidRPr="00C03304" w:rsidP="00C03304">
      <w:pPr>
        <w:pStyle w:val="Heading1"/>
      </w:pPr>
      <w:bookmarkStart w:id="1" w:name="O_713784"/>
      <w:bookmarkEnd w:id="1"/>
      <w:r w:rsidRPr="00C033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4" w:rsidP="00C03304">
            <w:pPr>
              <w:pStyle w:val="BodyText"/>
            </w:pPr>
            <w:r w:rsidRPr="00C033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4">
            <w:pPr>
              <w:pStyle w:val="BodyText"/>
              <w:rPr>
                <w:lang w:val="en-NZ"/>
              </w:rPr>
            </w:pPr>
            <w:r w:rsidRPr="00C03304">
              <w:rPr>
                <w:rStyle w:val="SpecialBold"/>
              </w:rPr>
              <w:t>Comments</w:t>
            </w:r>
          </w:p>
        </w:tc>
      </w:tr>
      <w:tr w:rsidTr="00C0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4">
            <w:pPr>
              <w:pStyle w:val="BodyText"/>
              <w:rPr>
                <w:lang w:val="en-NZ"/>
              </w:rPr>
            </w:pPr>
            <w:r w:rsidRPr="00C033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4" w:rsidP="00C03304">
            <w:pPr>
              <w:pStyle w:val="BodyText"/>
            </w:pPr>
            <w:r w:rsidRPr="00C03304">
              <w:t>This version first released with BSB Business Services Training Package Version 1.0.</w:t>
            </w:r>
          </w:p>
        </w:tc>
      </w:tr>
    </w:tbl>
    <w:p w:rsidR="00000000" w:rsidRPr="00C03304" w:rsidP="00C03304">
      <w:pPr>
        <w:pStyle w:val="BodyText"/>
      </w:pPr>
    </w:p>
    <w:p w:rsidR="00000000" w:rsidRPr="00C03304" w:rsidP="00C03304">
      <w:pPr>
        <w:pStyle w:val="AllowPageBreak"/>
      </w:pPr>
    </w:p>
    <w:p w:rsidR="00000000" w:rsidRPr="00C03304" w:rsidP="00C03304">
      <w:pPr>
        <w:pStyle w:val="Heading1"/>
      </w:pPr>
      <w:bookmarkStart w:id="2" w:name="O_713785"/>
      <w:bookmarkEnd w:id="2"/>
      <w:r w:rsidRPr="00C03304">
        <w:t>Performance Evidence</w:t>
      </w:r>
    </w:p>
    <w:p w:rsidR="00000000" w:rsidRPr="00C03304" w:rsidP="00FB7E54">
      <w:pPr>
        <w:pStyle w:val="BodyText"/>
      </w:pPr>
      <w:r w:rsidRPr="00C03304">
        <w:t>Evidence of the ability to:</w:t>
      </w:r>
    </w:p>
    <w:p w:rsidR="00000000" w:rsidRPr="00C03304" w:rsidP="00C03304">
      <w:pPr>
        <w:pStyle w:val="ListBullet"/>
      </w:pPr>
      <w:r w:rsidRPr="00C03304">
        <w:t>develop and apply human resource planning within the portfolio context</w:t>
      </w:r>
    </w:p>
    <w:p w:rsidR="00000000" w:rsidRPr="00C03304" w:rsidP="00C03304">
      <w:pPr>
        <w:pStyle w:val="ListBullet"/>
      </w:pPr>
      <w:r w:rsidRPr="00C03304">
        <w:t>undertake skills assessment and identify solutions</w:t>
      </w:r>
    </w:p>
    <w:p w:rsidR="00000000" w:rsidRPr="00C03304" w:rsidP="00C03304">
      <w:pPr>
        <w:pStyle w:val="ListBullet"/>
      </w:pPr>
      <w:r w:rsidRPr="00C03304">
        <w:t>optimise human resource allocation across projects and programs</w:t>
      </w:r>
    </w:p>
    <w:p w:rsidR="00000000" w:rsidRPr="00C03304" w:rsidP="00C03304">
      <w:pPr>
        <w:pStyle w:val="ListBullet"/>
      </w:pPr>
      <w:r w:rsidRPr="00C03304">
        <w:t>prepare resource utilisation calculations</w:t>
      </w:r>
      <w:r w:rsidRPr="00C03304">
        <w:t xml:space="preserve"> from collection techniques.</w:t>
      </w:r>
    </w:p>
    <w:p w:rsidR="00000000" w:rsidRPr="00C03304" w:rsidP="00C03304">
      <w:pPr>
        <w:pStyle w:val="BodyText"/>
      </w:pPr>
    </w:p>
    <w:p w:rsidR="00000000" w:rsidRPr="00C03304" w:rsidP="00FB7E54">
      <w:pPr>
        <w:pStyle w:val="BodyText"/>
      </w:pPr>
      <w:r w:rsidRPr="00C03304">
        <w:t>Note: If a specific volume or frequency is not stated, then evidence must be provided at least once.</w:t>
      </w:r>
    </w:p>
    <w:p w:rsidR="00000000" w:rsidRPr="00C03304" w:rsidP="00C03304">
      <w:pPr>
        <w:pStyle w:val="Heading1"/>
      </w:pPr>
      <w:bookmarkStart w:id="3" w:name="O_713786"/>
      <w:bookmarkEnd w:id="3"/>
      <w:r w:rsidRPr="00C03304">
        <w:t>Knowledge Evidence</w:t>
      </w:r>
    </w:p>
    <w:p w:rsidR="00000000" w:rsidRPr="00C03304" w:rsidP="00FB7E54">
      <w:pPr>
        <w:pStyle w:val="BodyText"/>
      </w:pPr>
      <w:r w:rsidRPr="00C03304">
        <w:t>To complete the unit requirements safely and effectively, the individual must:</w:t>
      </w:r>
    </w:p>
    <w:p w:rsidR="00000000" w:rsidRPr="00C03304" w:rsidP="00C03304">
      <w:pPr>
        <w:pStyle w:val="ListBullet"/>
      </w:pPr>
      <w:r w:rsidRPr="00C03304">
        <w:t>explain human resource allocation models</w:t>
      </w:r>
    </w:p>
    <w:p w:rsidR="00000000" w:rsidRPr="00C03304" w:rsidP="00C03304">
      <w:pPr>
        <w:pStyle w:val="ListBullet"/>
      </w:pPr>
      <w:r w:rsidRPr="00C03304">
        <w:t>explain strategic human resource management approaches</w:t>
      </w:r>
    </w:p>
    <w:p w:rsidR="00000000" w:rsidRPr="00C03304" w:rsidP="00C03304">
      <w:pPr>
        <w:pStyle w:val="ListBullet"/>
      </w:pPr>
      <w:r w:rsidRPr="00C03304">
        <w:t>explain calculation and distribution based on supply and demand concepts</w:t>
      </w:r>
    </w:p>
    <w:p w:rsidR="00000000" w:rsidRPr="00C03304" w:rsidP="00C03304">
      <w:pPr>
        <w:pStyle w:val="ListBullet"/>
      </w:pPr>
      <w:r w:rsidRPr="00C03304">
        <w:t>summarise workforce planning methods</w:t>
      </w:r>
    </w:p>
    <w:p w:rsidR="00000000" w:rsidRPr="00C03304" w:rsidP="00C03304">
      <w:pPr>
        <w:pStyle w:val="ListBullet"/>
      </w:pPr>
      <w:r w:rsidRPr="00C03304">
        <w:t>outline the application of strategic resource mana</w:t>
      </w:r>
      <w:r w:rsidRPr="00C03304">
        <w:t>gement and planning.</w:t>
      </w:r>
    </w:p>
    <w:p w:rsidR="00000000" w:rsidRPr="00C03304" w:rsidP="00C03304">
      <w:pPr>
        <w:pStyle w:val="AllowPageBreak"/>
      </w:pPr>
    </w:p>
    <w:p w:rsidR="00000000" w:rsidRPr="00C03304" w:rsidP="00C03304">
      <w:pPr>
        <w:pStyle w:val="Heading1"/>
      </w:pPr>
      <w:bookmarkStart w:id="4" w:name="O_713787"/>
      <w:bookmarkEnd w:id="4"/>
      <w:r w:rsidRPr="00C03304">
        <w:t>Assessment Conditions</w:t>
      </w:r>
    </w:p>
    <w:p w:rsidR="00000000" w:rsidRPr="00C03304" w:rsidP="00FB7E54">
      <w:pPr>
        <w:pStyle w:val="BodyText"/>
      </w:pPr>
      <w:r w:rsidRPr="00C03304">
        <w:t>Assessment must be conducted in a safe environment where evidence gathered demonstrates consistent performance of typical activities experienced in the management and leadership – project manageme</w:t>
      </w:r>
      <w:r w:rsidRPr="00C03304">
        <w:t>nt field of work and include:</w:t>
      </w:r>
    </w:p>
    <w:p w:rsidR="00000000" w:rsidRPr="00C03304" w:rsidP="00C03304">
      <w:pPr>
        <w:pStyle w:val="ListBullet"/>
      </w:pPr>
      <w:r w:rsidRPr="00C03304">
        <w:t>access to workplace documentation</w:t>
      </w:r>
    </w:p>
    <w:p w:rsidR="00000000" w:rsidRPr="00C03304" w:rsidP="00C03304">
      <w:pPr>
        <w:pStyle w:val="ListBullet"/>
      </w:pPr>
      <w:r w:rsidRPr="00C03304">
        <w:t>feedback from stakeholders, which reflects how human resources were managed within the portfolio.</w:t>
      </w:r>
    </w:p>
    <w:p w:rsidR="00000000" w:rsidRPr="00C03304" w:rsidP="00C03304">
      <w:pPr>
        <w:pStyle w:val="BodyText"/>
      </w:pPr>
    </w:p>
    <w:p w:rsidR="00000000" w:rsidRPr="00C03304" w:rsidP="00FB7E54">
      <w:pPr>
        <w:pStyle w:val="BodyText"/>
      </w:pPr>
      <w:r w:rsidRPr="00C03304">
        <w:t>Assessors must satisfy NVR/AQTF assessor requirements.</w:t>
      </w:r>
    </w:p>
    <w:p w:rsidR="00000000" w:rsidRPr="00C03304" w:rsidP="00C03304">
      <w:pPr>
        <w:pStyle w:val="Heading1"/>
      </w:pPr>
      <w:bookmarkStart w:id="5" w:name="O_713790"/>
      <w:bookmarkEnd w:id="5"/>
      <w:r w:rsidRPr="00C03304">
        <w:t>Links</w:t>
      </w:r>
    </w:p>
    <w:p w:rsidR="00000000" w:rsidRPr="00C03304" w:rsidP="00FB7E54">
      <w:pPr>
        <w:pStyle w:val="BodyText"/>
      </w:pPr>
      <w:r w:rsidRPr="00C03304">
        <w:t>Companion Volu</w:t>
      </w:r>
      <w:r w:rsidRPr="00C03304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5F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3304" w:rsidP="00C03304"/>
    <w:sectPr w:rsidSect="00C033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4" w:rsidRPr="00FB7E54" w:rsidP="00FB7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54" w:rsidP="00C03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7E54" w:rsidP="00C03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7E54" w:rsidP="00C03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304" w:rsidRPr="00FB7E54" w:rsidP="00FB7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54" w:rsidRPr="002D2AF8" w:rsidP="00C03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BSBPMG807 Manage portfolio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B7E54" w:rsidP="00C03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DC6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540F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304"/>
  </w:style>
  <w:style w:type="character" w:customStyle="1" w:styleId="Heading1Char">
    <w:name w:val="Heading 1 Char"/>
    <w:basedOn w:val="DefaultParagraphFont"/>
    <w:link w:val="Heading1"/>
    <w:rsid w:val="00C03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3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304"/>
    <w:rPr>
      <w:b/>
      <w:spacing w:val="0"/>
    </w:rPr>
  </w:style>
  <w:style w:type="paragraph" w:customStyle="1" w:styleId="SuperHeading">
    <w:name w:val="SuperHeading"/>
    <w:basedOn w:val="Normal"/>
    <w:rsid w:val="00C03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3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304"/>
    <w:rPr>
      <w:i/>
    </w:rPr>
  </w:style>
  <w:style w:type="paragraph" w:styleId="Caption">
    <w:name w:val="caption"/>
    <w:basedOn w:val="BodyText"/>
    <w:next w:val="Normal"/>
    <w:qFormat/>
    <w:rsid w:val="00C03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304"/>
  </w:style>
  <w:style w:type="paragraph" w:styleId="TableofFigures">
    <w:name w:val="table of figures"/>
    <w:basedOn w:val="Normal"/>
    <w:next w:val="Normal"/>
    <w:semiHidden/>
    <w:rsid w:val="00C03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3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304"/>
    <w:rPr>
      <w:rFonts w:ascii="Wingdings" w:hAnsi="Wingdings"/>
    </w:rPr>
  </w:style>
  <w:style w:type="paragraph" w:customStyle="1" w:styleId="TableHeading">
    <w:name w:val="Table Heading"/>
    <w:basedOn w:val="HeadingBase"/>
    <w:rsid w:val="00C03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304"/>
    <w:rPr>
      <w:color w:val="0033CC"/>
      <w:u w:val="none"/>
    </w:rPr>
  </w:style>
  <w:style w:type="paragraph" w:customStyle="1" w:styleId="BodyTextRight">
    <w:name w:val="Body Text Right"/>
    <w:basedOn w:val="BodyText"/>
    <w:rsid w:val="00C03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3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304"/>
    <w:rPr>
      <w:sz w:val="32"/>
    </w:rPr>
  </w:style>
  <w:style w:type="paragraph" w:customStyle="1" w:styleId="HeadingProcedure">
    <w:name w:val="Heading Procedure"/>
    <w:basedOn w:val="HeadingBase"/>
    <w:next w:val="Normal"/>
    <w:rsid w:val="00C03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304"/>
    <w:pPr>
      <w:spacing w:before="60" w:after="60"/>
    </w:pPr>
  </w:style>
  <w:style w:type="paragraph" w:styleId="ListContinue">
    <w:name w:val="List Continue"/>
    <w:basedOn w:val="List"/>
    <w:rsid w:val="00C03304"/>
    <w:pPr>
      <w:ind w:firstLine="0"/>
    </w:pPr>
  </w:style>
  <w:style w:type="paragraph" w:customStyle="1" w:styleId="ListNote">
    <w:name w:val="List Note"/>
    <w:basedOn w:val="List"/>
    <w:rsid w:val="00C03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304"/>
    <w:rPr>
      <w:rFonts w:ascii="Courier New" w:hAnsi="Courier New"/>
    </w:rPr>
  </w:style>
  <w:style w:type="paragraph" w:customStyle="1" w:styleId="NoteBullet">
    <w:name w:val="Note Bullet"/>
    <w:basedOn w:val="Note"/>
    <w:rsid w:val="00C03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3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304"/>
    <w:rPr>
      <w:b/>
      <w:smallCaps/>
    </w:rPr>
  </w:style>
  <w:style w:type="paragraph" w:customStyle="1" w:styleId="TableListNumber">
    <w:name w:val="Table List Number"/>
    <w:basedOn w:val="ListNumber"/>
    <w:rsid w:val="00C03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304"/>
    <w:pPr>
      <w:numPr>
        <w:numId w:val="8"/>
      </w:numPr>
    </w:pPr>
  </w:style>
  <w:style w:type="paragraph" w:customStyle="1" w:styleId="ListAlpha2">
    <w:name w:val="List Alpha 2"/>
    <w:basedOn w:val="List2"/>
    <w:rsid w:val="00C03304"/>
    <w:pPr>
      <w:numPr>
        <w:numId w:val="7"/>
      </w:numPr>
    </w:pPr>
  </w:style>
  <w:style w:type="paragraph" w:styleId="List2">
    <w:name w:val="List 2"/>
    <w:basedOn w:val="BodyText"/>
    <w:rsid w:val="00C03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3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3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304"/>
    <w:pPr>
      <w:numPr>
        <w:numId w:val="3"/>
      </w:numPr>
    </w:pPr>
  </w:style>
  <w:style w:type="paragraph" w:styleId="ListContinue2">
    <w:name w:val="List Continue 2"/>
    <w:basedOn w:val="List2"/>
    <w:rsid w:val="00C03304"/>
    <w:pPr>
      <w:ind w:firstLine="0"/>
    </w:pPr>
  </w:style>
  <w:style w:type="paragraph" w:styleId="ListContinue3">
    <w:name w:val="List Continue 3"/>
    <w:basedOn w:val="List3"/>
    <w:rsid w:val="00C03304"/>
    <w:pPr>
      <w:ind w:left="1021" w:firstLine="0"/>
    </w:pPr>
  </w:style>
  <w:style w:type="paragraph" w:styleId="ListContinue4">
    <w:name w:val="List Continue 4"/>
    <w:basedOn w:val="List4"/>
    <w:rsid w:val="00C03304"/>
    <w:pPr>
      <w:ind w:firstLine="0"/>
    </w:pPr>
  </w:style>
  <w:style w:type="paragraph" w:styleId="ListContinue5">
    <w:name w:val="List Continue 5"/>
    <w:basedOn w:val="List5"/>
    <w:rsid w:val="00C03304"/>
    <w:pPr>
      <w:ind w:firstLine="0"/>
    </w:pPr>
  </w:style>
  <w:style w:type="paragraph" w:styleId="ListNumber3">
    <w:name w:val="List Number 3"/>
    <w:basedOn w:val="List3"/>
    <w:rsid w:val="00C03304"/>
    <w:pPr>
      <w:numPr>
        <w:numId w:val="4"/>
      </w:numPr>
    </w:pPr>
  </w:style>
  <w:style w:type="paragraph" w:styleId="ListNumber4">
    <w:name w:val="List Number 4"/>
    <w:basedOn w:val="List4"/>
    <w:rsid w:val="00C03304"/>
    <w:pPr>
      <w:numPr>
        <w:numId w:val="5"/>
      </w:numPr>
    </w:pPr>
  </w:style>
  <w:style w:type="paragraph" w:styleId="ListNumber5">
    <w:name w:val="List Number 5"/>
    <w:basedOn w:val="List5"/>
    <w:rsid w:val="00C03304"/>
    <w:pPr>
      <w:numPr>
        <w:numId w:val="6"/>
      </w:numPr>
    </w:pPr>
  </w:style>
  <w:style w:type="paragraph" w:styleId="BlockText">
    <w:name w:val="Block Text"/>
    <w:basedOn w:val="Normal"/>
    <w:rsid w:val="00C03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304"/>
    <w:rPr>
      <w:sz w:val="16"/>
      <w:vertAlign w:val="superscript"/>
    </w:rPr>
  </w:style>
  <w:style w:type="character" w:customStyle="1" w:styleId="Symbols">
    <w:name w:val="Symbols"/>
    <w:basedOn w:val="DefaultParagraphFont"/>
    <w:rsid w:val="00C03304"/>
    <w:rPr>
      <w:rFonts w:ascii="Symbol" w:hAnsi="Symbol"/>
    </w:rPr>
  </w:style>
  <w:style w:type="character" w:customStyle="1" w:styleId="MenuOptions">
    <w:name w:val="Menu Options"/>
    <w:basedOn w:val="DefaultParagraphFont"/>
    <w:rsid w:val="00C03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304"/>
    <w:rPr>
      <w:b/>
    </w:rPr>
  </w:style>
  <w:style w:type="character" w:customStyle="1" w:styleId="Underlined">
    <w:name w:val="Underlined"/>
    <w:basedOn w:val="DefaultParagraphFont"/>
    <w:rsid w:val="00C03304"/>
    <w:rPr>
      <w:u w:val="single"/>
    </w:rPr>
  </w:style>
  <w:style w:type="paragraph" w:customStyle="1" w:styleId="TableBodyTextRight">
    <w:name w:val="Table Body Text Right"/>
    <w:basedOn w:val="TableBodyText"/>
    <w:rsid w:val="00C03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304"/>
    <w:rPr>
      <w:sz w:val="18"/>
    </w:rPr>
  </w:style>
  <w:style w:type="paragraph" w:customStyle="1" w:styleId="BodySmallRight">
    <w:name w:val="Body Small Right"/>
    <w:basedOn w:val="BodyTextRight"/>
    <w:rsid w:val="00C03304"/>
    <w:rPr>
      <w:sz w:val="18"/>
      <w:szCs w:val="18"/>
    </w:rPr>
  </w:style>
  <w:style w:type="paragraph" w:customStyle="1" w:styleId="MarginEdition">
    <w:name w:val="Margin Edition"/>
    <w:basedOn w:val="MarginNote"/>
    <w:rsid w:val="00C03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304"/>
    <w:rPr>
      <w:sz w:val="2"/>
      <w:szCs w:val="2"/>
    </w:rPr>
  </w:style>
  <w:style w:type="character" w:customStyle="1" w:styleId="Small">
    <w:name w:val="Small"/>
    <w:basedOn w:val="DefaultParagraphFont"/>
    <w:rsid w:val="00C03304"/>
    <w:rPr>
      <w:sz w:val="16"/>
    </w:rPr>
  </w:style>
  <w:style w:type="paragraph" w:customStyle="1" w:styleId="WideTable">
    <w:name w:val="Wide Table"/>
    <w:basedOn w:val="Normal"/>
    <w:rsid w:val="00C03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304"/>
  </w:style>
  <w:style w:type="paragraph" w:styleId="Quote">
    <w:name w:val="Quote"/>
    <w:basedOn w:val="Heading1"/>
    <w:link w:val="QuoteChar"/>
    <w:qFormat/>
    <w:rsid w:val="00C03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304"/>
    <w:pPr>
      <w:pageBreakBefore/>
    </w:pPr>
  </w:style>
  <w:style w:type="paragraph" w:customStyle="1" w:styleId="Border">
    <w:name w:val="Border"/>
    <w:basedOn w:val="Normal"/>
    <w:qFormat/>
    <w:rsid w:val="00C03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304"/>
    <w:rPr>
      <w:u w:val="single"/>
    </w:rPr>
  </w:style>
  <w:style w:type="character" w:customStyle="1" w:styleId="BoldandItalics">
    <w:name w:val="Bold and Italics"/>
    <w:qFormat/>
    <w:rsid w:val="00C03304"/>
    <w:rPr>
      <w:b/>
      <w:i/>
      <w:u w:val="none"/>
    </w:rPr>
  </w:style>
  <w:style w:type="paragraph" w:styleId="BalloonText">
    <w:name w:val="Balloon Text"/>
    <w:basedOn w:val="Normal"/>
    <w:link w:val="BalloonTextChar"/>
    <w:rsid w:val="00C03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304"/>
    <w:pPr>
      <w:spacing w:before="0" w:after="0"/>
    </w:pPr>
  </w:style>
  <w:style w:type="paragraph" w:customStyle="1" w:styleId="BodyTextBold">
    <w:name w:val="Body Text Bold"/>
    <w:basedOn w:val="BodyText"/>
    <w:qFormat/>
    <w:rsid w:val="00C03304"/>
    <w:rPr>
      <w:b/>
    </w:rPr>
  </w:style>
  <w:style w:type="character" w:styleId="Hyperlink">
    <w:name w:val="Hyperlink"/>
    <w:basedOn w:val="DefaultParagraphFont"/>
    <w:uiPriority w:val="99"/>
    <w:unhideWhenUsed/>
    <w:rsid w:val="00FB7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1597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BSBPMG807 Manage portfolio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2020-07-07T10:26:00Z</dcterms:created>
  <dcterms:modified xsi:type="dcterms:W3CDTF">2020-07-07T10:26:00Z</dcterms:modified>
</cp:coreProperties>
</file>