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2634" w:rsidP="00962634">
      <w:pPr>
        <w:pStyle w:val="Title"/>
      </w:pPr>
      <w:r>
        <w:fldChar w:fldCharType="begin"/>
      </w:r>
      <w:r>
        <w:instrText xml:space="preserve"> TITLE   \* MERGEFORMAT </w:instrText>
      </w:r>
      <w:r>
        <w:fldChar w:fldCharType="separate"/>
      </w:r>
      <w:r>
        <w:t>BSBPMG804 Govern the portfolio</w:t>
      </w:r>
      <w:r>
        <w:fldChar w:fldCharType="end"/>
      </w:r>
    </w:p>
    <w:p w:rsidR="00962634" w:rsidP="00962634">
      <w:pPr>
        <w:pStyle w:val="Version"/>
        <w:sectPr w:rsidSect="00F80E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0E53" w:rsidP="00F80E53">
      <w:pPr>
        <w:pStyle w:val="SuperHeading"/>
      </w:pPr>
      <w:r w:rsidRPr="00F80E53">
        <w:t>BSBPMG804 Govern the portfolio</w:t>
      </w:r>
    </w:p>
    <w:p w:rsidR="00000000" w:rsidRPr="00F80E53" w:rsidP="00F80E53">
      <w:pPr>
        <w:pStyle w:val="Heading1"/>
      </w:pPr>
      <w:bookmarkStart w:id="1" w:name="O_713717"/>
      <w:bookmarkEnd w:id="1"/>
      <w:r w:rsidRPr="00F80E53">
        <w:t>Modification History</w:t>
      </w:r>
    </w:p>
    <w:tbl>
      <w:tblPr>
        <w:tblW w:w="0" w:type="auto"/>
        <w:tblLayout w:type="fixed"/>
        <w:tblCellMar>
          <w:left w:w="62" w:type="dxa"/>
          <w:right w:w="62" w:type="dxa"/>
        </w:tblCellMar>
        <w:tblLook w:val="0000"/>
      </w:tblPr>
      <w:tblGrid>
        <w:gridCol w:w="3091"/>
        <w:gridCol w:w="5873"/>
      </w:tblGrid>
      <w:tr w:rsidTr="00F80E5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rPr>
                <w:rStyle w:val="SpecialBold"/>
              </w:rPr>
              <w:t>Comments</w:t>
            </w:r>
          </w:p>
        </w:tc>
      </w:tr>
      <w:tr w:rsidTr="00F80E5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t>This version first released with BSB Business Services Training Package Version 1.0.</w:t>
            </w:r>
          </w:p>
        </w:tc>
      </w:tr>
    </w:tbl>
    <w:p w:rsidR="00000000" w:rsidRPr="00F80E53" w:rsidP="00F80E53">
      <w:pPr>
        <w:pStyle w:val="BodyText"/>
      </w:pPr>
    </w:p>
    <w:p w:rsidR="00000000" w:rsidRPr="00F80E53" w:rsidP="00F80E53">
      <w:pPr>
        <w:pStyle w:val="AllowPageBreak"/>
      </w:pPr>
    </w:p>
    <w:p w:rsidR="00000000" w:rsidRPr="00F80E53" w:rsidP="00F80E53">
      <w:pPr>
        <w:pStyle w:val="Heading1"/>
      </w:pPr>
      <w:bookmarkStart w:id="2" w:name="O_713718"/>
      <w:bookmarkEnd w:id="2"/>
      <w:r w:rsidRPr="00F80E53">
        <w:t>Application</w:t>
      </w:r>
    </w:p>
    <w:p w:rsidR="00000000" w:rsidRPr="00F80E53" w:rsidP="00962634">
      <w:pPr>
        <w:pStyle w:val="BodyText"/>
      </w:pPr>
      <w:r w:rsidRPr="00F80E53">
        <w:t>This unit describes the skills and knowledge required to provide governance over a portfoli</w:t>
      </w:r>
      <w:r w:rsidRPr="00F80E53">
        <w:t>o. It covers applying standards, governance models and the portfolio charter.</w:t>
      </w:r>
    </w:p>
    <w:p w:rsidR="00000000" w:rsidRPr="00F80E53" w:rsidP="00962634">
      <w:pPr>
        <w:pStyle w:val="BodyText"/>
      </w:pPr>
      <w:r w:rsidRPr="00F80E53">
        <w:t>A portfolio is the centralised management of one or more portfolios of projects, which includes identifying, prioritising, authorising, managing and controlling projects, progra</w:t>
      </w:r>
      <w:r w:rsidRPr="00F80E53">
        <w:t>ms and other related work, to achieve specific strategic business objectives.</w:t>
      </w:r>
    </w:p>
    <w:p w:rsidR="00000000" w:rsidRPr="00F80E53" w:rsidP="00962634">
      <w:pPr>
        <w:pStyle w:val="BodyText"/>
      </w:pPr>
      <w:r w:rsidRPr="00F80E53">
        <w:t>It applies to individuals who operate at the strategic level within the organisation. Unlike projects or programs, a portfolio does not have a finite life, instead it is a conti</w:t>
      </w:r>
      <w:r w:rsidRPr="00F80E53">
        <w:t>nuous process and requires regular tending to ensure the portfolio remains in balance and is consistent with the organisation’s strategic objectives.</w:t>
      </w:r>
    </w:p>
    <w:p w:rsidR="00000000" w:rsidRPr="00F80E53" w:rsidP="00962634">
      <w:pPr>
        <w:pStyle w:val="BodyText"/>
      </w:pPr>
      <w:r w:rsidRPr="00F80E53">
        <w:t>No licensing, legislative or certification requirements apply to this unit at the time of publication.</w:t>
      </w:r>
    </w:p>
    <w:p w:rsidR="00000000" w:rsidRPr="00F80E53" w:rsidP="00F80E53">
      <w:pPr>
        <w:pStyle w:val="Heading1"/>
      </w:pPr>
      <w:bookmarkStart w:id="3" w:name="O_713721"/>
      <w:bookmarkEnd w:id="3"/>
      <w:r w:rsidRPr="00F80E53">
        <w:t>Unit Sector</w:t>
      </w:r>
    </w:p>
    <w:p w:rsidR="00000000" w:rsidRPr="00F80E53" w:rsidP="00962634">
      <w:pPr>
        <w:pStyle w:val="BodyText"/>
      </w:pPr>
      <w:r w:rsidRPr="00F80E53">
        <w:t>Management and Leadership – Project Management</w:t>
      </w:r>
    </w:p>
    <w:p w:rsidR="00000000" w:rsidRPr="00F80E53" w:rsidP="00F80E53">
      <w:pPr>
        <w:pStyle w:val="Heading1"/>
      </w:pPr>
      <w:bookmarkStart w:id="4" w:name="O_713722"/>
      <w:bookmarkEnd w:id="4"/>
      <w:r w:rsidRPr="00F80E53">
        <w:t>Elements and Performance Criteria</w:t>
      </w:r>
    </w:p>
    <w:tbl>
      <w:tblPr>
        <w:tblW w:w="9236" w:type="dxa"/>
        <w:tblLayout w:type="fixed"/>
        <w:tblCellMar>
          <w:left w:w="62" w:type="dxa"/>
          <w:right w:w="62" w:type="dxa"/>
        </w:tblCellMar>
        <w:tblLook w:val="0000"/>
      </w:tblPr>
      <w:tblGrid>
        <w:gridCol w:w="2645"/>
        <w:gridCol w:w="6591"/>
      </w:tblGrid>
      <w:tr w:rsidTr="00F80E5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80E53" w:rsidP="00F80E53">
            <w:pPr>
              <w:pStyle w:val="BodyText"/>
            </w:pPr>
            <w:r w:rsidRPr="00F80E5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80E53">
            <w:pPr>
              <w:pStyle w:val="BodyText"/>
              <w:rPr>
                <w:lang w:val="en-NZ"/>
              </w:rPr>
            </w:pPr>
            <w:r w:rsidRPr="00F80E53">
              <w:rPr>
                <w:rStyle w:val="SpecialBold"/>
              </w:rPr>
              <w:t>PERFORMANCE CRITERIA</w:t>
            </w:r>
          </w:p>
        </w:tc>
      </w:tr>
      <w:tr w:rsidTr="00F80E5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rPr>
                <w:rStyle w:val="Emphasis"/>
              </w:rPr>
              <w:t>Performance criteria describe the performance needed to demonstrate achievement of the element.</w:t>
            </w:r>
          </w:p>
        </w:tc>
      </w:tr>
      <w:tr w:rsidTr="00F80E5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1. Apply standards, models and approach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t>1.1 Incorporate legislative, regulatory or business requirements and changes into portfolio management decisions and co</w:t>
            </w:r>
            <w:r w:rsidRPr="00F80E53">
              <w:t>ntrols</w:t>
            </w:r>
          </w:p>
          <w:p w:rsidR="00000000" w:rsidRPr="00F80E53" w:rsidP="00F80E53">
            <w:pPr>
              <w:pStyle w:val="BodyText"/>
            </w:pPr>
            <w:r w:rsidRPr="00F80E53">
              <w:t xml:space="preserve">1.2 Apply disciplined governance arrangements, supported by </w:t>
            </w:r>
            <w:r w:rsidRPr="00F80E53">
              <w:t>appropriate methods and controls, to projects and programs within the portfolio</w:t>
            </w:r>
          </w:p>
          <w:p w:rsidR="00000000" w:rsidRPr="00F80E53" w:rsidP="00F80E53">
            <w:pPr>
              <w:pStyle w:val="BodyText"/>
            </w:pPr>
            <w:r w:rsidRPr="00F80E53">
              <w:t>1.3 Implement a supportive and coherent relationship between business strategy and project portfolio</w:t>
            </w:r>
          </w:p>
          <w:p w:rsidR="00000000" w:rsidRPr="00F80E53" w:rsidP="00F80E53">
            <w:pPr>
              <w:pStyle w:val="BodyText"/>
            </w:pPr>
            <w:r w:rsidRPr="00F80E53">
              <w:t>1.4 Ensu</w:t>
            </w:r>
            <w:r w:rsidRPr="00F80E53">
              <w:t xml:space="preserve">re that all projects/programs within the portfolio have an approved plan containing authorisation points at which the business case is reviewed and approved on an ongoing basis to determine the continued validity of investment, organisational exposure and </w:t>
            </w:r>
            <w:r w:rsidRPr="00F80E53">
              <w:t>return</w:t>
            </w:r>
          </w:p>
          <w:p w:rsidR="00000000" w:rsidRPr="00F80E53" w:rsidP="00F80E53">
            <w:pPr>
              <w:pStyle w:val="BodyText"/>
            </w:pPr>
            <w:r w:rsidRPr="00F80E53">
              <w:t>1.5 Record and communicate decisions made at authorisation points</w:t>
            </w:r>
          </w:p>
          <w:p w:rsidR="00000000" w:rsidRPr="00F80E53" w:rsidP="00F80E53">
            <w:pPr>
              <w:pStyle w:val="BodyText"/>
            </w:pPr>
            <w:r w:rsidRPr="00F80E53">
              <w:t>1.6 Ensure members of delegated authorisation bodies have sufficient representation, competence, authority and resources to enable them to make appropriate decisions</w:t>
            </w:r>
          </w:p>
          <w:p w:rsidR="00000000" w:rsidRPr="00F80E53" w:rsidP="00F80E53">
            <w:pPr>
              <w:pStyle w:val="BodyText"/>
            </w:pPr>
            <w:r w:rsidRPr="00F80E53">
              <w:t>1.7 Support execu</w:t>
            </w:r>
            <w:r w:rsidRPr="00F80E53">
              <w:t>tive management to ensure appropriate independent assurance of projects/programs occurs</w:t>
            </w:r>
          </w:p>
          <w:p w:rsidR="00000000" w:rsidRPr="00F80E53" w:rsidP="00F80E53">
            <w:pPr>
              <w:pStyle w:val="BodyText"/>
            </w:pPr>
            <w:r w:rsidRPr="00F80E53">
              <w:t>1.8 Clearly define criteria for reporting project status and for the escalation of risks and issues to the levels required by the organisation</w:t>
            </w:r>
          </w:p>
          <w:p w:rsidR="00000000" w:rsidP="00F80E53">
            <w:pPr>
              <w:pStyle w:val="BodyText"/>
              <w:rPr>
                <w:lang w:val="en-NZ"/>
              </w:rPr>
            </w:pPr>
            <w:r w:rsidRPr="00F80E53">
              <w:t>1.9 Foster trust by engaging portfolio stakeholders at a level that is commensurate with their importance to the organisation</w:t>
            </w:r>
          </w:p>
        </w:tc>
      </w:tr>
      <w:tr w:rsidTr="00F80E5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2. Develop the portfolio charter</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t>2.1 Prepare and regularly review a portfolio charter, which clearly establishes portfolio govern</w:t>
            </w:r>
            <w:r w:rsidRPr="00F80E53">
              <w:t>ance and management roles, authorities, approval limits, responsibilities and the scope of portfolio control</w:t>
            </w:r>
          </w:p>
        </w:tc>
      </w:tr>
    </w:tbl>
    <w:p w:rsidR="00000000" w:rsidRPr="00F80E53" w:rsidP="00F80E53">
      <w:pPr>
        <w:pStyle w:val="BodyText"/>
      </w:pPr>
    </w:p>
    <w:p w:rsidR="00000000" w:rsidRPr="00F80E53" w:rsidP="00F80E53">
      <w:pPr>
        <w:pStyle w:val="AllowPageBreak"/>
      </w:pPr>
    </w:p>
    <w:p w:rsidR="00000000" w:rsidRPr="00F80E53" w:rsidP="00F80E53">
      <w:pPr>
        <w:pStyle w:val="Heading1"/>
      </w:pPr>
      <w:bookmarkStart w:id="5" w:name="O_713723"/>
      <w:bookmarkEnd w:id="5"/>
      <w:r w:rsidRPr="00F80E53">
        <w:t>Foundation Skills</w:t>
      </w:r>
    </w:p>
    <w:p w:rsidR="00000000" w:rsidRPr="00962634" w:rsidP="00962634">
      <w:pPr>
        <w:pStyle w:val="BodyText"/>
        <w:rPr>
          <w:i/>
        </w:rPr>
      </w:pPr>
      <w:r w:rsidRPr="00962634">
        <w:rPr>
          <w:rStyle w:val="Emphasis"/>
        </w:rPr>
        <w:t>This section describes language, literacy, numeracy and employment skills incorporated in the performance crit</w:t>
      </w:r>
      <w:r w:rsidRPr="00962634">
        <w:rPr>
          <w:rStyle w:val="Emphasis"/>
        </w:rPr>
        <w: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F80E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rPr>
                <w:rStyle w:val="SpecialBold"/>
              </w:rPr>
              <w:t>Description</w:t>
            </w:r>
          </w:p>
        </w:tc>
      </w:tr>
      <w:tr w:rsidTr="00F80E53">
        <w:tblPrEx>
          <w:tblW w:w="9640" w:type="dxa"/>
          <w:tblLayout w:type="fixed"/>
          <w:tblCellMar>
            <w:left w:w="62" w:type="dxa"/>
            <w:right w:w="62" w:type="dxa"/>
          </w:tblCellMar>
          <w:tblLook w:val="0000"/>
        </w:tblPrEx>
        <w:trPr>
          <w:trHeight w:val="58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1.3, 1.4, 2.1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ListBullet"/>
              <w:rPr>
                <w:lang w:val="en-NZ"/>
              </w:rPr>
            </w:pPr>
            <w:r w:rsidRPr="00F80E53">
              <w:t>Applies appropriate strategies to construct meaning from complex texts</w:t>
            </w:r>
          </w:p>
        </w:tc>
      </w:tr>
      <w:tr w:rsidTr="00F80E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1.5, 1.8, 2.1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ListBullet"/>
            </w:pPr>
            <w:r w:rsidRPr="00F80E53">
              <w:t>Develops governance documentation using organisational formats and vocabulary suitable for the audience</w:t>
            </w:r>
          </w:p>
          <w:p w:rsidR="00000000" w:rsidP="00F80E53">
            <w:pPr>
              <w:pStyle w:val="ListBullet"/>
              <w:rPr>
                <w:lang w:val="en-NZ"/>
              </w:rPr>
            </w:pPr>
            <w:r w:rsidRPr="00F80E53">
              <w:t xml:space="preserve">Records results of decisions using format and </w:t>
            </w:r>
            <w:r w:rsidRPr="00F80E53">
              <w:t>vocabulary suitable for the audience</w:t>
            </w:r>
          </w:p>
        </w:tc>
      </w:tr>
      <w:tr w:rsidTr="00F80E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ListBullet"/>
              <w:rPr>
                <w:lang w:val="en-NZ"/>
              </w:rPr>
            </w:pPr>
            <w:r w:rsidRPr="00F80E53">
              <w:t>Shares information using language and featur</w:t>
            </w:r>
            <w:r w:rsidRPr="00F80E53">
              <w:t>es appropriate to the audience</w:t>
            </w:r>
          </w:p>
        </w:tc>
      </w:tr>
      <w:tr w:rsidTr="00F80E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1.1, 1.2, 1.3, 1.8</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ListBullet"/>
              <w:rPr>
                <w:lang w:val="en-NZ"/>
              </w:rPr>
            </w:pPr>
            <w:r w:rsidRPr="00F80E53">
              <w:t>Understands and adheres to organisational, legal and regulatory requirements</w:t>
            </w:r>
          </w:p>
        </w:tc>
      </w:tr>
      <w:tr w:rsidTr="00F80E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1.5, 1.7, 1.9</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ListBullet"/>
            </w:pPr>
            <w:r w:rsidRPr="00F80E53">
              <w:t>Selects and uses appropriate communication methods and practices to provide recommendations</w:t>
            </w:r>
          </w:p>
          <w:p w:rsidR="00000000" w:rsidP="00F80E53">
            <w:pPr>
              <w:pStyle w:val="ListBullet"/>
              <w:rPr>
                <w:lang w:val="en-NZ"/>
              </w:rPr>
            </w:pPr>
            <w:r w:rsidRPr="00F80E53">
              <w:t>Invests time in building and maintaining effective and trusting relationships within immediate work context</w:t>
            </w:r>
          </w:p>
        </w:tc>
      </w:tr>
      <w:tr w:rsidTr="00F80E5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1.1, 1.2, 1.3, 1.4, 1.6, 1.8, 2.1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ListBullet"/>
            </w:pPr>
            <w:r w:rsidRPr="00F80E53">
              <w:t>De</w:t>
            </w:r>
            <w:r w:rsidRPr="00F80E53">
              <w:t>velops flexible plans to manage complex, high impact activities with strategic implications</w:t>
            </w:r>
          </w:p>
          <w:p w:rsidR="00000000" w:rsidRPr="00F80E53" w:rsidP="00F80E53">
            <w:pPr>
              <w:pStyle w:val="ListBullet"/>
            </w:pPr>
            <w:r w:rsidRPr="00F80E53">
              <w:t>Regularly reviews outcomes against requirements to determine the need for change</w:t>
            </w:r>
          </w:p>
        </w:tc>
      </w:tr>
    </w:tbl>
    <w:p w:rsidR="00000000" w:rsidRPr="00F80E53" w:rsidP="00F80E53">
      <w:pPr>
        <w:pStyle w:val="BodyText"/>
      </w:pPr>
    </w:p>
    <w:p w:rsidR="00000000" w:rsidRPr="00F80E53" w:rsidP="00F80E53">
      <w:pPr>
        <w:pStyle w:val="AllowPageBreak"/>
      </w:pPr>
    </w:p>
    <w:p w:rsidR="00000000" w:rsidRPr="00F80E53" w:rsidP="00F80E53">
      <w:pPr>
        <w:pStyle w:val="Heading1"/>
      </w:pPr>
      <w:bookmarkStart w:id="6" w:name="O_713725"/>
      <w:bookmarkEnd w:id="6"/>
      <w:r w:rsidRPr="00F80E53">
        <w:t>Unit Mapping Information</w:t>
      </w:r>
    </w:p>
    <w:tbl>
      <w:tblPr>
        <w:tblW w:w="0" w:type="auto"/>
        <w:tblLayout w:type="fixed"/>
        <w:tblCellMar>
          <w:left w:w="62" w:type="dxa"/>
          <w:right w:w="62" w:type="dxa"/>
        </w:tblCellMar>
        <w:tblLook w:val="0000"/>
      </w:tblPr>
      <w:tblGrid>
        <w:gridCol w:w="2220"/>
        <w:gridCol w:w="2295"/>
        <w:gridCol w:w="2295"/>
        <w:gridCol w:w="2295"/>
      </w:tblGrid>
      <w:tr w:rsidTr="00F80E5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rPr>
                <w:rStyle w:val="SpecialBold"/>
              </w:rPr>
              <w:t>Code and title</w:t>
            </w:r>
          </w:p>
          <w:p w:rsidR="00000000" w:rsidRPr="00F80E53" w:rsidP="00F80E53">
            <w:pPr>
              <w:pStyle w:val="BodyText"/>
            </w:pPr>
            <w:r w:rsidRPr="00F80E5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rPr>
                <w:rStyle w:val="SpecialBold"/>
              </w:rPr>
              <w:t>Code and title</w:t>
            </w:r>
          </w:p>
          <w:p w:rsidR="00000000" w:rsidRPr="00F80E53" w:rsidP="00F80E53">
            <w:pPr>
              <w:pStyle w:val="BodyText"/>
            </w:pPr>
            <w:r w:rsidRPr="00F80E5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rPr>
                <w:rStyle w:val="SpecialBold"/>
              </w:rPr>
              <w:t>Equivalence status</w:t>
            </w:r>
          </w:p>
        </w:tc>
      </w:tr>
      <w:tr w:rsidTr="00F80E5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BSBPMG804 Govern the portfolio</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0E53">
            <w:pPr>
              <w:pStyle w:val="BodyText"/>
              <w:rPr>
                <w:lang w:val="en-NZ"/>
              </w:rPr>
            </w:pPr>
            <w:r w:rsidRPr="00F80E53">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0E53" w:rsidP="00F80E53">
            <w:pPr>
              <w:pStyle w:val="BodyText"/>
            </w:pPr>
            <w:r w:rsidRPr="00F80E53">
              <w:t>No equivalent unit</w:t>
            </w:r>
          </w:p>
        </w:tc>
      </w:tr>
    </w:tbl>
    <w:p w:rsidR="00000000" w:rsidRPr="00F80E53" w:rsidP="00F80E53">
      <w:pPr>
        <w:pStyle w:val="BodyText"/>
      </w:pPr>
    </w:p>
    <w:p w:rsidR="00000000" w:rsidRPr="00F80E53" w:rsidP="00F80E53">
      <w:pPr>
        <w:pStyle w:val="AllowPageBreak"/>
      </w:pPr>
    </w:p>
    <w:p w:rsidR="00000000" w:rsidRPr="00F80E53" w:rsidP="00F80E53">
      <w:pPr>
        <w:pStyle w:val="Heading1"/>
      </w:pPr>
      <w:bookmarkStart w:id="7" w:name="O_713732"/>
      <w:bookmarkEnd w:id="7"/>
      <w:r w:rsidRPr="00F80E53">
        <w:t>Links</w:t>
      </w:r>
    </w:p>
    <w:p w:rsidR="00000000" w:rsidRPr="00F80E53" w:rsidP="00962634">
      <w:pPr>
        <w:pStyle w:val="BodyText"/>
      </w:pPr>
      <w:r w:rsidRPr="00F80E53">
        <w:t>Companion Volume implementation guides are found in</w:t>
      </w:r>
      <w:r w:rsidRPr="00F80E53">
        <w:t xml:space="preserve"> VETNet - </w:t>
      </w:r>
      <w:r>
        <w:fldChar w:fldCharType="begin"/>
      </w:r>
      <w:r>
        <w:instrText xml:space="preserve"> HYPERLINK "https://vetnet.gov.au/Pages/TrainingDocs.aspx?q=11ef6853-ceed-4ba7-9d87-4da407e23c10" </w:instrText>
      </w:r>
      <w:r>
        <w:fldChar w:fldCharType="separate"/>
      </w:r>
      <w:r w:rsidRPr="00CA12F7">
        <w:rPr>
          <w:rStyle w:val="Hyperlink"/>
        </w:rPr>
        <w:t>https://vetnet.gov.au/Pages/TrainingDocs.aspx?q=11ef6853-ceed-4ba7-9d87-4da407e23c10</w:t>
      </w:r>
      <w:r>
        <w:fldChar w:fldCharType="end"/>
      </w:r>
    </w:p>
    <w:p w:rsidR="00000000" w:rsidRPr="00F80E53" w:rsidP="00F80E53"/>
    <w:sectPr w:rsidSect="00F80E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53" w:rsidRPr="00962634" w:rsidP="00962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34" w:rsidP="00F80E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2634" w:rsidP="00F80E5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62634" w:rsidP="00F80E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0E53" w:rsidRPr="00962634" w:rsidP="00962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E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634" w:rsidRPr="002D2AF8" w:rsidP="00F80E53">
    <w:pPr>
      <w:pStyle w:val="Header"/>
      <w:framePr w:wrap="around"/>
    </w:pPr>
    <w:r>
      <w:fldChar w:fldCharType="begin"/>
    </w:r>
    <w:r>
      <w:instrText xml:space="preserve"> TITLE   \* MERGEFORMAT </w:instrText>
    </w:r>
    <w:r>
      <w:fldChar w:fldCharType="separate"/>
    </w:r>
    <w:r>
      <w:t>BSBPMG804 Govern the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962634" w:rsidP="00F80E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221E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8C92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E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0E53"/>
    <w:pPr>
      <w:spacing w:before="360" w:after="60"/>
      <w:outlineLvl w:val="0"/>
    </w:pPr>
    <w:rPr>
      <w:sz w:val="32"/>
    </w:rPr>
  </w:style>
  <w:style w:type="paragraph" w:styleId="Heading2">
    <w:name w:val="heading 2"/>
    <w:basedOn w:val="HeadingBase"/>
    <w:next w:val="BodyText"/>
    <w:link w:val="Heading2Char"/>
    <w:qFormat/>
    <w:rsid w:val="00F80E53"/>
    <w:pPr>
      <w:keepLines/>
      <w:spacing w:before="240" w:after="120"/>
      <w:outlineLvl w:val="1"/>
    </w:pPr>
    <w:rPr>
      <w:sz w:val="28"/>
      <w:szCs w:val="40"/>
    </w:rPr>
  </w:style>
  <w:style w:type="paragraph" w:styleId="Heading3">
    <w:name w:val="heading 3"/>
    <w:basedOn w:val="HeadingBase"/>
    <w:next w:val="BodyText"/>
    <w:link w:val="Heading3Char"/>
    <w:qFormat/>
    <w:rsid w:val="00F80E53"/>
    <w:pPr>
      <w:spacing w:before="180" w:after="120"/>
      <w:outlineLvl w:val="2"/>
    </w:pPr>
    <w:rPr>
      <w:spacing w:val="-10"/>
      <w:kern w:val="32"/>
    </w:rPr>
  </w:style>
  <w:style w:type="paragraph" w:styleId="Heading4">
    <w:name w:val="heading 4"/>
    <w:basedOn w:val="HeadingBase"/>
    <w:next w:val="BodyText"/>
    <w:link w:val="Heading4Char"/>
    <w:qFormat/>
    <w:rsid w:val="00F80E53"/>
    <w:pPr>
      <w:spacing w:before="160" w:after="120"/>
      <w:outlineLvl w:val="3"/>
    </w:pPr>
    <w:rPr>
      <w:sz w:val="22"/>
    </w:rPr>
  </w:style>
  <w:style w:type="paragraph" w:styleId="Heading5">
    <w:name w:val="heading 5"/>
    <w:basedOn w:val="HeadingBase"/>
    <w:next w:val="Normal"/>
    <w:link w:val="Heading5Char"/>
    <w:qFormat/>
    <w:rsid w:val="00F80E53"/>
    <w:pPr>
      <w:spacing w:before="80"/>
      <w:outlineLvl w:val="4"/>
    </w:pPr>
    <w:rPr>
      <w:color w:val="918585"/>
      <w:sz w:val="20"/>
    </w:rPr>
  </w:style>
  <w:style w:type="paragraph" w:styleId="Heading6">
    <w:name w:val="heading 6"/>
    <w:basedOn w:val="HeadingBase"/>
    <w:next w:val="Normal"/>
    <w:link w:val="Heading6Char"/>
    <w:qFormat/>
    <w:rsid w:val="00F80E53"/>
    <w:pPr>
      <w:spacing w:before="60"/>
      <w:outlineLvl w:val="5"/>
    </w:pPr>
    <w:rPr>
      <w:color w:val="918585"/>
      <w:sz w:val="20"/>
    </w:rPr>
  </w:style>
  <w:style w:type="paragraph" w:styleId="Heading7">
    <w:name w:val="heading 7"/>
    <w:basedOn w:val="Normal"/>
    <w:next w:val="Normal"/>
    <w:link w:val="Heading7Char"/>
    <w:qFormat/>
    <w:rsid w:val="00F80E53"/>
    <w:pPr>
      <w:ind w:left="720"/>
      <w:outlineLvl w:val="6"/>
    </w:pPr>
    <w:rPr>
      <w:i/>
    </w:rPr>
  </w:style>
  <w:style w:type="paragraph" w:styleId="Heading8">
    <w:name w:val="heading 8"/>
    <w:basedOn w:val="Normal"/>
    <w:next w:val="Normal"/>
    <w:link w:val="Heading8Char"/>
    <w:qFormat/>
    <w:rsid w:val="00F80E53"/>
    <w:pPr>
      <w:ind w:left="720"/>
      <w:outlineLvl w:val="7"/>
    </w:pPr>
    <w:rPr>
      <w:i/>
    </w:rPr>
  </w:style>
  <w:style w:type="paragraph" w:styleId="Heading9">
    <w:name w:val="heading 9"/>
    <w:basedOn w:val="Normal"/>
    <w:next w:val="Normal"/>
    <w:link w:val="Heading9Char"/>
    <w:qFormat/>
    <w:rsid w:val="00F80E53"/>
    <w:pPr>
      <w:ind w:left="720"/>
      <w:outlineLvl w:val="8"/>
    </w:pPr>
    <w:rPr>
      <w:i/>
    </w:rPr>
  </w:style>
  <w:style w:type="character" w:default="1" w:styleId="DefaultParagraphFont">
    <w:name w:val="Default Paragraph Font"/>
    <w:uiPriority w:val="1"/>
    <w:unhideWhenUsed/>
    <w:rsid w:val="00F80E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0E53"/>
  </w:style>
  <w:style w:type="character" w:customStyle="1" w:styleId="Heading1Char">
    <w:name w:val="Heading 1 Char"/>
    <w:basedOn w:val="DefaultParagraphFont"/>
    <w:link w:val="Heading1"/>
    <w:rsid w:val="00F80E53"/>
    <w:rPr>
      <w:rFonts w:ascii="Times New Roman" w:eastAsia="Times New Roman" w:hAnsi="Times New Roman" w:cs="Times New Roman"/>
      <w:b/>
      <w:sz w:val="32"/>
      <w:szCs w:val="20"/>
      <w:lang w:eastAsia="en-US"/>
    </w:rPr>
  </w:style>
  <w:style w:type="paragraph" w:styleId="BodyText">
    <w:name w:val="Body Text"/>
    <w:basedOn w:val="Normal"/>
    <w:link w:val="BodyTextChar"/>
    <w:rsid w:val="00F80E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0E53"/>
    <w:rPr>
      <w:rFonts w:ascii="Times New Roman" w:eastAsia="Times New Roman" w:hAnsi="Times New Roman" w:cs="Times New Roman"/>
      <w:sz w:val="24"/>
      <w:lang w:eastAsia="en-US"/>
    </w:rPr>
  </w:style>
  <w:style w:type="paragraph" w:styleId="ListBullet">
    <w:name w:val="List Bullet"/>
    <w:basedOn w:val="List"/>
    <w:rsid w:val="00F80E53"/>
    <w:pPr>
      <w:numPr>
        <w:numId w:val="11"/>
      </w:numPr>
      <w:tabs>
        <w:tab w:val="clear" w:pos="340"/>
      </w:tabs>
      <w:spacing w:before="40" w:after="40"/>
    </w:pPr>
  </w:style>
  <w:style w:type="character" w:customStyle="1" w:styleId="SpecialBold">
    <w:name w:val="Special Bold"/>
    <w:basedOn w:val="DefaultParagraphFont"/>
    <w:rsid w:val="00F80E53"/>
    <w:rPr>
      <w:b/>
      <w:spacing w:val="0"/>
    </w:rPr>
  </w:style>
  <w:style w:type="character" w:styleId="Emphasis">
    <w:name w:val="Emphasis"/>
    <w:basedOn w:val="DefaultParagraphFont"/>
    <w:qFormat/>
    <w:rsid w:val="00F80E53"/>
    <w:rPr>
      <w:i/>
    </w:rPr>
  </w:style>
  <w:style w:type="paragraph" w:customStyle="1" w:styleId="SuperHeading">
    <w:name w:val="SuperHeading"/>
    <w:basedOn w:val="Normal"/>
    <w:rsid w:val="00F80E53"/>
    <w:pPr>
      <w:spacing w:before="240" w:after="120"/>
      <w:outlineLvl w:val="0"/>
    </w:pPr>
    <w:rPr>
      <w:rFonts w:ascii="Times New Roman" w:hAnsi="Times New Roman"/>
      <w:b/>
      <w:sz w:val="32"/>
    </w:rPr>
  </w:style>
  <w:style w:type="paragraph" w:customStyle="1" w:styleId="AllowPageBreak">
    <w:name w:val="AllowPageBreak"/>
    <w:rsid w:val="00F80E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0E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0E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0E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0E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0E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0E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0E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0E53"/>
    <w:rPr>
      <w:rFonts w:ascii="Courier New" w:eastAsia="Times New Roman" w:hAnsi="Courier New" w:cs="Times New Roman"/>
      <w:i/>
      <w:szCs w:val="20"/>
      <w:lang w:eastAsia="en-US"/>
    </w:rPr>
  </w:style>
  <w:style w:type="paragraph" w:customStyle="1" w:styleId="HeadingBase">
    <w:name w:val="Heading Base"/>
    <w:rsid w:val="00F80E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0E53"/>
    <w:pPr>
      <w:tabs>
        <w:tab w:val="right" w:leader="dot" w:pos="9072"/>
      </w:tabs>
      <w:ind w:left="567"/>
    </w:pPr>
    <w:rPr>
      <w:szCs w:val="22"/>
    </w:rPr>
  </w:style>
  <w:style w:type="paragraph" w:customStyle="1" w:styleId="TOCBase">
    <w:name w:val="TOC Base"/>
    <w:rsid w:val="00F80E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0E53"/>
    <w:pPr>
      <w:tabs>
        <w:tab w:val="right" w:leader="dot" w:pos="9072"/>
      </w:tabs>
      <w:spacing w:before="40" w:after="40"/>
      <w:ind w:left="284"/>
    </w:pPr>
    <w:rPr>
      <w:rFonts w:ascii="Times New Roman" w:hAnsi="Times New Roman"/>
    </w:rPr>
  </w:style>
  <w:style w:type="paragraph" w:styleId="TOC1">
    <w:name w:val="toc 1"/>
    <w:basedOn w:val="TOCBase"/>
    <w:next w:val="Normal"/>
    <w:rsid w:val="00F80E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0E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0E53"/>
    <w:rPr>
      <w:rFonts w:ascii="Times New Roman" w:eastAsia="Times New Roman" w:hAnsi="Times New Roman" w:cs="Times New Roman"/>
      <w:sz w:val="16"/>
      <w:lang w:eastAsia="en-US"/>
    </w:rPr>
  </w:style>
  <w:style w:type="paragraph" w:styleId="Title">
    <w:name w:val="Title"/>
    <w:basedOn w:val="HeadingBase"/>
    <w:link w:val="TitleChar"/>
    <w:qFormat/>
    <w:rsid w:val="00F80E53"/>
    <w:pPr>
      <w:spacing w:before="5040"/>
      <w:jc w:val="center"/>
    </w:pPr>
    <w:rPr>
      <w:sz w:val="48"/>
      <w:szCs w:val="72"/>
      <w:lang w:val="en-US"/>
    </w:rPr>
  </w:style>
  <w:style w:type="character" w:customStyle="1" w:styleId="TitleChar">
    <w:name w:val="Title Char"/>
    <w:basedOn w:val="DefaultParagraphFont"/>
    <w:link w:val="Title"/>
    <w:rsid w:val="00F80E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0E53"/>
    <w:pPr>
      <w:tabs>
        <w:tab w:val="left" w:pos="3600"/>
        <w:tab w:val="left" w:pos="3958"/>
      </w:tabs>
    </w:pPr>
  </w:style>
  <w:style w:type="paragraph" w:styleId="List">
    <w:name w:val="List"/>
    <w:basedOn w:val="BodyText"/>
    <w:next w:val="BodyText"/>
    <w:rsid w:val="00F80E53"/>
    <w:pPr>
      <w:tabs>
        <w:tab w:val="left" w:pos="340"/>
      </w:tabs>
      <w:spacing w:before="60" w:after="60"/>
      <w:ind w:left="340" w:hanging="340"/>
    </w:pPr>
  </w:style>
  <w:style w:type="paragraph" w:customStyle="1" w:styleId="Note">
    <w:name w:val="Note"/>
    <w:basedOn w:val="BodyText"/>
    <w:rsid w:val="00F80E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0E53"/>
    <w:pPr>
      <w:framePr w:wrap="auto" w:hAnchor="text" w:y="6049"/>
    </w:pPr>
    <w:rPr>
      <w:color w:val="000000"/>
      <w:sz w:val="40"/>
    </w:rPr>
  </w:style>
  <w:style w:type="paragraph" w:customStyle="1" w:styleId="TOCTitle">
    <w:name w:val="TOCTitle"/>
    <w:basedOn w:val="Heading1"/>
    <w:rsid w:val="00F80E53"/>
    <w:pPr>
      <w:spacing w:after="240"/>
      <w:jc w:val="center"/>
      <w:outlineLvl w:val="9"/>
    </w:pPr>
    <w:rPr>
      <w:caps/>
    </w:rPr>
  </w:style>
  <w:style w:type="paragraph" w:customStyle="1" w:styleId="Version">
    <w:name w:val="Version"/>
    <w:rsid w:val="00F80E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0E53"/>
    <w:pPr>
      <w:numPr>
        <w:numId w:val="12"/>
      </w:numPr>
      <w:tabs>
        <w:tab w:val="clear" w:pos="680"/>
      </w:tabs>
    </w:pPr>
  </w:style>
  <w:style w:type="paragraph" w:styleId="Index1">
    <w:name w:val="index 1"/>
    <w:basedOn w:val="Normal"/>
    <w:next w:val="Normal"/>
    <w:semiHidden/>
    <w:rsid w:val="00F80E53"/>
    <w:pPr>
      <w:keepNext w:val="0"/>
      <w:tabs>
        <w:tab w:val="right" w:pos="4176"/>
      </w:tabs>
      <w:ind w:left="198" w:hanging="198"/>
    </w:pPr>
    <w:rPr>
      <w:rFonts w:ascii="Garamond" w:hAnsi="Garamond"/>
    </w:rPr>
  </w:style>
  <w:style w:type="paragraph" w:styleId="IndexHeading">
    <w:name w:val="index heading"/>
    <w:basedOn w:val="Normal"/>
    <w:next w:val="Index1"/>
    <w:semiHidden/>
    <w:rsid w:val="00F80E53"/>
    <w:pPr>
      <w:spacing w:before="120" w:after="120"/>
    </w:pPr>
    <w:rPr>
      <w:rFonts w:ascii="Arial" w:hAnsi="Arial"/>
      <w:b/>
      <w:color w:val="918585"/>
      <w:sz w:val="24"/>
    </w:rPr>
  </w:style>
  <w:style w:type="paragraph" w:styleId="Header">
    <w:name w:val="header"/>
    <w:basedOn w:val="Normal"/>
    <w:link w:val="HeaderChar"/>
    <w:rsid w:val="00F80E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0E53"/>
    <w:rPr>
      <w:rFonts w:ascii="Times New Roman" w:eastAsia="Times New Roman" w:hAnsi="Times New Roman" w:cs="Times New Roman"/>
      <w:sz w:val="16"/>
      <w:szCs w:val="20"/>
      <w:lang w:val="en-GB" w:eastAsia="en-US"/>
    </w:rPr>
  </w:style>
  <w:style w:type="paragraph" w:customStyle="1" w:styleId="Chapter">
    <w:name w:val="Chapter"/>
    <w:basedOn w:val="Normal"/>
    <w:rsid w:val="00F80E53"/>
    <w:pPr>
      <w:spacing w:before="240"/>
    </w:pPr>
    <w:rPr>
      <w:rFonts w:ascii="Times New Roman" w:hAnsi="Times New Roman"/>
      <w:smallCaps/>
      <w:spacing w:val="80"/>
      <w:sz w:val="28"/>
    </w:rPr>
  </w:style>
  <w:style w:type="paragraph" w:customStyle="1" w:styleId="InChapter">
    <w:name w:val="InChapter"/>
    <w:basedOn w:val="Heading3"/>
    <w:rsid w:val="00F80E53"/>
    <w:pPr>
      <w:spacing w:after="240"/>
      <w:outlineLvl w:val="9"/>
    </w:pPr>
    <w:rPr>
      <w:noProof/>
    </w:rPr>
  </w:style>
  <w:style w:type="paragraph" w:styleId="Index2">
    <w:name w:val="index 2"/>
    <w:basedOn w:val="Normal"/>
    <w:next w:val="Normal"/>
    <w:semiHidden/>
    <w:rsid w:val="00F80E53"/>
    <w:pPr>
      <w:tabs>
        <w:tab w:val="right" w:pos="4176"/>
      </w:tabs>
      <w:ind w:left="568" w:hanging="284"/>
    </w:pPr>
    <w:rPr>
      <w:rFonts w:ascii="Garamond" w:hAnsi="Garamond"/>
    </w:rPr>
  </w:style>
  <w:style w:type="paragraph" w:customStyle="1" w:styleId="Byline">
    <w:name w:val="Byline"/>
    <w:rsid w:val="00F80E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0E53"/>
    <w:pPr>
      <w:tabs>
        <w:tab w:val="clear" w:pos="3600"/>
        <w:tab w:val="clear" w:pos="3958"/>
      </w:tabs>
      <w:jc w:val="right"/>
    </w:pPr>
  </w:style>
  <w:style w:type="paragraph" w:styleId="Caption">
    <w:name w:val="caption"/>
    <w:basedOn w:val="BodyText"/>
    <w:next w:val="Normal"/>
    <w:qFormat/>
    <w:rsid w:val="00F80E53"/>
    <w:pPr>
      <w:framePr w:w="2268" w:hSpace="181" w:vSpace="181" w:wrap="around" w:vAnchor="text" w:hAnchor="page" w:x="1135" w:y="285" w:anchorLock="1"/>
    </w:pPr>
    <w:rPr>
      <w:i/>
    </w:rPr>
  </w:style>
  <w:style w:type="paragraph" w:customStyle="1" w:styleId="MiniTOCTitle">
    <w:name w:val="MiniTOCTitle"/>
    <w:basedOn w:val="Heading4"/>
    <w:rsid w:val="00F80E53"/>
    <w:pPr>
      <w:spacing w:before="240"/>
      <w:outlineLvl w:val="9"/>
    </w:pPr>
    <w:rPr>
      <w:noProof/>
      <w:sz w:val="24"/>
    </w:rPr>
  </w:style>
  <w:style w:type="paragraph" w:customStyle="1" w:styleId="MiniTOCItem">
    <w:name w:val="MiniTOCItem"/>
    <w:basedOn w:val="ListBullet"/>
    <w:rsid w:val="00F80E53"/>
    <w:pPr>
      <w:numPr>
        <w:numId w:val="0"/>
      </w:numPr>
      <w:tabs>
        <w:tab w:val="right" w:leader="dot" w:pos="6521"/>
      </w:tabs>
      <w:spacing w:before="0" w:after="0"/>
    </w:pPr>
  </w:style>
  <w:style w:type="paragraph" w:customStyle="1" w:styleId="TOFTitle">
    <w:name w:val="TOFTitle"/>
    <w:basedOn w:val="TOCTitle"/>
    <w:rsid w:val="00F80E53"/>
  </w:style>
  <w:style w:type="paragraph" w:styleId="TableofFigures">
    <w:name w:val="table of figures"/>
    <w:basedOn w:val="Normal"/>
    <w:next w:val="Normal"/>
    <w:semiHidden/>
    <w:rsid w:val="00F80E53"/>
    <w:pPr>
      <w:tabs>
        <w:tab w:val="right" w:leader="dot" w:pos="9072"/>
      </w:tabs>
      <w:ind w:left="970" w:hanging="403"/>
    </w:pPr>
    <w:rPr>
      <w:rFonts w:ascii="Times New Roman" w:hAnsi="Times New Roman"/>
      <w:b/>
    </w:rPr>
  </w:style>
  <w:style w:type="paragraph" w:styleId="ListNumber">
    <w:name w:val="List Number"/>
    <w:basedOn w:val="List"/>
    <w:rsid w:val="00F80E53"/>
    <w:pPr>
      <w:numPr>
        <w:numId w:val="14"/>
      </w:numPr>
      <w:tabs>
        <w:tab w:val="clear" w:pos="340"/>
      </w:tabs>
    </w:pPr>
  </w:style>
  <w:style w:type="character" w:customStyle="1" w:styleId="WingdingSymbols">
    <w:name w:val="Wingding Symbols"/>
    <w:rsid w:val="00F80E53"/>
    <w:rPr>
      <w:rFonts w:ascii="Wingdings" w:hAnsi="Wingdings"/>
    </w:rPr>
  </w:style>
  <w:style w:type="paragraph" w:customStyle="1" w:styleId="TableHeading">
    <w:name w:val="Table Heading"/>
    <w:basedOn w:val="HeadingBase"/>
    <w:rsid w:val="00F80E53"/>
    <w:pPr>
      <w:keepLines/>
      <w:pBdr>
        <w:bottom w:val="single" w:sz="6" w:space="1" w:color="918585"/>
      </w:pBdr>
      <w:spacing w:before="240"/>
    </w:pPr>
  </w:style>
  <w:style w:type="character" w:customStyle="1" w:styleId="HotSpot">
    <w:name w:val="HotSpot"/>
    <w:rsid w:val="00F80E53"/>
    <w:rPr>
      <w:color w:val="0033CC"/>
      <w:u w:val="none"/>
    </w:rPr>
  </w:style>
  <w:style w:type="paragraph" w:customStyle="1" w:styleId="BodyTextRight">
    <w:name w:val="Body Text Right"/>
    <w:basedOn w:val="BodyText"/>
    <w:rsid w:val="00F80E53"/>
    <w:pPr>
      <w:spacing w:before="0" w:after="0"/>
      <w:jc w:val="right"/>
    </w:pPr>
  </w:style>
  <w:style w:type="paragraph" w:styleId="Index3">
    <w:name w:val="index 3"/>
    <w:basedOn w:val="ListNumber2"/>
    <w:next w:val="Normal"/>
    <w:semiHidden/>
    <w:rsid w:val="00F80E53"/>
    <w:pPr>
      <w:numPr>
        <w:numId w:val="0"/>
      </w:numPr>
      <w:tabs>
        <w:tab w:val="right" w:leader="dot" w:pos="4176"/>
      </w:tabs>
    </w:pPr>
  </w:style>
  <w:style w:type="paragraph" w:styleId="ListNumber2">
    <w:name w:val="List Number 2"/>
    <w:basedOn w:val="List2"/>
    <w:rsid w:val="00F80E53"/>
    <w:pPr>
      <w:numPr>
        <w:numId w:val="9"/>
      </w:numPr>
      <w:tabs>
        <w:tab w:val="clear" w:pos="1060"/>
      </w:tabs>
    </w:pPr>
  </w:style>
  <w:style w:type="paragraph" w:customStyle="1" w:styleId="MarginNote">
    <w:name w:val="Margin Note"/>
    <w:basedOn w:val="BodyText"/>
    <w:rsid w:val="00F80E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0E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0E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0E53"/>
    <w:rPr>
      <w:sz w:val="32"/>
    </w:rPr>
  </w:style>
  <w:style w:type="paragraph" w:customStyle="1" w:styleId="HeadingProcedure">
    <w:name w:val="Heading Procedure"/>
    <w:basedOn w:val="HeadingBase"/>
    <w:next w:val="Normal"/>
    <w:rsid w:val="00F80E53"/>
    <w:pPr>
      <w:tabs>
        <w:tab w:val="left" w:pos="0"/>
      </w:tabs>
      <w:spacing w:before="120" w:after="60"/>
    </w:pPr>
    <w:rPr>
      <w:i/>
      <w:color w:val="918585"/>
      <w:sz w:val="22"/>
    </w:rPr>
  </w:style>
  <w:style w:type="paragraph" w:customStyle="1" w:styleId="TableBodyText">
    <w:name w:val="Table Body Text"/>
    <w:basedOn w:val="BodyText"/>
    <w:rsid w:val="00F80E53"/>
    <w:pPr>
      <w:spacing w:before="60" w:after="60"/>
    </w:pPr>
  </w:style>
  <w:style w:type="paragraph" w:styleId="ListContinue">
    <w:name w:val="List Continue"/>
    <w:basedOn w:val="List"/>
    <w:rsid w:val="00F80E53"/>
    <w:pPr>
      <w:ind w:firstLine="0"/>
    </w:pPr>
  </w:style>
  <w:style w:type="paragraph" w:customStyle="1" w:styleId="ListNote">
    <w:name w:val="List Note"/>
    <w:basedOn w:val="List"/>
    <w:rsid w:val="00F80E53"/>
    <w:pPr>
      <w:pBdr>
        <w:top w:val="single" w:sz="6" w:space="2" w:color="918585"/>
        <w:bottom w:val="single" w:sz="6" w:space="2" w:color="918585"/>
      </w:pBdr>
      <w:tabs>
        <w:tab w:val="left" w:pos="1021"/>
      </w:tabs>
      <w:ind w:firstLine="0"/>
    </w:pPr>
  </w:style>
  <w:style w:type="paragraph" w:customStyle="1" w:styleId="Warning">
    <w:name w:val="Warning"/>
    <w:basedOn w:val="BodyText"/>
    <w:rsid w:val="00F80E53"/>
    <w:pPr>
      <w:shd w:val="clear" w:color="auto" w:fill="D9D9D9"/>
      <w:tabs>
        <w:tab w:val="left" w:pos="992"/>
      </w:tabs>
      <w:ind w:left="119" w:right="119"/>
    </w:pPr>
    <w:rPr>
      <w:sz w:val="20"/>
    </w:rPr>
  </w:style>
  <w:style w:type="paragraph" w:customStyle="1" w:styleId="MarginIcons">
    <w:name w:val="Margin Icons"/>
    <w:basedOn w:val="BodyText"/>
    <w:rsid w:val="00F80E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0E53"/>
    <w:rPr>
      <w:rFonts w:ascii="Courier New" w:hAnsi="Courier New"/>
    </w:rPr>
  </w:style>
  <w:style w:type="paragraph" w:customStyle="1" w:styleId="NoteBullet">
    <w:name w:val="Note Bullet"/>
    <w:basedOn w:val="Note"/>
    <w:rsid w:val="00F80E53"/>
    <w:pPr>
      <w:tabs>
        <w:tab w:val="clear" w:pos="680"/>
      </w:tabs>
      <w:spacing w:before="60" w:after="60"/>
    </w:pPr>
  </w:style>
  <w:style w:type="paragraph" w:customStyle="1" w:styleId="SubHeading2">
    <w:name w:val="SubHeading2"/>
    <w:basedOn w:val="HeadingBase"/>
    <w:rsid w:val="00F80E53"/>
    <w:pPr>
      <w:spacing w:before="240" w:after="60"/>
    </w:pPr>
    <w:rPr>
      <w:sz w:val="20"/>
    </w:rPr>
  </w:style>
  <w:style w:type="paragraph" w:customStyle="1" w:styleId="SubHeading1">
    <w:name w:val="SubHeading1"/>
    <w:basedOn w:val="HeadingBase"/>
    <w:rsid w:val="00F80E53"/>
    <w:pPr>
      <w:spacing w:before="240" w:after="60"/>
    </w:pPr>
    <w:rPr>
      <w:color w:val="918585"/>
      <w:sz w:val="22"/>
    </w:rPr>
  </w:style>
  <w:style w:type="paragraph" w:customStyle="1" w:styleId="SideHeading">
    <w:name w:val="Side Heading"/>
    <w:basedOn w:val="HeadingBase"/>
    <w:rsid w:val="00F80E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0E53"/>
    <w:pPr>
      <w:numPr>
        <w:numId w:val="10"/>
      </w:numPr>
    </w:pPr>
  </w:style>
  <w:style w:type="paragraph" w:styleId="PlainText">
    <w:name w:val="Plain Text"/>
    <w:basedOn w:val="Normal"/>
    <w:link w:val="PlainTextChar"/>
    <w:rsid w:val="00F80E53"/>
    <w:rPr>
      <w:sz w:val="20"/>
    </w:rPr>
  </w:style>
  <w:style w:type="character" w:customStyle="1" w:styleId="PlainTextChar">
    <w:name w:val="Plain Text Char"/>
    <w:basedOn w:val="DefaultParagraphFont"/>
    <w:link w:val="PlainText"/>
    <w:rsid w:val="00F80E53"/>
    <w:rPr>
      <w:rFonts w:ascii="Courier New" w:eastAsia="Times New Roman" w:hAnsi="Courier New" w:cs="Times New Roman"/>
      <w:sz w:val="20"/>
      <w:szCs w:val="20"/>
      <w:lang w:eastAsia="en-US"/>
    </w:rPr>
  </w:style>
  <w:style w:type="character" w:customStyle="1" w:styleId="MenuOption">
    <w:name w:val="Menu Option"/>
    <w:basedOn w:val="DefaultParagraphFont"/>
    <w:rsid w:val="00F80E53"/>
    <w:rPr>
      <w:b/>
      <w:smallCaps/>
    </w:rPr>
  </w:style>
  <w:style w:type="paragraph" w:customStyle="1" w:styleId="TableListNumber">
    <w:name w:val="Table List Number"/>
    <w:basedOn w:val="ListNumber"/>
    <w:rsid w:val="00F80E53"/>
    <w:pPr>
      <w:numPr>
        <w:numId w:val="0"/>
      </w:numPr>
    </w:pPr>
  </w:style>
  <w:style w:type="paragraph" w:styleId="TOC4">
    <w:name w:val="toc 4"/>
    <w:basedOn w:val="TOCBase"/>
    <w:next w:val="Normal"/>
    <w:semiHidden/>
    <w:rsid w:val="00F80E53"/>
    <w:pPr>
      <w:tabs>
        <w:tab w:val="right" w:leader="dot" w:pos="9071"/>
      </w:tabs>
      <w:ind w:left="1701"/>
    </w:pPr>
  </w:style>
  <w:style w:type="paragraph" w:customStyle="1" w:styleId="ListAlpha">
    <w:name w:val="List Alpha"/>
    <w:basedOn w:val="List"/>
    <w:rsid w:val="00F80E53"/>
    <w:pPr>
      <w:numPr>
        <w:numId w:val="8"/>
      </w:numPr>
    </w:pPr>
  </w:style>
  <w:style w:type="paragraph" w:customStyle="1" w:styleId="ListAlpha2">
    <w:name w:val="List Alpha 2"/>
    <w:basedOn w:val="List2"/>
    <w:rsid w:val="00F80E53"/>
    <w:pPr>
      <w:numPr>
        <w:numId w:val="7"/>
      </w:numPr>
    </w:pPr>
  </w:style>
  <w:style w:type="paragraph" w:styleId="List2">
    <w:name w:val="List 2"/>
    <w:basedOn w:val="BodyText"/>
    <w:rsid w:val="00F80E53"/>
    <w:pPr>
      <w:tabs>
        <w:tab w:val="left" w:pos="680"/>
      </w:tabs>
      <w:spacing w:before="60" w:after="60"/>
      <w:ind w:left="680" w:hanging="340"/>
    </w:pPr>
  </w:style>
  <w:style w:type="paragraph" w:styleId="List3">
    <w:name w:val="List 3"/>
    <w:basedOn w:val="BodyText"/>
    <w:rsid w:val="00F80E53"/>
    <w:pPr>
      <w:tabs>
        <w:tab w:val="left" w:pos="1021"/>
      </w:tabs>
      <w:spacing w:before="60" w:after="60"/>
      <w:ind w:left="1020" w:hanging="340"/>
    </w:pPr>
  </w:style>
  <w:style w:type="paragraph" w:styleId="List4">
    <w:name w:val="List 4"/>
    <w:basedOn w:val="BodyText"/>
    <w:rsid w:val="00F80E53"/>
    <w:pPr>
      <w:tabs>
        <w:tab w:val="left" w:pos="1361"/>
      </w:tabs>
      <w:spacing w:before="60" w:after="60"/>
      <w:ind w:left="1361" w:hanging="340"/>
    </w:pPr>
  </w:style>
  <w:style w:type="paragraph" w:styleId="List5">
    <w:name w:val="List 5"/>
    <w:basedOn w:val="BodyText"/>
    <w:rsid w:val="00F80E53"/>
    <w:pPr>
      <w:tabs>
        <w:tab w:val="left" w:pos="1701"/>
      </w:tabs>
      <w:spacing w:before="60" w:after="60"/>
      <w:ind w:left="1701" w:hanging="340"/>
    </w:pPr>
  </w:style>
  <w:style w:type="paragraph" w:styleId="ListBullet3">
    <w:name w:val="List Bullet 3"/>
    <w:basedOn w:val="List3"/>
    <w:rsid w:val="00F80E53"/>
    <w:pPr>
      <w:numPr>
        <w:numId w:val="13"/>
      </w:numPr>
      <w:tabs>
        <w:tab w:val="clear" w:pos="1021"/>
      </w:tabs>
      <w:ind w:left="1037" w:hanging="357"/>
    </w:pPr>
  </w:style>
  <w:style w:type="paragraph" w:styleId="ListBullet4">
    <w:name w:val="List Bullet 4"/>
    <w:basedOn w:val="List4"/>
    <w:rsid w:val="00F80E53"/>
    <w:pPr>
      <w:numPr>
        <w:numId w:val="2"/>
      </w:numPr>
      <w:tabs>
        <w:tab w:val="clear" w:pos="1361"/>
      </w:tabs>
    </w:pPr>
  </w:style>
  <w:style w:type="paragraph" w:styleId="ListBullet5">
    <w:name w:val="List Bullet 5"/>
    <w:basedOn w:val="List5"/>
    <w:rsid w:val="00F80E53"/>
    <w:pPr>
      <w:numPr>
        <w:numId w:val="3"/>
      </w:numPr>
    </w:pPr>
  </w:style>
  <w:style w:type="paragraph" w:styleId="ListContinue2">
    <w:name w:val="List Continue 2"/>
    <w:basedOn w:val="List2"/>
    <w:rsid w:val="00F80E53"/>
    <w:pPr>
      <w:ind w:firstLine="0"/>
    </w:pPr>
  </w:style>
  <w:style w:type="paragraph" w:styleId="ListContinue3">
    <w:name w:val="List Continue 3"/>
    <w:basedOn w:val="List3"/>
    <w:rsid w:val="00F80E53"/>
    <w:pPr>
      <w:ind w:left="1021" w:firstLine="0"/>
    </w:pPr>
  </w:style>
  <w:style w:type="paragraph" w:styleId="ListContinue4">
    <w:name w:val="List Continue 4"/>
    <w:basedOn w:val="List4"/>
    <w:rsid w:val="00F80E53"/>
    <w:pPr>
      <w:ind w:firstLine="0"/>
    </w:pPr>
  </w:style>
  <w:style w:type="paragraph" w:styleId="ListContinue5">
    <w:name w:val="List Continue 5"/>
    <w:basedOn w:val="List5"/>
    <w:rsid w:val="00F80E53"/>
    <w:pPr>
      <w:ind w:firstLine="0"/>
    </w:pPr>
  </w:style>
  <w:style w:type="paragraph" w:styleId="ListNumber3">
    <w:name w:val="List Number 3"/>
    <w:basedOn w:val="List3"/>
    <w:rsid w:val="00F80E53"/>
    <w:pPr>
      <w:numPr>
        <w:numId w:val="4"/>
      </w:numPr>
    </w:pPr>
  </w:style>
  <w:style w:type="paragraph" w:styleId="ListNumber4">
    <w:name w:val="List Number 4"/>
    <w:basedOn w:val="List4"/>
    <w:rsid w:val="00F80E53"/>
    <w:pPr>
      <w:numPr>
        <w:numId w:val="5"/>
      </w:numPr>
    </w:pPr>
  </w:style>
  <w:style w:type="paragraph" w:styleId="ListNumber5">
    <w:name w:val="List Number 5"/>
    <w:basedOn w:val="List5"/>
    <w:rsid w:val="00F80E53"/>
    <w:pPr>
      <w:numPr>
        <w:numId w:val="6"/>
      </w:numPr>
    </w:pPr>
  </w:style>
  <w:style w:type="paragraph" w:styleId="BlockText">
    <w:name w:val="Block Text"/>
    <w:basedOn w:val="Normal"/>
    <w:rsid w:val="00F80E53"/>
    <w:pPr>
      <w:spacing w:after="120"/>
      <w:ind w:left="1440" w:right="1440"/>
    </w:pPr>
  </w:style>
  <w:style w:type="character" w:customStyle="1" w:styleId="Subscript">
    <w:name w:val="Subscript"/>
    <w:basedOn w:val="DefaultParagraphFont"/>
    <w:rsid w:val="00F80E53"/>
    <w:rPr>
      <w:sz w:val="16"/>
      <w:vertAlign w:val="subscript"/>
    </w:rPr>
  </w:style>
  <w:style w:type="character" w:customStyle="1" w:styleId="Superscript">
    <w:name w:val="Superscript"/>
    <w:basedOn w:val="DefaultParagraphFont"/>
    <w:rsid w:val="00F80E53"/>
    <w:rPr>
      <w:sz w:val="16"/>
      <w:vertAlign w:val="superscript"/>
    </w:rPr>
  </w:style>
  <w:style w:type="character" w:customStyle="1" w:styleId="Symbols">
    <w:name w:val="Symbols"/>
    <w:basedOn w:val="DefaultParagraphFont"/>
    <w:rsid w:val="00F80E53"/>
    <w:rPr>
      <w:rFonts w:ascii="Symbol" w:hAnsi="Symbol"/>
    </w:rPr>
  </w:style>
  <w:style w:type="character" w:customStyle="1" w:styleId="MenuOptions">
    <w:name w:val="Menu Options"/>
    <w:basedOn w:val="DefaultParagraphFont"/>
    <w:rsid w:val="00F80E53"/>
    <w:rPr>
      <w:rFonts w:ascii="Arial Narrow" w:hAnsi="Arial Narrow"/>
      <w:smallCaps/>
    </w:rPr>
  </w:style>
  <w:style w:type="character" w:customStyle="1" w:styleId="Buttons">
    <w:name w:val="Buttons"/>
    <w:basedOn w:val="DefaultParagraphFont"/>
    <w:rsid w:val="00F80E53"/>
    <w:rPr>
      <w:b/>
    </w:rPr>
  </w:style>
  <w:style w:type="character" w:customStyle="1" w:styleId="Underlined">
    <w:name w:val="Underlined"/>
    <w:basedOn w:val="DefaultParagraphFont"/>
    <w:rsid w:val="00F80E53"/>
    <w:rPr>
      <w:u w:val="single"/>
    </w:rPr>
  </w:style>
  <w:style w:type="paragraph" w:customStyle="1" w:styleId="TableBodyTextRight">
    <w:name w:val="Table Body Text Right"/>
    <w:basedOn w:val="TableBodyText"/>
    <w:rsid w:val="00F80E53"/>
    <w:pPr>
      <w:widowControl w:val="0"/>
      <w:autoSpaceDE w:val="0"/>
      <w:autoSpaceDN w:val="0"/>
      <w:adjustRightInd w:val="0"/>
      <w:jc w:val="right"/>
    </w:pPr>
    <w:rPr>
      <w:rFonts w:cs="Arial"/>
      <w:szCs w:val="18"/>
    </w:rPr>
  </w:style>
  <w:style w:type="paragraph" w:customStyle="1" w:styleId="CopyrightText">
    <w:name w:val="Copyright Text"/>
    <w:basedOn w:val="BodyText"/>
    <w:rsid w:val="00F80E53"/>
    <w:rPr>
      <w:sz w:val="18"/>
    </w:rPr>
  </w:style>
  <w:style w:type="paragraph" w:customStyle="1" w:styleId="BodySmallRight">
    <w:name w:val="Body Small Right"/>
    <w:basedOn w:val="BodyTextRight"/>
    <w:rsid w:val="00F80E53"/>
    <w:rPr>
      <w:sz w:val="18"/>
      <w:szCs w:val="18"/>
    </w:rPr>
  </w:style>
  <w:style w:type="paragraph" w:customStyle="1" w:styleId="MarginEdition">
    <w:name w:val="Margin Edition"/>
    <w:basedOn w:val="MarginNote"/>
    <w:rsid w:val="00F80E53"/>
    <w:pPr>
      <w:spacing w:before="0" w:after="0"/>
    </w:pPr>
    <w:rPr>
      <w:rFonts w:ascii="Times New Roman" w:hAnsi="Times New Roman"/>
      <w:color w:val="999999"/>
    </w:rPr>
  </w:style>
  <w:style w:type="paragraph" w:customStyle="1" w:styleId="Spacer">
    <w:name w:val="Spacer"/>
    <w:basedOn w:val="Normal"/>
    <w:rsid w:val="00F80E53"/>
    <w:rPr>
      <w:sz w:val="2"/>
      <w:szCs w:val="2"/>
    </w:rPr>
  </w:style>
  <w:style w:type="character" w:customStyle="1" w:styleId="Small">
    <w:name w:val="Small"/>
    <w:basedOn w:val="DefaultParagraphFont"/>
    <w:rsid w:val="00F80E53"/>
    <w:rPr>
      <w:sz w:val="16"/>
    </w:rPr>
  </w:style>
  <w:style w:type="paragraph" w:customStyle="1" w:styleId="WideTable">
    <w:name w:val="Wide Table"/>
    <w:basedOn w:val="Normal"/>
    <w:rsid w:val="00F80E53"/>
    <w:pPr>
      <w:ind w:left="-1418"/>
    </w:pPr>
    <w:rPr>
      <w:sz w:val="2"/>
      <w:szCs w:val="2"/>
    </w:rPr>
  </w:style>
  <w:style w:type="character" w:styleId="PageNumber">
    <w:name w:val="page number"/>
    <w:basedOn w:val="DefaultParagraphFont"/>
    <w:rsid w:val="00F80E53"/>
  </w:style>
  <w:style w:type="paragraph" w:styleId="Quote">
    <w:name w:val="Quote"/>
    <w:basedOn w:val="Heading1"/>
    <w:link w:val="QuoteChar"/>
    <w:qFormat/>
    <w:rsid w:val="00F80E53"/>
    <w:rPr>
      <w:b w:val="0"/>
      <w:sz w:val="72"/>
      <w:szCs w:val="72"/>
      <w:lang w:val="en-NZ"/>
    </w:rPr>
  </w:style>
  <w:style w:type="character" w:customStyle="1" w:styleId="QuoteChar">
    <w:name w:val="Quote Char"/>
    <w:basedOn w:val="DefaultParagraphFont"/>
    <w:link w:val="Quote"/>
    <w:rsid w:val="00F80E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0E53"/>
    <w:pPr>
      <w:pageBreakBefore/>
    </w:pPr>
  </w:style>
  <w:style w:type="paragraph" w:customStyle="1" w:styleId="Border">
    <w:name w:val="Border"/>
    <w:basedOn w:val="Normal"/>
    <w:qFormat/>
    <w:rsid w:val="00F80E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0E53"/>
    <w:rPr>
      <w:b/>
      <w:bCs/>
      <w:i/>
      <w:iCs/>
      <w:color w:val="auto"/>
    </w:rPr>
  </w:style>
  <w:style w:type="paragraph" w:styleId="IntenseQuote">
    <w:name w:val="Intense Quote"/>
    <w:basedOn w:val="Normal"/>
    <w:next w:val="Normal"/>
    <w:link w:val="IntenseQuoteChar"/>
    <w:uiPriority w:val="30"/>
    <w:qFormat/>
    <w:rsid w:val="00F80E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0E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0E53"/>
    <w:rPr>
      <w:smallCaps/>
      <w:color w:val="auto"/>
      <w:u w:val="single"/>
    </w:rPr>
  </w:style>
  <w:style w:type="character" w:styleId="IntenseReference">
    <w:name w:val="Intense Reference"/>
    <w:basedOn w:val="DefaultParagraphFont"/>
    <w:uiPriority w:val="32"/>
    <w:qFormat/>
    <w:rsid w:val="00F80E53"/>
    <w:rPr>
      <w:b/>
      <w:bCs/>
      <w:smallCaps/>
      <w:color w:val="auto"/>
      <w:spacing w:val="5"/>
      <w:u w:val="single"/>
    </w:rPr>
  </w:style>
  <w:style w:type="paragraph" w:customStyle="1" w:styleId="2ColumnHeading">
    <w:name w:val="2Column Heading"/>
    <w:basedOn w:val="BodyText"/>
    <w:qFormat/>
    <w:rsid w:val="00F80E53"/>
    <w:pPr>
      <w:spacing w:after="60"/>
      <w:ind w:left="-2268"/>
    </w:pPr>
    <w:rPr>
      <w:b/>
    </w:rPr>
  </w:style>
  <w:style w:type="paragraph" w:customStyle="1" w:styleId="Heading1TOC">
    <w:name w:val="Heading1 TOC"/>
    <w:basedOn w:val="Normal"/>
    <w:qFormat/>
    <w:rsid w:val="00F80E53"/>
    <w:pPr>
      <w:spacing w:before="240" w:after="120"/>
    </w:pPr>
    <w:rPr>
      <w:rFonts w:ascii="Times New Roman" w:hAnsi="Times New Roman"/>
      <w:b/>
      <w:sz w:val="32"/>
    </w:rPr>
  </w:style>
  <w:style w:type="paragraph" w:customStyle="1" w:styleId="Heading2TOC">
    <w:name w:val="Heading2 TOC"/>
    <w:basedOn w:val="Normal"/>
    <w:qFormat/>
    <w:rsid w:val="00F80E53"/>
    <w:pPr>
      <w:spacing w:before="240" w:after="60"/>
    </w:pPr>
    <w:rPr>
      <w:rFonts w:ascii="Times New Roman" w:hAnsi="Times New Roman"/>
      <w:b/>
      <w:sz w:val="28"/>
    </w:rPr>
  </w:style>
  <w:style w:type="character" w:customStyle="1" w:styleId="Underline">
    <w:name w:val="Underline"/>
    <w:basedOn w:val="DefaultParagraphFont"/>
    <w:qFormat/>
    <w:rsid w:val="00F80E53"/>
    <w:rPr>
      <w:u w:val="single"/>
    </w:rPr>
  </w:style>
  <w:style w:type="character" w:customStyle="1" w:styleId="BoldandItalics">
    <w:name w:val="Bold and Italics"/>
    <w:qFormat/>
    <w:rsid w:val="00F80E53"/>
    <w:rPr>
      <w:b/>
      <w:i/>
      <w:u w:val="none"/>
    </w:rPr>
  </w:style>
  <w:style w:type="paragraph" w:styleId="BalloonText">
    <w:name w:val="Balloon Text"/>
    <w:basedOn w:val="Normal"/>
    <w:link w:val="BalloonTextChar"/>
    <w:rsid w:val="00F80E53"/>
    <w:rPr>
      <w:rFonts w:ascii="Tahoma" w:hAnsi="Tahoma" w:cs="Tahoma"/>
      <w:sz w:val="16"/>
      <w:szCs w:val="16"/>
    </w:rPr>
  </w:style>
  <w:style w:type="character" w:customStyle="1" w:styleId="BalloonTextChar">
    <w:name w:val="Balloon Text Char"/>
    <w:basedOn w:val="DefaultParagraphFont"/>
    <w:link w:val="BalloonText"/>
    <w:rsid w:val="00F80E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0E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0E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0E53"/>
    <w:rPr>
      <w:b/>
      <w:color w:val="660033"/>
      <w:spacing w:val="0"/>
    </w:rPr>
  </w:style>
  <w:style w:type="paragraph" w:customStyle="1" w:styleId="Nameditemlist">
    <w:name w:val="Named item list"/>
    <w:basedOn w:val="BodyText"/>
    <w:qFormat/>
    <w:rsid w:val="00F80E53"/>
    <w:pPr>
      <w:tabs>
        <w:tab w:val="left" w:pos="2835"/>
      </w:tabs>
      <w:ind w:left="2835" w:hanging="2835"/>
    </w:pPr>
  </w:style>
  <w:style w:type="paragraph" w:customStyle="1" w:styleId="BodyTextnopadding">
    <w:name w:val="Body Text no padding"/>
    <w:basedOn w:val="BodyText"/>
    <w:qFormat/>
    <w:rsid w:val="00F80E53"/>
    <w:pPr>
      <w:spacing w:before="0" w:after="0"/>
    </w:pPr>
  </w:style>
  <w:style w:type="paragraph" w:customStyle="1" w:styleId="BodyTextBold">
    <w:name w:val="Body Text Bold"/>
    <w:basedOn w:val="BodyText"/>
    <w:qFormat/>
    <w:rsid w:val="00F80E53"/>
    <w:rPr>
      <w:b/>
    </w:rPr>
  </w:style>
  <w:style w:type="character" w:styleId="Hyperlink">
    <w:name w:val="Hyperlink"/>
    <w:basedOn w:val="DefaultParagraphFont"/>
    <w:uiPriority w:val="99"/>
    <w:unhideWhenUsed/>
    <w:rsid w:val="00962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3979</Characters>
  <Application>Microsoft Office Word</Application>
  <DocSecurity>0</DocSecurity>
  <Lines>142</Lines>
  <Paragraphs>85</Paragraphs>
  <ScaleCrop>false</ScaleCrop>
  <Company>Author-it Software Corporation Ltd.</Company>
  <LinksUpToDate>false</LinksUpToDate>
  <CharactersWithSpaces>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BSBPMG804 Govern the portfolio</dc:title>
  <dc:subject>Approved</dc:subject>
  <dc:creator>PwC’s Skills for Australia</dc:creator>
  <cp:keywords>Release: 1</cp:keywords>
  <dc:description>Review Date: 12 April 2008</dc:description>
  <cp:lastModifiedBy>HSD_TPCMSd.prod</cp:lastModifiedBy>
  <cp:revision>3</cp:revision>
  <dcterms:created xsi:type="dcterms:W3CDTF">2020-07-07T10:48:00Z</dcterms:created>
  <dcterms:modified xsi:type="dcterms:W3CDTF">2020-07-07T10:48:00Z</dcterms:modified>
</cp:coreProperties>
</file>